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0207" w14:textId="46F7D9E7" w:rsidR="00014F4D" w:rsidRPr="00A8693C" w:rsidRDefault="00774320" w:rsidP="00D72170">
      <w:pPr>
        <w:pStyle w:val="Heading1"/>
      </w:pPr>
      <w:bookmarkStart w:id="0" w:name="_Toc199213444"/>
      <w:bookmarkStart w:id="1" w:name="OLE_LINK3"/>
      <w:bookmarkStart w:id="2" w:name="OLE_LINK4"/>
      <w:bookmarkStart w:id="3" w:name="OLE_LINK5"/>
      <w:bookmarkStart w:id="4" w:name="OLE_LINK10"/>
      <w:r w:rsidRPr="00A8693C">
        <w:t xml:space="preserve">Introduction to </w:t>
      </w:r>
      <w:r w:rsidR="00511B09">
        <w:t>Informatics</w:t>
      </w:r>
    </w:p>
    <w:p w14:paraId="1E6C1BA6" w14:textId="1131D594" w:rsidR="00E23EBF" w:rsidRDefault="00BC21F3" w:rsidP="00014F4D">
      <w:pPr>
        <w:ind w:firstLine="0"/>
      </w:pPr>
      <w:r>
        <w:t>Spring 2023</w:t>
      </w:r>
    </w:p>
    <w:p w14:paraId="4110DAFB" w14:textId="71F04B3B" w:rsidR="00E23EBF" w:rsidRDefault="00774320" w:rsidP="00014F4D">
      <w:pPr>
        <w:ind w:firstLine="0"/>
      </w:pPr>
      <w:r>
        <w:t xml:space="preserve">Dr. </w:t>
      </w:r>
      <w:r w:rsidR="00F429F5">
        <w:t xml:space="preserve">Stephen C. </w:t>
      </w:r>
      <w:r w:rsidR="00410382">
        <w:t>Slota</w:t>
      </w:r>
      <w:r w:rsidR="004A3FC8">
        <w:t xml:space="preserve">, </w:t>
      </w:r>
    </w:p>
    <w:p w14:paraId="5F55D10C" w14:textId="3CC6B419" w:rsidR="00E23EBF" w:rsidRDefault="004A3FC8" w:rsidP="00014F4D">
      <w:pPr>
        <w:ind w:firstLine="0"/>
      </w:pPr>
      <w:r>
        <w:t xml:space="preserve">Tuesday Lecture </w:t>
      </w:r>
      <w:r w:rsidR="00F429F5">
        <w:t>12</w:t>
      </w:r>
      <w:r>
        <w:t>:</w:t>
      </w:r>
      <w:r w:rsidR="00F429F5">
        <w:t>3</w:t>
      </w:r>
      <w:r>
        <w:t xml:space="preserve">0 – </w:t>
      </w:r>
      <w:r w:rsidR="00F429F5">
        <w:t>2</w:t>
      </w:r>
      <w:r>
        <w:t>:</w:t>
      </w:r>
      <w:r w:rsidR="00F429F5">
        <w:t>0</w:t>
      </w:r>
      <w:r>
        <w:t>0</w:t>
      </w:r>
      <w:r w:rsidR="00F429F5">
        <w:t>pm</w:t>
      </w:r>
    </w:p>
    <w:p w14:paraId="25CECAED" w14:textId="64FBDD73" w:rsidR="00014F4D" w:rsidRDefault="00F429F5" w:rsidP="00014F4D">
      <w:pPr>
        <w:ind w:firstLine="0"/>
      </w:pPr>
      <w:r>
        <w:t>UTC 4.110</w:t>
      </w:r>
    </w:p>
    <w:p w14:paraId="44453455" w14:textId="77777777" w:rsidR="00E23EBF" w:rsidRDefault="00E23EBF" w:rsidP="00014F4D">
      <w:pPr>
        <w:ind w:firstLine="0"/>
      </w:pPr>
    </w:p>
    <w:p w14:paraId="155966BA" w14:textId="4FD99A75" w:rsidR="004A3FC8" w:rsidRDefault="004A3FC8" w:rsidP="00014F4D">
      <w:pPr>
        <w:ind w:firstLine="0"/>
      </w:pPr>
      <w:r>
        <w:t xml:space="preserve">Discussion Sections, , </w:t>
      </w:r>
      <w:r w:rsidR="00F429F5">
        <w:t>1</w:t>
      </w:r>
      <w:r>
        <w:t>2:</w:t>
      </w:r>
      <w:r w:rsidR="00F429F5">
        <w:t>3</w:t>
      </w:r>
      <w:r>
        <w:t xml:space="preserve">0 – </w:t>
      </w:r>
      <w:r w:rsidR="00F429F5">
        <w:t>2</w:t>
      </w:r>
      <w:r>
        <w:t>:</w:t>
      </w:r>
      <w:r w:rsidR="00F429F5">
        <w:t>0</w:t>
      </w:r>
      <w:r>
        <w:t>0</w:t>
      </w:r>
    </w:p>
    <w:p w14:paraId="0D39C957" w14:textId="77777777" w:rsidR="00014F4D" w:rsidRPr="00A8693C" w:rsidRDefault="00774320" w:rsidP="00014F4D">
      <w:pPr>
        <w:pStyle w:val="Heading2"/>
      </w:pPr>
      <w:r w:rsidRPr="00A8693C">
        <w:t>Syllabus</w:t>
      </w:r>
      <w:bookmarkEnd w:id="0"/>
    </w:p>
    <w:p w14:paraId="7CEDC5D3" w14:textId="1A63F71B" w:rsidR="00014F4D" w:rsidRPr="00A8693C" w:rsidRDefault="00774320" w:rsidP="00014F4D">
      <w:r>
        <w:t xml:space="preserve">The syllabus for </w:t>
      </w:r>
      <w:r w:rsidR="000F142A">
        <w:t>i</w:t>
      </w:r>
      <w:r>
        <w:t>30</w:t>
      </w:r>
      <w:r w:rsidR="00511B09">
        <w:t>1</w:t>
      </w:r>
      <w:r>
        <w:t xml:space="preserve"> includes goals for the course, the grading policy, an overview of assignments, and a list of writing tips and resources you may find helpful. If, at any time throughout the semester, you have questions about the syllabus, please contact your instructor for clarification.</w:t>
      </w:r>
    </w:p>
    <w:p w14:paraId="48CB2AD6" w14:textId="77777777" w:rsidR="00014F4D" w:rsidRPr="00562890" w:rsidRDefault="00774320" w:rsidP="00014F4D">
      <w:pPr>
        <w:pStyle w:val="Heading2"/>
      </w:pPr>
      <w:bookmarkStart w:id="5" w:name="_Toc199213445"/>
      <w:r w:rsidRPr="00562890">
        <w:t>Contact</w:t>
      </w:r>
      <w:bookmarkEnd w:id="5"/>
    </w:p>
    <w:p w14:paraId="3D6FFC65" w14:textId="573C8FAE" w:rsidR="00E23EBF" w:rsidRDefault="00E23EBF" w:rsidP="00014F4D">
      <w:pPr>
        <w:ind w:firstLine="0"/>
        <w:rPr>
          <w:lang w:eastAsia="en-US"/>
        </w:rPr>
      </w:pPr>
    </w:p>
    <w:p w14:paraId="2751A45F" w14:textId="64AF53A7" w:rsidR="00C64E9B" w:rsidRDefault="00C64E9B" w:rsidP="00C64E9B">
      <w:pPr>
        <w:ind w:firstLine="0"/>
        <w:rPr>
          <w:lang w:eastAsia="en-US"/>
        </w:rPr>
      </w:pPr>
      <w:r w:rsidRPr="2E226A52">
        <w:rPr>
          <w:b/>
          <w:bCs/>
          <w:lang w:eastAsia="en-US"/>
        </w:rPr>
        <w:t>Instructor</w:t>
      </w:r>
      <w:r w:rsidRPr="2E226A52">
        <w:rPr>
          <w:lang w:eastAsia="en-US"/>
        </w:rPr>
        <w:t xml:space="preserve">: </w:t>
      </w:r>
      <w:r>
        <w:rPr>
          <w:lang w:eastAsia="en-US"/>
        </w:rPr>
        <w:tab/>
      </w:r>
      <w:r w:rsidR="002E21F0">
        <w:rPr>
          <w:lang w:eastAsia="en-US"/>
        </w:rPr>
        <w:tab/>
        <w:t>Stephen C. Slota</w:t>
      </w:r>
      <w:r>
        <w:br/>
      </w:r>
      <w:r w:rsidRPr="2E226A52">
        <w:rPr>
          <w:b/>
          <w:bCs/>
          <w:lang w:eastAsia="en-US"/>
        </w:rPr>
        <w:t>Office Hours</w:t>
      </w:r>
      <w:r w:rsidRPr="2E226A52">
        <w:rPr>
          <w:lang w:eastAsia="en-US"/>
        </w:rPr>
        <w:t xml:space="preserve">: </w:t>
      </w:r>
      <w:r>
        <w:rPr>
          <w:lang w:eastAsia="en-US"/>
        </w:rPr>
        <w:tab/>
      </w:r>
      <w:r w:rsidR="002E21F0">
        <w:rPr>
          <w:lang w:eastAsia="en-US"/>
        </w:rPr>
        <w:tab/>
      </w:r>
      <w:r w:rsidR="0045104D">
        <w:rPr>
          <w:lang w:eastAsia="en-US"/>
        </w:rPr>
        <w:t>Virtual office hours by appointment</w:t>
      </w:r>
    </w:p>
    <w:p w14:paraId="021B9BD2" w14:textId="24308156" w:rsidR="00C64E9B" w:rsidRDefault="00C64E9B" w:rsidP="00C64E9B">
      <w:pPr>
        <w:ind w:firstLine="0"/>
      </w:pPr>
      <w:r w:rsidRPr="005D49DC">
        <w:rPr>
          <w:b/>
        </w:rPr>
        <w:t>Office:</w:t>
      </w:r>
      <w:r w:rsidRPr="005D49DC">
        <w:rPr>
          <w:b/>
        </w:rPr>
        <w:tab/>
      </w:r>
      <w:r>
        <w:tab/>
      </w:r>
    </w:p>
    <w:p w14:paraId="78356974" w14:textId="77883EB9" w:rsidR="00C64E9B" w:rsidRDefault="00C64E9B" w:rsidP="00C64E9B">
      <w:pPr>
        <w:ind w:firstLine="0"/>
        <w:rPr>
          <w:lang w:eastAsia="en-US"/>
        </w:rPr>
      </w:pPr>
      <w:r w:rsidRPr="2E226A52">
        <w:rPr>
          <w:b/>
          <w:bCs/>
          <w:lang w:eastAsia="en-US"/>
        </w:rPr>
        <w:t>Email</w:t>
      </w:r>
      <w:r w:rsidRPr="2E226A52">
        <w:rPr>
          <w:lang w:eastAsia="en-US"/>
        </w:rPr>
        <w:t xml:space="preserve">: </w:t>
      </w:r>
      <w:r>
        <w:rPr>
          <w:lang w:eastAsia="en-US"/>
        </w:rPr>
        <w:tab/>
      </w:r>
      <w:r>
        <w:rPr>
          <w:lang w:eastAsia="en-US"/>
        </w:rPr>
        <w:tab/>
      </w:r>
      <w:r w:rsidR="002E21F0">
        <w:rPr>
          <w:lang w:eastAsia="en-US"/>
        </w:rPr>
        <w:tab/>
      </w:r>
      <w:r w:rsidRPr="2E226A52">
        <w:rPr>
          <w:lang w:eastAsia="en-US"/>
        </w:rPr>
        <w:t>(please contact me using Canvas)</w:t>
      </w:r>
      <w:r>
        <w:rPr>
          <w:lang w:eastAsia="en-US"/>
        </w:rPr>
        <w:t xml:space="preserve"> </w:t>
      </w:r>
      <w:r w:rsidR="002E21F0">
        <w:rPr>
          <w:lang w:eastAsia="en-US"/>
        </w:rPr>
        <w:t>stephen.slota</w:t>
      </w:r>
      <w:r>
        <w:rPr>
          <w:lang w:eastAsia="en-US"/>
        </w:rPr>
        <w:t xml:space="preserve"> at </w:t>
      </w:r>
      <w:r w:rsidR="002E21F0">
        <w:rPr>
          <w:lang w:eastAsia="en-US"/>
        </w:rPr>
        <w:t>austin.</w:t>
      </w:r>
      <w:r>
        <w:rPr>
          <w:lang w:eastAsia="en-US"/>
        </w:rPr>
        <w:t>utexas.edu</w:t>
      </w:r>
      <w:r>
        <w:br/>
      </w:r>
    </w:p>
    <w:p w14:paraId="341B80C1" w14:textId="77777777" w:rsidR="00C64E9B" w:rsidRDefault="00C64E9B" w:rsidP="00C64E9B">
      <w:pPr>
        <w:ind w:firstLine="0"/>
        <w:rPr>
          <w:lang w:eastAsia="en-US"/>
        </w:rPr>
      </w:pPr>
    </w:p>
    <w:p w14:paraId="093E618A" w14:textId="3529209C" w:rsidR="00811FA5" w:rsidRDefault="002E21F0" w:rsidP="00C64E9B">
      <w:pPr>
        <w:ind w:firstLine="0"/>
        <w:rPr>
          <w:lang w:eastAsia="en-US"/>
        </w:rPr>
      </w:pPr>
      <w:r w:rsidRPr="002E21F0">
        <w:rPr>
          <w:b/>
          <w:bCs/>
          <w:lang w:eastAsia="en-US"/>
        </w:rPr>
        <w:t>Discussion Leader</w:t>
      </w:r>
      <w:r w:rsidR="00C64E9B" w:rsidRPr="2E226A52">
        <w:rPr>
          <w:lang w:eastAsia="en-US"/>
        </w:rPr>
        <w:t xml:space="preserve">: </w:t>
      </w:r>
      <w:r w:rsidR="00C64E9B">
        <w:rPr>
          <w:lang w:eastAsia="en-US"/>
        </w:rPr>
        <w:tab/>
      </w:r>
    </w:p>
    <w:p w14:paraId="1E272F07" w14:textId="017A9F7E" w:rsidR="00C64E9B" w:rsidRDefault="00C64E9B" w:rsidP="00C64E9B">
      <w:pPr>
        <w:ind w:firstLine="0"/>
        <w:rPr>
          <w:lang w:eastAsia="en-US"/>
        </w:rPr>
      </w:pPr>
      <w:r w:rsidRPr="2E226A52">
        <w:rPr>
          <w:b/>
          <w:bCs/>
          <w:lang w:eastAsia="en-US"/>
        </w:rPr>
        <w:t>Office Hours</w:t>
      </w:r>
      <w:r w:rsidRPr="2E226A52">
        <w:rPr>
          <w:lang w:eastAsia="en-US"/>
        </w:rPr>
        <w:t xml:space="preserve">: </w:t>
      </w:r>
      <w:r>
        <w:rPr>
          <w:lang w:eastAsia="en-US"/>
        </w:rPr>
        <w:tab/>
      </w:r>
      <w:r w:rsidR="002E21F0">
        <w:rPr>
          <w:lang w:eastAsia="en-US"/>
        </w:rPr>
        <w:tab/>
      </w:r>
      <w:r>
        <w:rPr>
          <w:lang w:eastAsia="en-US"/>
        </w:rPr>
        <w:t>TBD</w:t>
      </w:r>
    </w:p>
    <w:p w14:paraId="6043DAE2" w14:textId="58455986" w:rsidR="00C64E9B" w:rsidRDefault="00C64E9B" w:rsidP="00C64E9B">
      <w:pPr>
        <w:ind w:firstLine="0"/>
      </w:pPr>
      <w:r w:rsidRPr="005D49DC">
        <w:rPr>
          <w:b/>
        </w:rPr>
        <w:t>Office:</w:t>
      </w:r>
      <w:r w:rsidRPr="005D49DC">
        <w:rPr>
          <w:b/>
        </w:rPr>
        <w:tab/>
      </w:r>
      <w:r>
        <w:tab/>
      </w:r>
      <w:r w:rsidR="002E21F0">
        <w:tab/>
      </w:r>
      <w:r>
        <w:t>TBD</w:t>
      </w:r>
    </w:p>
    <w:p w14:paraId="26310AE9" w14:textId="312DB27F" w:rsidR="00C64E9B" w:rsidRDefault="00C64E9B" w:rsidP="00C64E9B">
      <w:pPr>
        <w:ind w:firstLine="0"/>
        <w:rPr>
          <w:lang w:eastAsia="en-US"/>
        </w:rPr>
      </w:pPr>
      <w:r w:rsidRPr="2E226A52">
        <w:rPr>
          <w:b/>
          <w:bCs/>
          <w:lang w:eastAsia="en-US"/>
        </w:rPr>
        <w:t>Email</w:t>
      </w:r>
      <w:r w:rsidRPr="2E226A52">
        <w:rPr>
          <w:lang w:eastAsia="en-US"/>
        </w:rPr>
        <w:t xml:space="preserve">: </w:t>
      </w:r>
      <w:r>
        <w:rPr>
          <w:lang w:eastAsia="en-US"/>
        </w:rPr>
        <w:tab/>
      </w:r>
      <w:r>
        <w:rPr>
          <w:lang w:eastAsia="en-US"/>
        </w:rPr>
        <w:tab/>
      </w:r>
      <w:r>
        <w:br/>
      </w:r>
    </w:p>
    <w:p w14:paraId="427C5B52" w14:textId="77777777" w:rsidR="00C64E9B" w:rsidRDefault="00C64E9B" w:rsidP="00C64E9B">
      <w:pPr>
        <w:ind w:firstLine="0"/>
        <w:rPr>
          <w:lang w:eastAsia="en-US"/>
        </w:rPr>
      </w:pPr>
    </w:p>
    <w:p w14:paraId="4960DC27" w14:textId="38F7DB97" w:rsidR="00E23EBF" w:rsidRDefault="00905F8E" w:rsidP="00014F4D">
      <w:pPr>
        <w:ind w:firstLine="0"/>
        <w:rPr>
          <w:lang w:eastAsia="en-US"/>
        </w:rPr>
      </w:pPr>
      <w:r>
        <w:rPr>
          <w:lang w:eastAsia="en-US"/>
        </w:rPr>
        <w:br/>
        <w:t>General contact procedures:</w:t>
      </w:r>
    </w:p>
    <w:p w14:paraId="17AFFE29" w14:textId="7693EC23" w:rsidR="00905F8E" w:rsidRDefault="00905F8E" w:rsidP="00014F4D">
      <w:pPr>
        <w:ind w:firstLine="0"/>
        <w:rPr>
          <w:lang w:eastAsia="en-US"/>
        </w:rPr>
      </w:pPr>
      <w:r>
        <w:rPr>
          <w:lang w:eastAsia="en-US"/>
        </w:rPr>
        <w:t xml:space="preserve">Any of the instructors are happy to help you with any issues that arise. However, you are much more likely to get a direct and immediate answer on administrative questions if you start with your </w:t>
      </w:r>
      <w:r w:rsidR="00D55D32">
        <w:rPr>
          <w:lang w:eastAsia="en-US"/>
        </w:rPr>
        <w:t>discussion leader</w:t>
      </w:r>
      <w:r>
        <w:rPr>
          <w:lang w:eastAsia="en-US"/>
        </w:rPr>
        <w:t xml:space="preserve">. </w:t>
      </w:r>
    </w:p>
    <w:p w14:paraId="1EA91827" w14:textId="77777777" w:rsidR="00014F4D" w:rsidRPr="00562890" w:rsidRDefault="00774320" w:rsidP="00014F4D">
      <w:pPr>
        <w:pStyle w:val="Heading2"/>
      </w:pPr>
      <w:bookmarkStart w:id="6" w:name="_Toc199213446"/>
      <w:r w:rsidRPr="00562890">
        <w:t>Course Goal</w:t>
      </w:r>
      <w:bookmarkEnd w:id="6"/>
    </w:p>
    <w:p w14:paraId="13DEE8CC" w14:textId="3C21C2DC" w:rsidR="00014F4D" w:rsidRDefault="00774320" w:rsidP="00014F4D">
      <w:pPr>
        <w:rPr>
          <w:lang w:eastAsia="en-US"/>
        </w:rPr>
      </w:pPr>
      <w:r w:rsidRPr="00562890">
        <w:rPr>
          <w:lang w:eastAsia="en-US"/>
        </w:rPr>
        <w:t xml:space="preserve">This course will introduce students to </w:t>
      </w:r>
      <w:r w:rsidR="000F142A">
        <w:rPr>
          <w:lang w:eastAsia="en-US"/>
        </w:rPr>
        <w:t>informatics</w:t>
      </w:r>
      <w:r w:rsidRPr="00562890">
        <w:rPr>
          <w:lang w:eastAsia="en-US"/>
        </w:rPr>
        <w:t>. Students will explore the foundations of the field,</w:t>
      </w:r>
      <w:r w:rsidR="00894FE9">
        <w:rPr>
          <w:lang w:eastAsia="en-US"/>
        </w:rPr>
        <w:t xml:space="preserve"> the core values and</w:t>
      </w:r>
      <w:r w:rsidRPr="00562890">
        <w:rPr>
          <w:lang w:eastAsia="en-US"/>
        </w:rPr>
        <w:t xml:space="preserve"> </w:t>
      </w:r>
      <w:r w:rsidR="00894FE9">
        <w:rPr>
          <w:lang w:eastAsia="en-US"/>
        </w:rPr>
        <w:t>the concentration areas offered by the UT iSchool Informatics program</w:t>
      </w:r>
      <w:r w:rsidRPr="00562890">
        <w:rPr>
          <w:lang w:eastAsia="en-US"/>
        </w:rPr>
        <w:t xml:space="preserve">. </w:t>
      </w:r>
    </w:p>
    <w:p w14:paraId="76B53F70" w14:textId="77777777" w:rsidR="000F142A" w:rsidRDefault="000F142A" w:rsidP="00014F4D">
      <w:pPr>
        <w:rPr>
          <w:lang w:eastAsia="en-US"/>
        </w:rPr>
      </w:pPr>
    </w:p>
    <w:p w14:paraId="033F1FC6" w14:textId="49A2697A" w:rsidR="00014F4D" w:rsidRPr="00562890" w:rsidRDefault="00774320" w:rsidP="00014F4D">
      <w:pPr>
        <w:rPr>
          <w:lang w:eastAsia="en-US"/>
        </w:rPr>
      </w:pPr>
      <w:r w:rsidRPr="00562890">
        <w:rPr>
          <w:b/>
          <w:bCs/>
          <w:lang w:eastAsia="en-US"/>
        </w:rPr>
        <w:t>Prerequisite</w:t>
      </w:r>
      <w:r w:rsidRPr="00562890">
        <w:rPr>
          <w:lang w:eastAsia="en-US"/>
        </w:rPr>
        <w:t xml:space="preserve">: </w:t>
      </w:r>
      <w:r w:rsidR="00356F8D">
        <w:rPr>
          <w:lang w:eastAsia="en-US"/>
        </w:rPr>
        <w:t>none</w:t>
      </w:r>
      <w:r w:rsidRPr="00562890">
        <w:rPr>
          <w:lang w:eastAsia="en-US"/>
        </w:rPr>
        <w:t>.</w:t>
      </w:r>
    </w:p>
    <w:p w14:paraId="27B29405" w14:textId="77777777" w:rsidR="00014F4D" w:rsidRPr="00562890" w:rsidRDefault="00774320" w:rsidP="00014F4D">
      <w:pPr>
        <w:pStyle w:val="Heading2"/>
      </w:pPr>
      <w:bookmarkStart w:id="7" w:name="_Toc199213447"/>
      <w:r w:rsidRPr="00562890">
        <w:t>Course Objectives</w:t>
      </w:r>
      <w:bookmarkEnd w:id="7"/>
    </w:p>
    <w:p w14:paraId="08E55A4A" w14:textId="18FF149D" w:rsidR="00014F4D" w:rsidRDefault="00511B09" w:rsidP="00014F4D">
      <w:pPr>
        <w:rPr>
          <w:lang w:eastAsia="en-US"/>
        </w:rPr>
      </w:pPr>
      <w:r>
        <w:rPr>
          <w:lang w:eastAsia="en-US"/>
        </w:rPr>
        <w:t>Through this course s</w:t>
      </w:r>
      <w:r w:rsidR="00774320" w:rsidRPr="00562890">
        <w:rPr>
          <w:lang w:eastAsia="en-US"/>
        </w:rPr>
        <w:t>tudents will:</w:t>
      </w:r>
    </w:p>
    <w:p w14:paraId="5C216C64" w14:textId="04986544" w:rsidR="00511B09" w:rsidRDefault="0047376A" w:rsidP="00EE25E2">
      <w:pPr>
        <w:pStyle w:val="ListParagraph"/>
        <w:numPr>
          <w:ilvl w:val="0"/>
          <w:numId w:val="5"/>
        </w:numPr>
        <w:rPr>
          <w:lang w:eastAsia="en-US"/>
        </w:rPr>
      </w:pPr>
      <w:r>
        <w:rPr>
          <w:lang w:eastAsia="en-US"/>
        </w:rPr>
        <w:lastRenderedPageBreak/>
        <w:t>Gain familiarity with</w:t>
      </w:r>
      <w:r w:rsidR="00511B09">
        <w:rPr>
          <w:lang w:eastAsia="en-US"/>
        </w:rPr>
        <w:t xml:space="preserve"> the foundational theories, concepts, and challenges in Cultural Heritage Informatics, Health Informatics, Human-Centered Data Science, Social Informatics, Social Justice Informatics, and User Experience Design.</w:t>
      </w:r>
    </w:p>
    <w:p w14:paraId="2F07551C" w14:textId="030E0BFA" w:rsidR="00511B09" w:rsidRDefault="00511B09" w:rsidP="00EE25E2">
      <w:pPr>
        <w:pStyle w:val="ListParagraph"/>
        <w:numPr>
          <w:ilvl w:val="0"/>
          <w:numId w:val="5"/>
        </w:numPr>
        <w:rPr>
          <w:lang w:eastAsia="en-US"/>
        </w:rPr>
      </w:pPr>
      <w:r>
        <w:rPr>
          <w:lang w:eastAsia="en-US"/>
        </w:rPr>
        <w:t>Cultivate an appreciation for the importance of working in diverse and inclusive teams, serving diverse audiences, and working toward social justice and equity.</w:t>
      </w:r>
    </w:p>
    <w:p w14:paraId="38F6C45C" w14:textId="025528BB" w:rsidR="00511B09" w:rsidRDefault="6EB3689B" w:rsidP="00EE25E2">
      <w:pPr>
        <w:pStyle w:val="ListParagraph"/>
        <w:numPr>
          <w:ilvl w:val="0"/>
          <w:numId w:val="5"/>
        </w:numPr>
        <w:rPr>
          <w:lang w:eastAsia="en-US"/>
        </w:rPr>
      </w:pPr>
      <w:r w:rsidRPr="6EB3689B">
        <w:rPr>
          <w:lang w:eastAsia="en-US"/>
        </w:rPr>
        <w:t>Use the iSchool’s core values as an ethical framework to analyze current events related to Informatics and formulate independent arguments.</w:t>
      </w:r>
    </w:p>
    <w:p w14:paraId="09593A52" w14:textId="764594CD" w:rsidR="00511B09" w:rsidRDefault="00511B09" w:rsidP="00EE25E2">
      <w:pPr>
        <w:pStyle w:val="ListParagraph"/>
        <w:numPr>
          <w:ilvl w:val="0"/>
          <w:numId w:val="5"/>
        </w:numPr>
        <w:rPr>
          <w:lang w:eastAsia="en-US"/>
        </w:rPr>
      </w:pPr>
      <w:r>
        <w:rPr>
          <w:lang w:eastAsia="en-US"/>
        </w:rPr>
        <w:t>Understand the perspectives of users and other stakeholders in informatics, including their needs, values, and preferences.</w:t>
      </w:r>
    </w:p>
    <w:p w14:paraId="276B206D" w14:textId="051F44EA" w:rsidR="00511B09" w:rsidRDefault="00511B09" w:rsidP="00EE25E2">
      <w:pPr>
        <w:pStyle w:val="ListParagraph"/>
        <w:numPr>
          <w:ilvl w:val="0"/>
          <w:numId w:val="5"/>
        </w:numPr>
        <w:rPr>
          <w:lang w:eastAsia="en-US"/>
        </w:rPr>
      </w:pPr>
      <w:r>
        <w:rPr>
          <w:lang w:eastAsia="en-US"/>
        </w:rPr>
        <w:t>Develop basic technical proficiency in Informatics related technology.</w:t>
      </w:r>
    </w:p>
    <w:p w14:paraId="12DA7F77" w14:textId="465A980D" w:rsidR="00511B09" w:rsidRPr="00562890" w:rsidRDefault="00511B09" w:rsidP="00EE25E2">
      <w:pPr>
        <w:pStyle w:val="ListParagraph"/>
        <w:numPr>
          <w:ilvl w:val="0"/>
          <w:numId w:val="5"/>
        </w:numPr>
        <w:rPr>
          <w:lang w:eastAsia="en-US"/>
        </w:rPr>
      </w:pPr>
      <w:r>
        <w:rPr>
          <w:lang w:eastAsia="en-US"/>
        </w:rPr>
        <w:t>Demonstrate written and oral communication and collaboration skills by working effectively as a part of a team while also having individual accountability.</w:t>
      </w:r>
    </w:p>
    <w:p w14:paraId="13994CD9" w14:textId="77777777" w:rsidR="00014F4D" w:rsidRPr="00562890" w:rsidRDefault="00774320" w:rsidP="00014F4D">
      <w:pPr>
        <w:pStyle w:val="Heading2"/>
      </w:pPr>
      <w:bookmarkStart w:id="8" w:name="_Toc199213448"/>
      <w:r w:rsidRPr="00562890">
        <w:t>Course Materials</w:t>
      </w:r>
      <w:bookmarkEnd w:id="8"/>
    </w:p>
    <w:p w14:paraId="7B25D6A1" w14:textId="0F24A90F" w:rsidR="00014F4D" w:rsidRPr="00562890" w:rsidRDefault="000F142A" w:rsidP="00014F4D">
      <w:pPr>
        <w:rPr>
          <w:lang w:eastAsia="en-US"/>
        </w:rPr>
      </w:pPr>
      <w:r>
        <w:rPr>
          <w:lang w:eastAsia="en-US"/>
        </w:rPr>
        <w:t>i</w:t>
      </w:r>
      <w:r w:rsidR="00774320">
        <w:rPr>
          <w:lang w:eastAsia="en-US"/>
        </w:rPr>
        <w:t>30</w:t>
      </w:r>
      <w:r>
        <w:rPr>
          <w:lang w:eastAsia="en-US"/>
        </w:rPr>
        <w:t>1</w:t>
      </w:r>
      <w:r w:rsidR="00774320" w:rsidRPr="00562890">
        <w:rPr>
          <w:lang w:eastAsia="en-US"/>
        </w:rPr>
        <w:t xml:space="preserve"> does not have a textbook or course packet. Instead, all readings will be available through Canvas, UT’s Library, or through the World Wide Web.</w:t>
      </w:r>
    </w:p>
    <w:p w14:paraId="54FC03C7" w14:textId="7673560B" w:rsidR="00014F4D" w:rsidRPr="00562890" w:rsidRDefault="00774320" w:rsidP="00014F4D">
      <w:pPr>
        <w:pStyle w:val="Heading2"/>
      </w:pPr>
      <w:bookmarkStart w:id="9" w:name="_Toc199213449"/>
      <w:r w:rsidRPr="00562890">
        <w:t>Course Format</w:t>
      </w:r>
      <w:bookmarkEnd w:id="9"/>
    </w:p>
    <w:p w14:paraId="18F78972" w14:textId="05DDCB08" w:rsidR="00F81D33" w:rsidRDefault="00F81D33" w:rsidP="000C0428">
      <w:pPr>
        <w:rPr>
          <w:rFonts w:ascii="Calibri" w:hAnsi="Calibri" w:cs="Calibri"/>
        </w:rPr>
      </w:pPr>
      <w:bookmarkStart w:id="10" w:name="_Toc199213450"/>
      <w:r>
        <w:rPr>
          <w:rFonts w:ascii="Calibri" w:hAnsi="Calibri" w:cs="Calibri"/>
        </w:rPr>
        <w:t xml:space="preserve">The semester is divided into four different </w:t>
      </w:r>
      <w:r w:rsidR="00894FE9">
        <w:rPr>
          <w:rFonts w:ascii="Calibri" w:hAnsi="Calibri" w:cs="Calibri"/>
        </w:rPr>
        <w:t>main topics</w:t>
      </w:r>
      <w:r>
        <w:rPr>
          <w:rFonts w:ascii="Calibri" w:hAnsi="Calibri" w:cs="Calibri"/>
        </w:rPr>
        <w:t>:</w:t>
      </w:r>
    </w:p>
    <w:p w14:paraId="30E16290" w14:textId="77777777" w:rsidR="00C934EE" w:rsidRDefault="00F81D33" w:rsidP="00F81D33">
      <w:pPr>
        <w:pStyle w:val="ListParagraph"/>
        <w:numPr>
          <w:ilvl w:val="0"/>
          <w:numId w:val="16"/>
        </w:numPr>
        <w:rPr>
          <w:rFonts w:ascii="Calibri" w:hAnsi="Calibri" w:cs="Calibri"/>
        </w:rPr>
      </w:pPr>
      <w:r>
        <w:rPr>
          <w:rFonts w:ascii="Calibri" w:hAnsi="Calibri" w:cs="Calibri"/>
        </w:rPr>
        <w:t>Introduction</w:t>
      </w:r>
    </w:p>
    <w:p w14:paraId="71475FF9" w14:textId="5D55DC00" w:rsidR="00F81D33" w:rsidRDefault="00C934EE" w:rsidP="00C934EE">
      <w:pPr>
        <w:pStyle w:val="ListParagraph"/>
        <w:numPr>
          <w:ilvl w:val="1"/>
          <w:numId w:val="16"/>
        </w:numPr>
        <w:rPr>
          <w:rFonts w:ascii="Calibri" w:hAnsi="Calibri" w:cs="Calibri"/>
        </w:rPr>
      </w:pPr>
      <w:r>
        <w:rPr>
          <w:rFonts w:ascii="Calibri" w:hAnsi="Calibri" w:cs="Calibri"/>
        </w:rPr>
        <w:t xml:space="preserve">The first two or three weeks of the semester we will focus on </w:t>
      </w:r>
      <w:r w:rsidR="00F81D33">
        <w:rPr>
          <w:rFonts w:ascii="Calibri" w:hAnsi="Calibri" w:cs="Calibri"/>
        </w:rPr>
        <w:t xml:space="preserve">an overview of the field </w:t>
      </w:r>
      <w:r>
        <w:rPr>
          <w:rFonts w:ascii="Calibri" w:hAnsi="Calibri" w:cs="Calibri"/>
        </w:rPr>
        <w:t xml:space="preserve">of informatics and </w:t>
      </w:r>
      <w:r w:rsidR="004A711F">
        <w:rPr>
          <w:rFonts w:ascii="Calibri" w:hAnsi="Calibri" w:cs="Calibri"/>
        </w:rPr>
        <w:t>its</w:t>
      </w:r>
      <w:r>
        <w:rPr>
          <w:rFonts w:ascii="Calibri" w:hAnsi="Calibri" w:cs="Calibri"/>
        </w:rPr>
        <w:t xml:space="preserve"> relationship to information studies. We will also explore some of the fundamental ideas related to the concept of information.</w:t>
      </w:r>
    </w:p>
    <w:p w14:paraId="48A9FE22" w14:textId="40B0CCFD" w:rsidR="00C934EE" w:rsidRDefault="00F81D33" w:rsidP="00F81D33">
      <w:pPr>
        <w:pStyle w:val="ListParagraph"/>
        <w:numPr>
          <w:ilvl w:val="0"/>
          <w:numId w:val="16"/>
        </w:numPr>
        <w:rPr>
          <w:rFonts w:ascii="Calibri" w:hAnsi="Calibri" w:cs="Calibri"/>
        </w:rPr>
      </w:pPr>
      <w:r>
        <w:rPr>
          <w:rFonts w:ascii="Calibri" w:hAnsi="Calibri" w:cs="Calibri"/>
        </w:rPr>
        <w:t>Core Values</w:t>
      </w:r>
    </w:p>
    <w:p w14:paraId="4F15F3EB" w14:textId="7DF6D53D" w:rsidR="00F81D33" w:rsidRDefault="00C934EE" w:rsidP="00C934EE">
      <w:pPr>
        <w:pStyle w:val="ListParagraph"/>
        <w:numPr>
          <w:ilvl w:val="1"/>
          <w:numId w:val="16"/>
        </w:numPr>
        <w:rPr>
          <w:rFonts w:ascii="Calibri" w:hAnsi="Calibri" w:cs="Calibri"/>
        </w:rPr>
      </w:pPr>
      <w:r>
        <w:rPr>
          <w:rFonts w:ascii="Calibri" w:hAnsi="Calibri" w:cs="Calibri"/>
        </w:rPr>
        <w:t xml:space="preserve">The next </w:t>
      </w:r>
      <w:r w:rsidR="0091603F">
        <w:rPr>
          <w:rFonts w:ascii="Calibri" w:hAnsi="Calibri" w:cs="Calibri"/>
        </w:rPr>
        <w:t>four</w:t>
      </w:r>
      <w:r>
        <w:rPr>
          <w:rFonts w:ascii="Calibri" w:hAnsi="Calibri" w:cs="Calibri"/>
        </w:rPr>
        <w:t xml:space="preserve"> weeks of the semester will focus on the </w:t>
      </w:r>
      <w:r w:rsidR="00F81D33">
        <w:rPr>
          <w:rFonts w:ascii="Calibri" w:hAnsi="Calibri" w:cs="Calibri"/>
        </w:rPr>
        <w:t xml:space="preserve">core values of the </w:t>
      </w:r>
      <w:r>
        <w:rPr>
          <w:rFonts w:ascii="Calibri" w:hAnsi="Calibri" w:cs="Calibri"/>
        </w:rPr>
        <w:t xml:space="preserve">UT Austin School of Information. We will discuss what these core values are and explore how to </w:t>
      </w:r>
      <w:r w:rsidR="004A711F">
        <w:rPr>
          <w:rFonts w:ascii="Calibri" w:hAnsi="Calibri" w:cs="Calibri"/>
        </w:rPr>
        <w:t>use</w:t>
      </w:r>
      <w:r>
        <w:rPr>
          <w:rFonts w:ascii="Calibri" w:hAnsi="Calibri" w:cs="Calibri"/>
        </w:rPr>
        <w:t xml:space="preserve"> these core values </w:t>
      </w:r>
      <w:r w:rsidR="004A711F">
        <w:rPr>
          <w:rFonts w:ascii="Calibri" w:hAnsi="Calibri" w:cs="Calibri"/>
        </w:rPr>
        <w:t>to guide our actions and reactions to real-world scenarios.</w:t>
      </w:r>
    </w:p>
    <w:p w14:paraId="33FDD612" w14:textId="785DE247" w:rsidR="00F81D33" w:rsidRDefault="00F81D33" w:rsidP="00F81D33">
      <w:pPr>
        <w:pStyle w:val="ListParagraph"/>
        <w:numPr>
          <w:ilvl w:val="0"/>
          <w:numId w:val="16"/>
        </w:numPr>
        <w:rPr>
          <w:rFonts w:ascii="Calibri" w:hAnsi="Calibri" w:cs="Calibri"/>
        </w:rPr>
      </w:pPr>
      <w:r>
        <w:rPr>
          <w:rFonts w:ascii="Calibri" w:hAnsi="Calibri" w:cs="Calibri"/>
        </w:rPr>
        <w:t>Concentrations</w:t>
      </w:r>
    </w:p>
    <w:p w14:paraId="44BEB0CF" w14:textId="5132BEBC" w:rsidR="004A711F" w:rsidRDefault="004A711F" w:rsidP="004A711F">
      <w:pPr>
        <w:pStyle w:val="ListParagraph"/>
        <w:numPr>
          <w:ilvl w:val="1"/>
          <w:numId w:val="16"/>
        </w:numPr>
        <w:rPr>
          <w:rFonts w:ascii="Calibri" w:hAnsi="Calibri" w:cs="Calibri"/>
        </w:rPr>
      </w:pPr>
      <w:r>
        <w:rPr>
          <w:rFonts w:ascii="Calibri" w:hAnsi="Calibri" w:cs="Calibri"/>
        </w:rPr>
        <w:t>The six weeks following the core values section will focus on each of the six different concentrations. We will explore the historical and intellectual background, as well as current events related to each concentration. The goal of this section is to help make sure each student understands all of the concentrations well enough to confidently decide which two Concentration introduction courses they will choose.</w:t>
      </w:r>
    </w:p>
    <w:p w14:paraId="056B8CD8" w14:textId="77777777" w:rsidR="004A711F" w:rsidRDefault="00F81D33" w:rsidP="00F81D33">
      <w:pPr>
        <w:pStyle w:val="ListParagraph"/>
        <w:numPr>
          <w:ilvl w:val="0"/>
          <w:numId w:val="16"/>
        </w:numPr>
        <w:rPr>
          <w:rFonts w:ascii="Calibri" w:hAnsi="Calibri" w:cs="Calibri"/>
        </w:rPr>
      </w:pPr>
      <w:r>
        <w:rPr>
          <w:rFonts w:ascii="Calibri" w:hAnsi="Calibri" w:cs="Calibri"/>
        </w:rPr>
        <w:t>Wrap up</w:t>
      </w:r>
    </w:p>
    <w:p w14:paraId="171812AB" w14:textId="0827B272" w:rsidR="00F81D33" w:rsidRDefault="004A711F" w:rsidP="004A711F">
      <w:pPr>
        <w:pStyle w:val="ListParagraph"/>
        <w:numPr>
          <w:ilvl w:val="1"/>
          <w:numId w:val="16"/>
        </w:numPr>
        <w:rPr>
          <w:rFonts w:ascii="Calibri" w:hAnsi="Calibri" w:cs="Calibri"/>
        </w:rPr>
      </w:pPr>
      <w:r>
        <w:rPr>
          <w:rFonts w:ascii="Calibri" w:hAnsi="Calibri" w:cs="Calibri"/>
        </w:rPr>
        <w:t>The last few weeks will include f</w:t>
      </w:r>
      <w:r w:rsidR="00F81D33">
        <w:rPr>
          <w:rFonts w:ascii="Calibri" w:hAnsi="Calibri" w:cs="Calibri"/>
        </w:rPr>
        <w:t xml:space="preserve">inal presentations, discussions, and </w:t>
      </w:r>
      <w:r>
        <w:rPr>
          <w:rFonts w:ascii="Calibri" w:hAnsi="Calibri" w:cs="Calibri"/>
        </w:rPr>
        <w:t xml:space="preserve">a </w:t>
      </w:r>
      <w:r w:rsidR="00F81D33">
        <w:rPr>
          <w:rFonts w:ascii="Calibri" w:hAnsi="Calibri" w:cs="Calibri"/>
        </w:rPr>
        <w:t>review of the semester.</w:t>
      </w:r>
    </w:p>
    <w:p w14:paraId="0B432BA1" w14:textId="1BFF9A29" w:rsidR="00F81D33" w:rsidRDefault="00F81D33" w:rsidP="00F81D33">
      <w:pPr>
        <w:rPr>
          <w:rFonts w:ascii="Calibri" w:hAnsi="Calibri" w:cs="Calibri"/>
        </w:rPr>
      </w:pPr>
      <w:r>
        <w:rPr>
          <w:rFonts w:ascii="Calibri" w:hAnsi="Calibri" w:cs="Calibri"/>
        </w:rPr>
        <w:t>The two class meetings each week will normally be divided among a lecture and a discussion section, although this will vary depending on the topics and assignments we are working on. Students are expected to attend each session</w:t>
      </w:r>
      <w:r w:rsidR="008E20BA">
        <w:rPr>
          <w:rFonts w:ascii="Calibri" w:hAnsi="Calibri" w:cs="Calibri"/>
        </w:rPr>
        <w:t xml:space="preserve"> on</w:t>
      </w:r>
      <w:r w:rsidR="004A711F">
        <w:rPr>
          <w:rFonts w:ascii="Calibri" w:hAnsi="Calibri" w:cs="Calibri"/>
        </w:rPr>
        <w:t xml:space="preserve"> Tuesday and Thursday of each week</w:t>
      </w:r>
      <w:r>
        <w:rPr>
          <w:rFonts w:ascii="Calibri" w:hAnsi="Calibri" w:cs="Calibri"/>
        </w:rPr>
        <w:t>.</w:t>
      </w:r>
    </w:p>
    <w:p w14:paraId="6C5694E0" w14:textId="5AF340B4" w:rsidR="000C0428" w:rsidRDefault="000C0428" w:rsidP="000C0428">
      <w:r>
        <w:rPr>
          <w:rFonts w:ascii="Calibri" w:hAnsi="Calibri" w:cs="Calibri"/>
        </w:rPr>
        <w:t>A</w:t>
      </w:r>
      <w:r w:rsidRPr="00D654A1">
        <w:rPr>
          <w:rFonts w:ascii="Calibri" w:hAnsi="Calibri" w:cs="Calibri"/>
        </w:rPr>
        <w:t>s</w:t>
      </w:r>
      <w:r>
        <w:rPr>
          <w:rFonts w:ascii="Calibri" w:hAnsi="Calibri" w:cs="Calibri"/>
        </w:rPr>
        <w:t xml:space="preserve"> </w:t>
      </w:r>
      <w:r w:rsidRPr="00D654A1">
        <w:rPr>
          <w:rFonts w:ascii="Calibri" w:hAnsi="Calibri" w:cs="Calibri"/>
        </w:rPr>
        <w:t>part of a semester-long group project, students will</w:t>
      </w:r>
      <w:r w:rsidR="000F6F27">
        <w:rPr>
          <w:rFonts w:ascii="Calibri" w:hAnsi="Calibri" w:cs="Calibri"/>
        </w:rPr>
        <w:t xml:space="preserve"> work in a small group to</w:t>
      </w:r>
      <w:r w:rsidRPr="00D654A1">
        <w:rPr>
          <w:rFonts w:ascii="Calibri" w:hAnsi="Calibri" w:cs="Calibri"/>
        </w:rPr>
        <w:t xml:space="preserve"> apply their understanding of the core values </w:t>
      </w:r>
      <w:r w:rsidR="004A711F">
        <w:rPr>
          <w:rFonts w:ascii="Calibri" w:hAnsi="Calibri" w:cs="Calibri"/>
        </w:rPr>
        <w:t>and</w:t>
      </w:r>
      <w:r w:rsidRPr="00D654A1">
        <w:rPr>
          <w:rFonts w:ascii="Calibri" w:hAnsi="Calibri" w:cs="Calibri"/>
        </w:rPr>
        <w:t xml:space="preserve"> one of the concentrations</w:t>
      </w:r>
      <w:r w:rsidR="004A711F">
        <w:rPr>
          <w:rFonts w:ascii="Calibri" w:hAnsi="Calibri" w:cs="Calibri"/>
        </w:rPr>
        <w:t xml:space="preserve"> to propose a solution to a real-world problem or dilemma</w:t>
      </w:r>
      <w:r w:rsidRPr="00D654A1">
        <w:rPr>
          <w:rFonts w:ascii="Calibri" w:hAnsi="Calibri" w:cs="Calibri"/>
        </w:rPr>
        <w:t xml:space="preserve">. Groups will </w:t>
      </w:r>
      <w:r w:rsidR="004A711F">
        <w:rPr>
          <w:rFonts w:ascii="Calibri" w:hAnsi="Calibri" w:cs="Calibri"/>
        </w:rPr>
        <w:t>choose a relevant current event to use as their problem or dilemma and develop a proposal and oral presentation to address that problem using the four core values as a lens</w:t>
      </w:r>
      <w:r>
        <w:rPr>
          <w:rFonts w:ascii="Calibri" w:hAnsi="Calibri" w:cs="Calibri"/>
        </w:rPr>
        <w:t xml:space="preserve">. </w:t>
      </w:r>
      <w:r w:rsidR="004A711F">
        <w:rPr>
          <w:rFonts w:ascii="Calibri" w:hAnsi="Calibri" w:cs="Calibri"/>
        </w:rPr>
        <w:t>More details on the final project are available below.</w:t>
      </w:r>
    </w:p>
    <w:p w14:paraId="44D78FDE" w14:textId="3B0C9255" w:rsidR="00014F4D" w:rsidRPr="00562890" w:rsidRDefault="00774320" w:rsidP="00014F4D">
      <w:pPr>
        <w:pStyle w:val="Heading2"/>
      </w:pPr>
      <w:r w:rsidRPr="00562890">
        <w:lastRenderedPageBreak/>
        <w:t>Grading Policy</w:t>
      </w:r>
      <w:bookmarkEnd w:id="10"/>
    </w:p>
    <w:p w14:paraId="536302ED" w14:textId="556EC7FC" w:rsidR="00014F4D" w:rsidRDefault="00774320" w:rsidP="00014F4D">
      <w:pPr>
        <w:ind w:firstLine="0"/>
        <w:rPr>
          <w:lang w:eastAsia="en-US"/>
        </w:rPr>
      </w:pPr>
      <w:r>
        <w:rPr>
          <w:lang w:eastAsia="en-US"/>
        </w:rPr>
        <w:t>30</w:t>
      </w:r>
      <w:r w:rsidR="007E068D">
        <w:rPr>
          <w:lang w:eastAsia="en-US"/>
        </w:rPr>
        <w:t>1</w:t>
      </w:r>
      <w:r>
        <w:rPr>
          <w:lang w:eastAsia="en-US"/>
        </w:rPr>
        <w:t xml:space="preserve"> uses</w:t>
      </w:r>
      <w:r w:rsidRPr="3D389993">
        <w:rPr>
          <w:lang w:eastAsia="en-US"/>
        </w:rPr>
        <w:t xml:space="preserve"> </w:t>
      </w:r>
      <w:r>
        <w:rPr>
          <w:lang w:eastAsia="en-US"/>
        </w:rPr>
        <w:t>the traditional UT Austin undergraduate grading scale:</w:t>
      </w:r>
    </w:p>
    <w:p w14:paraId="1DF7DD29" w14:textId="77777777" w:rsidR="00014F4D" w:rsidRPr="00562890" w:rsidRDefault="00014F4D" w:rsidP="00014F4D">
      <w:pPr>
        <w:rPr>
          <w:lang w:eastAsia="en-US"/>
        </w:rPr>
      </w:pPr>
    </w:p>
    <w:tbl>
      <w:tblPr>
        <w:tblW w:w="488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
        <w:gridCol w:w="3998"/>
      </w:tblGrid>
      <w:tr w:rsidR="00C4431F" w14:paraId="0B351B2B" w14:textId="4D483FE7"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1527E7EC" w14:textId="77777777" w:rsidR="00C4431F" w:rsidRPr="00562890" w:rsidRDefault="00C4431F" w:rsidP="00014F4D">
            <w:pPr>
              <w:rPr>
                <w:lang w:eastAsia="en-US"/>
              </w:rPr>
            </w:pPr>
            <w:r w:rsidRPr="2E226A52">
              <w:rPr>
                <w:lang w:eastAsia="en-US"/>
              </w:rPr>
              <w:t>A</w:t>
            </w:r>
          </w:p>
        </w:tc>
        <w:tc>
          <w:tcPr>
            <w:tcW w:w="3998" w:type="dxa"/>
            <w:tcBorders>
              <w:top w:val="outset" w:sz="6" w:space="0" w:color="auto"/>
              <w:left w:val="outset" w:sz="6" w:space="0" w:color="auto"/>
              <w:bottom w:val="outset" w:sz="6" w:space="0" w:color="auto"/>
              <w:right w:val="outset" w:sz="6" w:space="0" w:color="auto"/>
            </w:tcBorders>
            <w:hideMark/>
          </w:tcPr>
          <w:p w14:paraId="36F90B59" w14:textId="11D95A44" w:rsidR="00C4431F" w:rsidRPr="00562890" w:rsidRDefault="00AC0681" w:rsidP="00014F4D">
            <w:pPr>
              <w:rPr>
                <w:lang w:eastAsia="en-US"/>
              </w:rPr>
            </w:pPr>
            <w:r>
              <w:rPr>
                <w:lang w:eastAsia="en-US"/>
              </w:rPr>
              <w:t>94</w:t>
            </w:r>
            <w:r w:rsidR="00897AC8">
              <w:rPr>
                <w:lang w:eastAsia="en-US"/>
              </w:rPr>
              <w:t xml:space="preserve"> </w:t>
            </w:r>
            <w:r w:rsidR="00C4431F" w:rsidRPr="3D389993">
              <w:rPr>
                <w:lang w:eastAsia="en-US"/>
              </w:rPr>
              <w:t xml:space="preserve">– 100  </w:t>
            </w:r>
          </w:p>
        </w:tc>
      </w:tr>
      <w:tr w:rsidR="00C4431F" w14:paraId="1BBDE153" w14:textId="0E37402B"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0F5FFF31" w14:textId="77777777" w:rsidR="00C4431F" w:rsidRPr="00562890" w:rsidRDefault="00C4431F" w:rsidP="00014F4D">
            <w:pPr>
              <w:rPr>
                <w:lang w:eastAsia="en-US"/>
              </w:rPr>
            </w:pPr>
            <w:r w:rsidRPr="2E226A52">
              <w:rPr>
                <w:lang w:eastAsia="en-US"/>
              </w:rPr>
              <w:t>A -</w:t>
            </w:r>
          </w:p>
        </w:tc>
        <w:tc>
          <w:tcPr>
            <w:tcW w:w="3998" w:type="dxa"/>
            <w:tcBorders>
              <w:top w:val="outset" w:sz="6" w:space="0" w:color="auto"/>
              <w:left w:val="outset" w:sz="6" w:space="0" w:color="auto"/>
              <w:bottom w:val="outset" w:sz="6" w:space="0" w:color="auto"/>
              <w:right w:val="outset" w:sz="6" w:space="0" w:color="auto"/>
            </w:tcBorders>
            <w:hideMark/>
          </w:tcPr>
          <w:p w14:paraId="70CDA19C" w14:textId="0C9B6BB4" w:rsidR="00C4431F" w:rsidRPr="00562890" w:rsidRDefault="00C4431F" w:rsidP="00014F4D">
            <w:pPr>
              <w:rPr>
                <w:lang w:eastAsia="en-US"/>
              </w:rPr>
            </w:pPr>
            <w:r w:rsidRPr="3D389993">
              <w:rPr>
                <w:lang w:eastAsia="en-US"/>
              </w:rPr>
              <w:t>90 - 9</w:t>
            </w:r>
            <w:r w:rsidR="00AC0681">
              <w:rPr>
                <w:lang w:eastAsia="en-US"/>
              </w:rPr>
              <w:t>3</w:t>
            </w:r>
          </w:p>
        </w:tc>
      </w:tr>
      <w:tr w:rsidR="00C4431F" w14:paraId="1BD66432" w14:textId="7A91D3DB"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5E79E62C" w14:textId="77777777" w:rsidR="00C4431F" w:rsidRPr="00562890" w:rsidRDefault="00C4431F" w:rsidP="00014F4D">
            <w:pPr>
              <w:rPr>
                <w:lang w:eastAsia="en-US"/>
              </w:rPr>
            </w:pPr>
            <w:r w:rsidRPr="2E226A52">
              <w:rPr>
                <w:lang w:eastAsia="en-US"/>
              </w:rPr>
              <w:t>B +</w:t>
            </w:r>
          </w:p>
        </w:tc>
        <w:tc>
          <w:tcPr>
            <w:tcW w:w="3998" w:type="dxa"/>
            <w:tcBorders>
              <w:top w:val="outset" w:sz="6" w:space="0" w:color="auto"/>
              <w:left w:val="outset" w:sz="6" w:space="0" w:color="auto"/>
              <w:bottom w:val="outset" w:sz="6" w:space="0" w:color="auto"/>
              <w:right w:val="outset" w:sz="6" w:space="0" w:color="auto"/>
            </w:tcBorders>
            <w:hideMark/>
          </w:tcPr>
          <w:p w14:paraId="05800898" w14:textId="6E420D22" w:rsidR="00C4431F" w:rsidRPr="00562890" w:rsidRDefault="00C4431F" w:rsidP="00014F4D">
            <w:pPr>
              <w:rPr>
                <w:lang w:eastAsia="en-US"/>
              </w:rPr>
            </w:pPr>
            <w:r w:rsidRPr="3D389993">
              <w:rPr>
                <w:lang w:eastAsia="en-US"/>
              </w:rPr>
              <w:t>8</w:t>
            </w:r>
            <w:r w:rsidR="008D686A">
              <w:rPr>
                <w:lang w:eastAsia="en-US"/>
              </w:rPr>
              <w:t>7</w:t>
            </w:r>
            <w:r w:rsidRPr="3D389993">
              <w:rPr>
                <w:lang w:eastAsia="en-US"/>
              </w:rPr>
              <w:t xml:space="preserve"> - 89</w:t>
            </w:r>
          </w:p>
        </w:tc>
      </w:tr>
      <w:tr w:rsidR="00C4431F" w14:paraId="51247D22" w14:textId="1A48A085"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0ACE95C1" w14:textId="77777777" w:rsidR="00C4431F" w:rsidRPr="00562890" w:rsidRDefault="00C4431F" w:rsidP="00014F4D">
            <w:pPr>
              <w:rPr>
                <w:lang w:eastAsia="en-US"/>
              </w:rPr>
            </w:pPr>
            <w:r w:rsidRPr="2E226A52">
              <w:rPr>
                <w:lang w:eastAsia="en-US"/>
              </w:rPr>
              <w:t>B</w:t>
            </w:r>
          </w:p>
        </w:tc>
        <w:tc>
          <w:tcPr>
            <w:tcW w:w="3998" w:type="dxa"/>
            <w:tcBorders>
              <w:top w:val="outset" w:sz="6" w:space="0" w:color="auto"/>
              <w:left w:val="outset" w:sz="6" w:space="0" w:color="auto"/>
              <w:bottom w:val="outset" w:sz="6" w:space="0" w:color="auto"/>
              <w:right w:val="outset" w:sz="6" w:space="0" w:color="auto"/>
            </w:tcBorders>
            <w:hideMark/>
          </w:tcPr>
          <w:p w14:paraId="3253BA72" w14:textId="2185AB5A" w:rsidR="00C4431F" w:rsidRPr="00562890" w:rsidRDefault="00C4431F" w:rsidP="00014F4D">
            <w:pPr>
              <w:rPr>
                <w:lang w:eastAsia="en-US"/>
              </w:rPr>
            </w:pPr>
            <w:r w:rsidRPr="3D389993">
              <w:rPr>
                <w:lang w:eastAsia="en-US"/>
              </w:rPr>
              <w:t>83 - 8</w:t>
            </w:r>
            <w:r w:rsidR="008D686A">
              <w:rPr>
                <w:lang w:eastAsia="en-US"/>
              </w:rPr>
              <w:t>6</w:t>
            </w:r>
          </w:p>
        </w:tc>
      </w:tr>
      <w:tr w:rsidR="00C4431F" w14:paraId="500C4EDE" w14:textId="71A95C8A"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7FE15365" w14:textId="77777777" w:rsidR="00C4431F" w:rsidRPr="00562890" w:rsidRDefault="00C4431F" w:rsidP="00014F4D">
            <w:pPr>
              <w:rPr>
                <w:lang w:eastAsia="en-US"/>
              </w:rPr>
            </w:pPr>
            <w:r w:rsidRPr="2E226A52">
              <w:rPr>
                <w:lang w:eastAsia="en-US"/>
              </w:rPr>
              <w:t>B -</w:t>
            </w:r>
          </w:p>
        </w:tc>
        <w:tc>
          <w:tcPr>
            <w:tcW w:w="3998" w:type="dxa"/>
            <w:tcBorders>
              <w:top w:val="outset" w:sz="6" w:space="0" w:color="auto"/>
              <w:left w:val="outset" w:sz="6" w:space="0" w:color="auto"/>
              <w:bottom w:val="outset" w:sz="6" w:space="0" w:color="auto"/>
              <w:right w:val="outset" w:sz="6" w:space="0" w:color="auto"/>
            </w:tcBorders>
            <w:hideMark/>
          </w:tcPr>
          <w:p w14:paraId="024945ED" w14:textId="7C27D9F8" w:rsidR="00C4431F" w:rsidRPr="00562890" w:rsidRDefault="00C4431F" w:rsidP="00014F4D">
            <w:pPr>
              <w:rPr>
                <w:lang w:eastAsia="en-US"/>
              </w:rPr>
            </w:pPr>
            <w:r w:rsidRPr="3D389993">
              <w:rPr>
                <w:lang w:eastAsia="en-US"/>
              </w:rPr>
              <w:t>80 - 82</w:t>
            </w:r>
          </w:p>
        </w:tc>
      </w:tr>
      <w:tr w:rsidR="00C4431F" w14:paraId="4CC347CD" w14:textId="6211DB59"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033A7638" w14:textId="77777777" w:rsidR="00C4431F" w:rsidRPr="00562890" w:rsidRDefault="00C4431F" w:rsidP="00014F4D">
            <w:pPr>
              <w:rPr>
                <w:lang w:eastAsia="en-US"/>
              </w:rPr>
            </w:pPr>
            <w:r w:rsidRPr="2E226A52">
              <w:rPr>
                <w:lang w:eastAsia="en-US"/>
              </w:rPr>
              <w:t>C +</w:t>
            </w:r>
          </w:p>
        </w:tc>
        <w:tc>
          <w:tcPr>
            <w:tcW w:w="3998" w:type="dxa"/>
            <w:tcBorders>
              <w:top w:val="outset" w:sz="6" w:space="0" w:color="auto"/>
              <w:left w:val="outset" w:sz="6" w:space="0" w:color="auto"/>
              <w:bottom w:val="outset" w:sz="6" w:space="0" w:color="auto"/>
              <w:right w:val="outset" w:sz="6" w:space="0" w:color="auto"/>
            </w:tcBorders>
            <w:hideMark/>
          </w:tcPr>
          <w:p w14:paraId="74D5E51C" w14:textId="5426080B" w:rsidR="00C4431F" w:rsidRPr="00562890" w:rsidRDefault="00C4431F" w:rsidP="00014F4D">
            <w:pPr>
              <w:rPr>
                <w:lang w:eastAsia="en-US"/>
              </w:rPr>
            </w:pPr>
            <w:r w:rsidRPr="3D389993">
              <w:rPr>
                <w:lang w:eastAsia="en-US"/>
              </w:rPr>
              <w:t>77 - 79</w:t>
            </w:r>
          </w:p>
        </w:tc>
      </w:tr>
      <w:tr w:rsidR="00C4431F" w14:paraId="647EDE4A" w14:textId="6D4D8B6B"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7AA67223" w14:textId="77777777" w:rsidR="00C4431F" w:rsidRPr="00562890" w:rsidRDefault="00C4431F" w:rsidP="00014F4D">
            <w:pPr>
              <w:rPr>
                <w:lang w:eastAsia="en-US"/>
              </w:rPr>
            </w:pPr>
            <w:r w:rsidRPr="2E226A52">
              <w:rPr>
                <w:lang w:eastAsia="en-US"/>
              </w:rPr>
              <w:t>C</w:t>
            </w:r>
          </w:p>
        </w:tc>
        <w:tc>
          <w:tcPr>
            <w:tcW w:w="3998" w:type="dxa"/>
            <w:tcBorders>
              <w:top w:val="outset" w:sz="6" w:space="0" w:color="auto"/>
              <w:left w:val="outset" w:sz="6" w:space="0" w:color="auto"/>
              <w:bottom w:val="outset" w:sz="6" w:space="0" w:color="auto"/>
              <w:right w:val="outset" w:sz="6" w:space="0" w:color="auto"/>
            </w:tcBorders>
            <w:hideMark/>
          </w:tcPr>
          <w:p w14:paraId="5E75B3C8" w14:textId="701F918B" w:rsidR="00C4431F" w:rsidRPr="00562890" w:rsidRDefault="00C4431F" w:rsidP="00014F4D">
            <w:pPr>
              <w:rPr>
                <w:lang w:eastAsia="en-US"/>
              </w:rPr>
            </w:pPr>
            <w:r w:rsidRPr="3D389993">
              <w:rPr>
                <w:lang w:eastAsia="en-US"/>
              </w:rPr>
              <w:t>73 - 76</w:t>
            </w:r>
          </w:p>
        </w:tc>
      </w:tr>
      <w:tr w:rsidR="00C4431F" w14:paraId="7153C021" w14:textId="06E3DBB9"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7222A687" w14:textId="77777777" w:rsidR="00C4431F" w:rsidRPr="00562890" w:rsidRDefault="00C4431F" w:rsidP="00014F4D">
            <w:pPr>
              <w:rPr>
                <w:lang w:eastAsia="en-US"/>
              </w:rPr>
            </w:pPr>
            <w:r w:rsidRPr="2E226A52">
              <w:rPr>
                <w:lang w:eastAsia="en-US"/>
              </w:rPr>
              <w:t>C -</w:t>
            </w:r>
          </w:p>
        </w:tc>
        <w:tc>
          <w:tcPr>
            <w:tcW w:w="3998" w:type="dxa"/>
            <w:tcBorders>
              <w:top w:val="outset" w:sz="6" w:space="0" w:color="auto"/>
              <w:left w:val="outset" w:sz="6" w:space="0" w:color="auto"/>
              <w:bottom w:val="outset" w:sz="6" w:space="0" w:color="auto"/>
              <w:right w:val="outset" w:sz="6" w:space="0" w:color="auto"/>
            </w:tcBorders>
            <w:hideMark/>
          </w:tcPr>
          <w:p w14:paraId="365B8D98" w14:textId="0BE68E52" w:rsidR="00C4431F" w:rsidRPr="00562890" w:rsidRDefault="00C4431F" w:rsidP="00014F4D">
            <w:pPr>
              <w:rPr>
                <w:lang w:eastAsia="en-US"/>
              </w:rPr>
            </w:pPr>
            <w:r w:rsidRPr="3D389993">
              <w:rPr>
                <w:lang w:eastAsia="en-US"/>
              </w:rPr>
              <w:t>70 - 72</w:t>
            </w:r>
          </w:p>
        </w:tc>
      </w:tr>
      <w:tr w:rsidR="00C4431F" w14:paraId="0864CFBD" w14:textId="01C73F7B" w:rsidTr="00C4431F">
        <w:trPr>
          <w:trHeight w:val="282"/>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34FEAFDE" w14:textId="73AF074C" w:rsidR="00C4431F" w:rsidRPr="00562890" w:rsidRDefault="00C4431F" w:rsidP="00014F4D">
            <w:pPr>
              <w:rPr>
                <w:lang w:eastAsia="en-US"/>
              </w:rPr>
            </w:pPr>
            <w:r w:rsidRPr="3D389993">
              <w:rPr>
                <w:lang w:eastAsia="en-US"/>
              </w:rPr>
              <w:t>D+</w:t>
            </w:r>
          </w:p>
        </w:tc>
        <w:tc>
          <w:tcPr>
            <w:tcW w:w="3998" w:type="dxa"/>
            <w:tcBorders>
              <w:top w:val="outset" w:sz="6" w:space="0" w:color="auto"/>
              <w:left w:val="outset" w:sz="6" w:space="0" w:color="auto"/>
              <w:bottom w:val="outset" w:sz="6" w:space="0" w:color="auto"/>
              <w:right w:val="outset" w:sz="6" w:space="0" w:color="auto"/>
            </w:tcBorders>
            <w:hideMark/>
          </w:tcPr>
          <w:p w14:paraId="29ADB77C" w14:textId="7BBBA3D3" w:rsidR="00C4431F" w:rsidRPr="00562890" w:rsidRDefault="00C4431F" w:rsidP="00014F4D">
            <w:r w:rsidRPr="3D389993">
              <w:rPr>
                <w:lang w:eastAsia="en-US"/>
              </w:rPr>
              <w:t xml:space="preserve">67 </w:t>
            </w:r>
            <w:r>
              <w:rPr>
                <w:lang w:eastAsia="en-US"/>
              </w:rPr>
              <w:t>–</w:t>
            </w:r>
            <w:r w:rsidRPr="3D389993">
              <w:rPr>
                <w:lang w:eastAsia="en-US"/>
              </w:rPr>
              <w:t xml:space="preserve"> 69</w:t>
            </w:r>
          </w:p>
        </w:tc>
      </w:tr>
      <w:tr w:rsidR="00C4431F" w14:paraId="685A61CB" w14:textId="12F797DE"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6C94DDE0" w14:textId="62422536" w:rsidR="00C4431F" w:rsidRDefault="00C4431F" w:rsidP="00014F4D">
            <w:r w:rsidRPr="3D389993">
              <w:rPr>
                <w:lang w:eastAsia="en-US"/>
              </w:rPr>
              <w:t>D</w:t>
            </w:r>
          </w:p>
        </w:tc>
        <w:tc>
          <w:tcPr>
            <w:tcW w:w="3998" w:type="dxa"/>
            <w:tcBorders>
              <w:top w:val="outset" w:sz="6" w:space="0" w:color="auto"/>
              <w:left w:val="outset" w:sz="6" w:space="0" w:color="auto"/>
              <w:bottom w:val="outset" w:sz="6" w:space="0" w:color="auto"/>
              <w:right w:val="outset" w:sz="6" w:space="0" w:color="auto"/>
            </w:tcBorders>
            <w:hideMark/>
          </w:tcPr>
          <w:p w14:paraId="53B397CE" w14:textId="1453040F" w:rsidR="00C4431F" w:rsidRDefault="00C4431F" w:rsidP="00014F4D">
            <w:r w:rsidRPr="3D389993">
              <w:rPr>
                <w:lang w:eastAsia="en-US"/>
              </w:rPr>
              <w:t>63 - 66</w:t>
            </w:r>
          </w:p>
        </w:tc>
      </w:tr>
      <w:tr w:rsidR="00C4431F" w14:paraId="0D81AE17" w14:textId="262A5C27"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2ACED887" w14:textId="65C385C6" w:rsidR="00C4431F" w:rsidRDefault="00C4431F" w:rsidP="00014F4D">
            <w:r w:rsidRPr="3D389993">
              <w:rPr>
                <w:lang w:eastAsia="en-US"/>
              </w:rPr>
              <w:t>D-</w:t>
            </w:r>
          </w:p>
        </w:tc>
        <w:tc>
          <w:tcPr>
            <w:tcW w:w="3998" w:type="dxa"/>
            <w:tcBorders>
              <w:top w:val="outset" w:sz="6" w:space="0" w:color="auto"/>
              <w:left w:val="outset" w:sz="6" w:space="0" w:color="auto"/>
              <w:bottom w:val="outset" w:sz="6" w:space="0" w:color="auto"/>
              <w:right w:val="outset" w:sz="6" w:space="0" w:color="auto"/>
            </w:tcBorders>
            <w:hideMark/>
          </w:tcPr>
          <w:p w14:paraId="079CD621" w14:textId="40AE4A1F" w:rsidR="00C4431F" w:rsidRDefault="00C4431F" w:rsidP="00014F4D">
            <w:r w:rsidRPr="3D389993">
              <w:rPr>
                <w:lang w:eastAsia="en-US"/>
              </w:rPr>
              <w:t>60 - 62 (minimum for pass/fail students to pass)</w:t>
            </w:r>
          </w:p>
        </w:tc>
      </w:tr>
      <w:tr w:rsidR="00C4431F" w14:paraId="41EECE45" w14:textId="13F71801" w:rsidTr="00C4431F">
        <w:trPr>
          <w:tblCellSpacing w:w="0" w:type="dxa"/>
          <w:jc w:val="center"/>
        </w:trPr>
        <w:tc>
          <w:tcPr>
            <w:tcW w:w="891" w:type="dxa"/>
            <w:tcBorders>
              <w:top w:val="outset" w:sz="6" w:space="0" w:color="auto"/>
              <w:left w:val="outset" w:sz="6" w:space="0" w:color="auto"/>
              <w:bottom w:val="outset" w:sz="6" w:space="0" w:color="auto"/>
              <w:right w:val="outset" w:sz="6" w:space="0" w:color="auto"/>
            </w:tcBorders>
            <w:hideMark/>
          </w:tcPr>
          <w:p w14:paraId="1E824846" w14:textId="77777777" w:rsidR="00C4431F" w:rsidRPr="00562890" w:rsidRDefault="00C4431F" w:rsidP="00014F4D">
            <w:pPr>
              <w:rPr>
                <w:lang w:eastAsia="en-US"/>
              </w:rPr>
            </w:pPr>
            <w:r w:rsidRPr="2E226A52">
              <w:rPr>
                <w:lang w:eastAsia="en-US"/>
              </w:rPr>
              <w:t>F</w:t>
            </w:r>
          </w:p>
        </w:tc>
        <w:tc>
          <w:tcPr>
            <w:tcW w:w="3998" w:type="dxa"/>
            <w:tcBorders>
              <w:top w:val="outset" w:sz="6" w:space="0" w:color="auto"/>
              <w:left w:val="outset" w:sz="6" w:space="0" w:color="auto"/>
              <w:bottom w:val="outset" w:sz="6" w:space="0" w:color="auto"/>
              <w:right w:val="outset" w:sz="6" w:space="0" w:color="auto"/>
            </w:tcBorders>
            <w:hideMark/>
          </w:tcPr>
          <w:p w14:paraId="071B6B44" w14:textId="781270C8" w:rsidR="00C4431F" w:rsidRPr="00562890" w:rsidRDefault="00C4431F" w:rsidP="00014F4D">
            <w:pPr>
              <w:rPr>
                <w:lang w:eastAsia="en-US"/>
              </w:rPr>
            </w:pPr>
            <w:r w:rsidRPr="00562890">
              <w:rPr>
                <w:lang w:eastAsia="en-US"/>
              </w:rPr>
              <w:t xml:space="preserve">Below </w:t>
            </w:r>
            <w:r>
              <w:rPr>
                <w:lang w:eastAsia="en-US"/>
              </w:rPr>
              <w:t>60</w:t>
            </w:r>
          </w:p>
        </w:tc>
      </w:tr>
    </w:tbl>
    <w:p w14:paraId="48EC2185" w14:textId="77777777" w:rsidR="00014F4D" w:rsidRDefault="00014F4D" w:rsidP="00014F4D">
      <w:pPr>
        <w:rPr>
          <w:lang w:eastAsia="en-US"/>
        </w:rPr>
      </w:pPr>
    </w:p>
    <w:p w14:paraId="580FBB5F" w14:textId="285E4291" w:rsidR="001D3CEE" w:rsidRDefault="00774320" w:rsidP="00014F4D">
      <w:pPr>
        <w:rPr>
          <w:lang w:eastAsia="en-US"/>
        </w:rPr>
      </w:pPr>
      <w:r>
        <w:rPr>
          <w:lang w:eastAsia="en-US"/>
        </w:rPr>
        <w:t xml:space="preserve">The </w:t>
      </w:r>
      <w:r w:rsidR="006364D7">
        <w:rPr>
          <w:lang w:eastAsia="en-US"/>
        </w:rPr>
        <w:t>different assignments throughout the semester are weighted as described below</w:t>
      </w:r>
      <w:r>
        <w:rPr>
          <w:lang w:eastAsia="en-US"/>
        </w:rPr>
        <w:t xml:space="preserve">: </w:t>
      </w:r>
    </w:p>
    <w:p w14:paraId="41D7BE4F" w14:textId="77777777" w:rsidR="0081394B" w:rsidRDefault="0081394B" w:rsidP="0081394B">
      <w:pPr>
        <w:pStyle w:val="ListParagraph"/>
        <w:numPr>
          <w:ilvl w:val="0"/>
          <w:numId w:val="19"/>
        </w:numPr>
        <w:rPr>
          <w:lang w:eastAsia="en-US"/>
        </w:rPr>
      </w:pPr>
      <w:r>
        <w:rPr>
          <w:lang w:eastAsia="en-US"/>
        </w:rPr>
        <w:t>Attendance/class participation</w:t>
      </w:r>
      <w:r>
        <w:rPr>
          <w:lang w:eastAsia="en-US"/>
        </w:rPr>
        <w:tab/>
      </w:r>
      <w:r>
        <w:rPr>
          <w:lang w:eastAsia="en-US"/>
        </w:rPr>
        <w:tab/>
      </w:r>
      <w:r>
        <w:rPr>
          <w:lang w:eastAsia="en-US"/>
        </w:rPr>
        <w:tab/>
        <w:t>20%</w:t>
      </w:r>
    </w:p>
    <w:p w14:paraId="4008307C" w14:textId="77777777" w:rsidR="00A224B5" w:rsidRDefault="00A224B5" w:rsidP="00A224B5">
      <w:pPr>
        <w:pStyle w:val="ListParagraph"/>
        <w:numPr>
          <w:ilvl w:val="0"/>
          <w:numId w:val="19"/>
        </w:numPr>
        <w:rPr>
          <w:lang w:eastAsia="en-US"/>
        </w:rPr>
      </w:pPr>
      <w:r>
        <w:rPr>
          <w:lang w:eastAsia="en-US"/>
        </w:rPr>
        <w:t>Discussion questions</w:t>
      </w:r>
      <w:r>
        <w:rPr>
          <w:lang w:eastAsia="en-US"/>
        </w:rPr>
        <w:tab/>
      </w:r>
      <w:r>
        <w:rPr>
          <w:lang w:eastAsia="en-US"/>
        </w:rPr>
        <w:tab/>
      </w:r>
      <w:r>
        <w:rPr>
          <w:lang w:eastAsia="en-US"/>
        </w:rPr>
        <w:tab/>
      </w:r>
      <w:r>
        <w:rPr>
          <w:lang w:eastAsia="en-US"/>
        </w:rPr>
        <w:tab/>
        <w:t>20%</w:t>
      </w:r>
    </w:p>
    <w:p w14:paraId="28D9EAA3" w14:textId="52941BE4" w:rsidR="0054604A" w:rsidRDefault="00203F13" w:rsidP="001D3CEE">
      <w:pPr>
        <w:pStyle w:val="ListParagraph"/>
        <w:numPr>
          <w:ilvl w:val="0"/>
          <w:numId w:val="19"/>
        </w:numPr>
        <w:rPr>
          <w:lang w:eastAsia="en-US"/>
        </w:rPr>
      </w:pPr>
      <w:r>
        <w:rPr>
          <w:lang w:eastAsia="en-US"/>
        </w:rPr>
        <w:t>Module</w:t>
      </w:r>
      <w:r w:rsidR="0054604A">
        <w:rPr>
          <w:lang w:eastAsia="en-US"/>
        </w:rPr>
        <w:t xml:space="preserve"> quizzes</w:t>
      </w:r>
      <w:r w:rsidR="0054604A">
        <w:rPr>
          <w:lang w:eastAsia="en-US"/>
        </w:rPr>
        <w:tab/>
      </w:r>
      <w:r w:rsidR="0054604A">
        <w:rPr>
          <w:lang w:eastAsia="en-US"/>
        </w:rPr>
        <w:tab/>
      </w:r>
      <w:r w:rsidR="0054604A">
        <w:rPr>
          <w:lang w:eastAsia="en-US"/>
        </w:rPr>
        <w:tab/>
      </w:r>
      <w:r w:rsidR="00A2330A">
        <w:rPr>
          <w:lang w:eastAsia="en-US"/>
        </w:rPr>
        <w:tab/>
      </w:r>
      <w:r w:rsidR="001972FE">
        <w:rPr>
          <w:lang w:eastAsia="en-US"/>
        </w:rPr>
        <w:tab/>
      </w:r>
      <w:r w:rsidR="0054604A">
        <w:rPr>
          <w:lang w:eastAsia="en-US"/>
        </w:rPr>
        <w:t>10%</w:t>
      </w:r>
    </w:p>
    <w:p w14:paraId="5AD45E6B" w14:textId="5B5F7D86" w:rsidR="0054604A" w:rsidRDefault="0054604A" w:rsidP="001D3CEE">
      <w:pPr>
        <w:pStyle w:val="ListParagraph"/>
        <w:numPr>
          <w:ilvl w:val="0"/>
          <w:numId w:val="19"/>
        </w:numPr>
        <w:rPr>
          <w:lang w:eastAsia="en-US"/>
        </w:rPr>
      </w:pPr>
      <w:r>
        <w:rPr>
          <w:lang w:eastAsia="en-US"/>
        </w:rPr>
        <w:t xml:space="preserve">Core </w:t>
      </w:r>
      <w:r w:rsidR="00233034">
        <w:rPr>
          <w:lang w:eastAsia="en-US"/>
        </w:rPr>
        <w:t>v</w:t>
      </w:r>
      <w:r>
        <w:rPr>
          <w:lang w:eastAsia="en-US"/>
        </w:rPr>
        <w:t xml:space="preserve">alues </w:t>
      </w:r>
      <w:r w:rsidR="00233034">
        <w:rPr>
          <w:lang w:eastAsia="en-US"/>
        </w:rPr>
        <w:t>a</w:t>
      </w:r>
      <w:r>
        <w:rPr>
          <w:lang w:eastAsia="en-US"/>
        </w:rPr>
        <w:t>ssignment</w:t>
      </w:r>
      <w:r>
        <w:rPr>
          <w:lang w:eastAsia="en-US"/>
        </w:rPr>
        <w:tab/>
      </w:r>
      <w:r>
        <w:rPr>
          <w:lang w:eastAsia="en-US"/>
        </w:rPr>
        <w:tab/>
      </w:r>
      <w:r w:rsidR="00A2330A">
        <w:rPr>
          <w:lang w:eastAsia="en-US"/>
        </w:rPr>
        <w:tab/>
      </w:r>
      <w:r w:rsidR="001972FE">
        <w:rPr>
          <w:lang w:eastAsia="en-US"/>
        </w:rPr>
        <w:tab/>
      </w:r>
      <w:r>
        <w:rPr>
          <w:lang w:eastAsia="en-US"/>
        </w:rPr>
        <w:t>1</w:t>
      </w:r>
      <w:r w:rsidR="003B5797">
        <w:rPr>
          <w:lang w:eastAsia="en-US"/>
        </w:rPr>
        <w:t>0</w:t>
      </w:r>
      <w:r>
        <w:rPr>
          <w:lang w:eastAsia="en-US"/>
        </w:rPr>
        <w:t>%</w:t>
      </w:r>
    </w:p>
    <w:p w14:paraId="1016D2C0" w14:textId="565070C5" w:rsidR="0054604A" w:rsidRDefault="0054604A" w:rsidP="001D3CEE">
      <w:pPr>
        <w:pStyle w:val="ListParagraph"/>
        <w:numPr>
          <w:ilvl w:val="0"/>
          <w:numId w:val="19"/>
        </w:numPr>
        <w:rPr>
          <w:lang w:eastAsia="en-US"/>
        </w:rPr>
      </w:pPr>
      <w:r>
        <w:rPr>
          <w:lang w:eastAsia="en-US"/>
        </w:rPr>
        <w:t xml:space="preserve">Final </w:t>
      </w:r>
      <w:r w:rsidR="003B5797">
        <w:rPr>
          <w:lang w:eastAsia="en-US"/>
        </w:rPr>
        <w:t>a</w:t>
      </w:r>
      <w:r>
        <w:rPr>
          <w:lang w:eastAsia="en-US"/>
        </w:rPr>
        <w:t xml:space="preserve">ssignment – </w:t>
      </w:r>
      <w:r w:rsidR="00020304">
        <w:rPr>
          <w:lang w:eastAsia="en-US"/>
        </w:rPr>
        <w:t>individual</w:t>
      </w:r>
      <w:r>
        <w:rPr>
          <w:lang w:eastAsia="en-US"/>
        </w:rPr>
        <w:t xml:space="preserve"> essay</w:t>
      </w:r>
      <w:r>
        <w:rPr>
          <w:lang w:eastAsia="en-US"/>
        </w:rPr>
        <w:tab/>
      </w:r>
      <w:r w:rsidR="001972FE">
        <w:rPr>
          <w:lang w:eastAsia="en-US"/>
        </w:rPr>
        <w:tab/>
      </w:r>
      <w:r>
        <w:rPr>
          <w:lang w:eastAsia="en-US"/>
        </w:rPr>
        <w:t>1</w:t>
      </w:r>
      <w:r w:rsidR="005A5C40">
        <w:rPr>
          <w:lang w:eastAsia="en-US"/>
        </w:rPr>
        <w:t>0</w:t>
      </w:r>
      <w:r>
        <w:rPr>
          <w:lang w:eastAsia="en-US"/>
        </w:rPr>
        <w:t>%</w:t>
      </w:r>
    </w:p>
    <w:p w14:paraId="6A16D76E" w14:textId="063404E8" w:rsidR="003B5797" w:rsidRDefault="003B5797" w:rsidP="001D3CEE">
      <w:pPr>
        <w:pStyle w:val="ListParagraph"/>
        <w:numPr>
          <w:ilvl w:val="0"/>
          <w:numId w:val="19"/>
        </w:numPr>
        <w:rPr>
          <w:lang w:eastAsia="en-US"/>
        </w:rPr>
      </w:pPr>
      <w:r>
        <w:rPr>
          <w:lang w:eastAsia="en-US"/>
        </w:rPr>
        <w:t>Final assignment – peer review</w:t>
      </w:r>
      <w:r>
        <w:rPr>
          <w:lang w:eastAsia="en-US"/>
        </w:rPr>
        <w:tab/>
      </w:r>
      <w:r>
        <w:rPr>
          <w:lang w:eastAsia="en-US"/>
        </w:rPr>
        <w:tab/>
      </w:r>
      <w:r>
        <w:rPr>
          <w:lang w:eastAsia="en-US"/>
        </w:rPr>
        <w:tab/>
      </w:r>
      <w:r w:rsidR="000F6F27">
        <w:rPr>
          <w:lang w:eastAsia="en-US"/>
        </w:rPr>
        <w:t>10</w:t>
      </w:r>
      <w:r>
        <w:rPr>
          <w:lang w:eastAsia="en-US"/>
        </w:rPr>
        <w:t>%</w:t>
      </w:r>
    </w:p>
    <w:p w14:paraId="334AC856" w14:textId="6D734123" w:rsidR="001D3CEE" w:rsidRDefault="0054604A" w:rsidP="001D3CEE">
      <w:pPr>
        <w:pStyle w:val="ListParagraph"/>
        <w:numPr>
          <w:ilvl w:val="0"/>
          <w:numId w:val="19"/>
        </w:numPr>
        <w:rPr>
          <w:lang w:eastAsia="en-US"/>
        </w:rPr>
      </w:pPr>
      <w:r>
        <w:rPr>
          <w:lang w:eastAsia="en-US"/>
        </w:rPr>
        <w:t xml:space="preserve">Final </w:t>
      </w:r>
      <w:r w:rsidR="003B5797">
        <w:rPr>
          <w:lang w:eastAsia="en-US"/>
        </w:rPr>
        <w:t>a</w:t>
      </w:r>
      <w:r>
        <w:rPr>
          <w:lang w:eastAsia="en-US"/>
        </w:rPr>
        <w:t>ssignment – group essay</w:t>
      </w:r>
      <w:r>
        <w:rPr>
          <w:lang w:eastAsia="en-US"/>
        </w:rPr>
        <w:tab/>
      </w:r>
      <w:r>
        <w:rPr>
          <w:lang w:eastAsia="en-US"/>
        </w:rPr>
        <w:tab/>
      </w:r>
      <w:r w:rsidR="001972FE">
        <w:rPr>
          <w:lang w:eastAsia="en-US"/>
        </w:rPr>
        <w:tab/>
      </w:r>
      <w:r w:rsidR="00233034">
        <w:rPr>
          <w:lang w:eastAsia="en-US"/>
        </w:rPr>
        <w:t>1</w:t>
      </w:r>
      <w:r w:rsidR="00507F46">
        <w:rPr>
          <w:lang w:eastAsia="en-US"/>
        </w:rPr>
        <w:t>0</w:t>
      </w:r>
      <w:r>
        <w:rPr>
          <w:lang w:eastAsia="en-US"/>
        </w:rPr>
        <w:t>%</w:t>
      </w:r>
    </w:p>
    <w:p w14:paraId="2D702119" w14:textId="4678FEB2" w:rsidR="0054604A" w:rsidRDefault="0054604A" w:rsidP="001D3CEE">
      <w:pPr>
        <w:pStyle w:val="ListParagraph"/>
        <w:numPr>
          <w:ilvl w:val="0"/>
          <w:numId w:val="19"/>
        </w:numPr>
        <w:rPr>
          <w:lang w:eastAsia="en-US"/>
        </w:rPr>
      </w:pPr>
      <w:r>
        <w:rPr>
          <w:lang w:eastAsia="en-US"/>
        </w:rPr>
        <w:t xml:space="preserve">Final </w:t>
      </w:r>
      <w:r w:rsidR="003B5797">
        <w:rPr>
          <w:lang w:eastAsia="en-US"/>
        </w:rPr>
        <w:t>a</w:t>
      </w:r>
      <w:r>
        <w:rPr>
          <w:lang w:eastAsia="en-US"/>
        </w:rPr>
        <w:t>ssignment – group presentation</w:t>
      </w:r>
      <w:r>
        <w:rPr>
          <w:lang w:eastAsia="en-US"/>
        </w:rPr>
        <w:tab/>
      </w:r>
      <w:r w:rsidR="001972FE">
        <w:rPr>
          <w:lang w:eastAsia="en-US"/>
        </w:rPr>
        <w:tab/>
      </w:r>
      <w:r w:rsidR="00233034">
        <w:rPr>
          <w:lang w:eastAsia="en-US"/>
        </w:rPr>
        <w:t>1</w:t>
      </w:r>
      <w:r w:rsidR="000F6F27">
        <w:rPr>
          <w:lang w:eastAsia="en-US"/>
        </w:rPr>
        <w:t>0</w:t>
      </w:r>
      <w:r>
        <w:rPr>
          <w:lang w:eastAsia="en-US"/>
        </w:rPr>
        <w:t>%</w:t>
      </w:r>
    </w:p>
    <w:p w14:paraId="01EB31D0" w14:textId="5E88225D" w:rsidR="007E068D" w:rsidRDefault="004053E7" w:rsidP="00507F46">
      <w:pPr>
        <w:rPr>
          <w:lang w:eastAsia="en-US"/>
        </w:rPr>
      </w:pPr>
      <w:r>
        <w:rPr>
          <w:lang w:eastAsia="en-US"/>
        </w:rPr>
        <w:t xml:space="preserve">Each </w:t>
      </w:r>
      <w:r w:rsidR="006E2202">
        <w:rPr>
          <w:lang w:eastAsia="en-US"/>
        </w:rPr>
        <w:t xml:space="preserve">of the </w:t>
      </w:r>
      <w:r w:rsidR="006364D7">
        <w:rPr>
          <w:lang w:eastAsia="en-US"/>
        </w:rPr>
        <w:t>Final Assignment projects</w:t>
      </w:r>
      <w:r w:rsidR="00774320">
        <w:rPr>
          <w:lang w:eastAsia="en-US"/>
        </w:rPr>
        <w:t xml:space="preserve"> </w:t>
      </w:r>
      <w:r w:rsidR="00774320" w:rsidRPr="3D389993">
        <w:rPr>
          <w:lang w:eastAsia="en-US"/>
        </w:rPr>
        <w:t xml:space="preserve">must be </w:t>
      </w:r>
      <w:r w:rsidR="006364D7">
        <w:rPr>
          <w:lang w:eastAsia="en-US"/>
        </w:rPr>
        <w:t>satisfactorily completed</w:t>
      </w:r>
      <w:r w:rsidR="00774320" w:rsidRPr="3D389993">
        <w:rPr>
          <w:lang w:eastAsia="en-US"/>
        </w:rPr>
        <w:t xml:space="preserve"> in </w:t>
      </w:r>
      <w:r w:rsidR="006364D7">
        <w:rPr>
          <w:lang w:eastAsia="en-US"/>
        </w:rPr>
        <w:t xml:space="preserve">order </w:t>
      </w:r>
      <w:r w:rsidR="00774320" w:rsidRPr="3D389993">
        <w:rPr>
          <w:lang w:eastAsia="en-US"/>
        </w:rPr>
        <w:t>to pass the class</w:t>
      </w:r>
      <w:r w:rsidR="006E2202">
        <w:rPr>
          <w:lang w:eastAsia="en-US"/>
        </w:rPr>
        <w:t xml:space="preserve">. </w:t>
      </w:r>
    </w:p>
    <w:p w14:paraId="016BFA3F" w14:textId="08F423B6" w:rsidR="00014F4D" w:rsidRPr="00562890" w:rsidRDefault="00774320" w:rsidP="00014F4D">
      <w:pPr>
        <w:rPr>
          <w:lang w:eastAsia="en-US"/>
        </w:rPr>
      </w:pPr>
      <w:r w:rsidRPr="00562890">
        <w:rPr>
          <w:lang w:eastAsia="en-US"/>
        </w:rPr>
        <w:t xml:space="preserve">Grades for essays, </w:t>
      </w:r>
      <w:r>
        <w:rPr>
          <w:lang w:eastAsia="en-US"/>
        </w:rPr>
        <w:t>quizzes, participation</w:t>
      </w:r>
      <w:r w:rsidRPr="00562890">
        <w:rPr>
          <w:lang w:eastAsia="en-US"/>
        </w:rPr>
        <w:t xml:space="preserve">, and weekly discussions will be posted in Canvas. </w:t>
      </w:r>
      <w:r w:rsidR="00507F46">
        <w:rPr>
          <w:lang w:eastAsia="en-US"/>
        </w:rPr>
        <w:t>It</w:t>
      </w:r>
      <w:r>
        <w:rPr>
          <w:lang w:eastAsia="en-US"/>
        </w:rPr>
        <w:t xml:space="preserve"> usually </w:t>
      </w:r>
      <w:r w:rsidR="00507F46">
        <w:rPr>
          <w:lang w:eastAsia="en-US"/>
        </w:rPr>
        <w:t xml:space="preserve">takes us one week to finish grading each </w:t>
      </w:r>
      <w:r>
        <w:rPr>
          <w:lang w:eastAsia="en-US"/>
        </w:rPr>
        <w:t xml:space="preserve">assignment that was submitted </w:t>
      </w:r>
      <w:r w:rsidR="00B8502E">
        <w:rPr>
          <w:lang w:eastAsia="en-US"/>
        </w:rPr>
        <w:t>by the deadline</w:t>
      </w:r>
      <w:r>
        <w:rPr>
          <w:lang w:eastAsia="en-US"/>
        </w:rPr>
        <w:t>,</w:t>
      </w:r>
      <w:r w:rsidR="006D6C8E">
        <w:rPr>
          <w:lang w:eastAsia="en-US"/>
        </w:rPr>
        <w:t xml:space="preserve"> </w:t>
      </w:r>
      <w:r w:rsidR="00507F46">
        <w:rPr>
          <w:lang w:eastAsia="en-US"/>
        </w:rPr>
        <w:t>with</w:t>
      </w:r>
      <w:r w:rsidR="006D6C8E">
        <w:rPr>
          <w:lang w:eastAsia="en-US"/>
        </w:rPr>
        <w:t xml:space="preserve"> </w:t>
      </w:r>
      <w:r w:rsidR="006364D7">
        <w:rPr>
          <w:lang w:eastAsia="en-US"/>
        </w:rPr>
        <w:t>larger assignments</w:t>
      </w:r>
      <w:r w:rsidR="006D6C8E">
        <w:rPr>
          <w:lang w:eastAsia="en-US"/>
        </w:rPr>
        <w:t xml:space="preserve"> graded within two weeks,</w:t>
      </w:r>
      <w:r>
        <w:rPr>
          <w:lang w:eastAsia="en-US"/>
        </w:rPr>
        <w:t xml:space="preserve"> so you should be able to keep up with your </w:t>
      </w:r>
      <w:r w:rsidR="00426DC3">
        <w:rPr>
          <w:lang w:eastAsia="en-US"/>
        </w:rPr>
        <w:t>grade</w:t>
      </w:r>
      <w:r>
        <w:rPr>
          <w:lang w:eastAsia="en-US"/>
        </w:rPr>
        <w:t xml:space="preserve"> on a </w:t>
      </w:r>
      <w:r w:rsidR="006D6C8E">
        <w:rPr>
          <w:lang w:eastAsia="en-US"/>
        </w:rPr>
        <w:t>regular basis</w:t>
      </w:r>
      <w:r>
        <w:rPr>
          <w:lang w:eastAsia="en-US"/>
        </w:rPr>
        <w:t xml:space="preserve">. If you have any questions about your grades at any point, definitely let </w:t>
      </w:r>
      <w:r w:rsidR="006364D7">
        <w:rPr>
          <w:lang w:eastAsia="en-US"/>
        </w:rPr>
        <w:t>your instructor(s)</w:t>
      </w:r>
      <w:r>
        <w:rPr>
          <w:lang w:eastAsia="en-US"/>
        </w:rPr>
        <w:t xml:space="preserve"> know!</w:t>
      </w:r>
    </w:p>
    <w:p w14:paraId="266BF9D0" w14:textId="77777777" w:rsidR="00014F4D" w:rsidRPr="00562890" w:rsidRDefault="00774320" w:rsidP="00014F4D">
      <w:pPr>
        <w:pStyle w:val="Heading3"/>
        <w:rPr>
          <w:b/>
          <w:bCs/>
        </w:rPr>
      </w:pPr>
      <w:bookmarkStart w:id="11" w:name="_Toc199213451"/>
      <w:r w:rsidRPr="00562890">
        <w:rPr>
          <w:b/>
          <w:bCs/>
        </w:rPr>
        <w:t>Late Grading:</w:t>
      </w:r>
      <w:bookmarkEnd w:id="11"/>
    </w:p>
    <w:p w14:paraId="4B668FB1" w14:textId="41D1C046" w:rsidR="00250266" w:rsidRPr="00250266" w:rsidRDefault="006364D7" w:rsidP="006364D7">
      <w:pPr>
        <w:ind w:firstLine="720"/>
        <w:rPr>
          <w:rFonts w:ascii="Times New Roman" w:eastAsia="Times New Roman" w:hAnsi="Times New Roman" w:cs="Times New Roman"/>
          <w:sz w:val="24"/>
          <w:szCs w:val="24"/>
          <w:lang w:eastAsia="en-US"/>
        </w:rPr>
      </w:pPr>
      <w:r>
        <w:t xml:space="preserve">Late assignments will not be accepted unless the instructor approves the late submission ahead of time. If you become ill or experience some kind of emergency, please let the instructor know asap. </w:t>
      </w:r>
      <w:r w:rsidR="00507F46">
        <w:t>Once the due date for an assignment has passed, i</w:t>
      </w:r>
      <w:r>
        <w:t xml:space="preserve">t is </w:t>
      </w:r>
      <w:r w:rsidR="00507F46">
        <w:t xml:space="preserve">more </w:t>
      </w:r>
      <w:r>
        <w:t xml:space="preserve">difficult </w:t>
      </w:r>
      <w:r w:rsidR="00507F46">
        <w:t xml:space="preserve">for us </w:t>
      </w:r>
      <w:r>
        <w:t>to excuse late assignments, but we definitely want to know if something is going on so we can work with you to make sure you succeed in the class!</w:t>
      </w:r>
    </w:p>
    <w:p w14:paraId="778FA805" w14:textId="77777777" w:rsidR="00250266" w:rsidRPr="00A8693C" w:rsidRDefault="00250266" w:rsidP="006D5B9F"/>
    <w:p w14:paraId="560AA174" w14:textId="09B36868" w:rsidR="00014F4D" w:rsidRPr="00562890" w:rsidRDefault="7A8871CC" w:rsidP="00014F4D">
      <w:pPr>
        <w:pStyle w:val="Heading2"/>
      </w:pPr>
      <w:bookmarkStart w:id="12" w:name="_Toc199213452"/>
      <w:r>
        <w:t xml:space="preserve">Assignments </w:t>
      </w:r>
      <w:bookmarkEnd w:id="12"/>
    </w:p>
    <w:p w14:paraId="2A2A71F8" w14:textId="77777777" w:rsidR="003960C7" w:rsidRDefault="003960C7" w:rsidP="003960C7">
      <w:pPr>
        <w:pStyle w:val="Heading3"/>
        <w:rPr>
          <w:lang w:eastAsia="en-US"/>
        </w:rPr>
      </w:pPr>
      <w:r>
        <w:rPr>
          <w:lang w:eastAsia="en-US"/>
        </w:rPr>
        <w:t>Attendance/Participation</w:t>
      </w:r>
    </w:p>
    <w:p w14:paraId="39630445" w14:textId="0BF3458F" w:rsidR="003960C7" w:rsidRDefault="003960C7" w:rsidP="003960C7">
      <w:pPr>
        <w:rPr>
          <w:lang w:eastAsia="en-US"/>
        </w:rPr>
      </w:pPr>
      <w:r>
        <w:rPr>
          <w:lang w:eastAsia="en-US"/>
        </w:rPr>
        <w:t xml:space="preserve">Positive, thoughtful, and active participation in the discussion sections and at times during the main lecture, is strongly encouraged. Your lived experience, questions, ideas, and </w:t>
      </w:r>
      <w:r>
        <w:rPr>
          <w:lang w:eastAsia="en-US"/>
        </w:rPr>
        <w:lastRenderedPageBreak/>
        <w:t xml:space="preserve">even your confusion are valuable contributions to the class and will help make the course more interesting and valuable for everyone! </w:t>
      </w:r>
    </w:p>
    <w:p w14:paraId="0EC030A1" w14:textId="5B2D6492" w:rsidR="009D1D5D" w:rsidRDefault="009D1D5D" w:rsidP="003960C7">
      <w:pPr>
        <w:rPr>
          <w:lang w:eastAsia="en-US"/>
        </w:rPr>
      </w:pPr>
      <w:r>
        <w:rPr>
          <w:lang w:eastAsia="en-US"/>
        </w:rPr>
        <w:t xml:space="preserve">Attendance and participation go hand in hand; it isn’t enough to </w:t>
      </w:r>
      <w:r w:rsidR="00550590">
        <w:rPr>
          <w:lang w:eastAsia="en-US"/>
        </w:rPr>
        <w:t xml:space="preserve">just </w:t>
      </w:r>
      <w:r>
        <w:rPr>
          <w:lang w:eastAsia="en-US"/>
        </w:rPr>
        <w:t xml:space="preserve">be physically </w:t>
      </w:r>
      <w:r w:rsidR="00761FB3">
        <w:rPr>
          <w:lang w:eastAsia="en-US"/>
        </w:rPr>
        <w:t xml:space="preserve">(or virtually!) </w:t>
      </w:r>
      <w:r>
        <w:rPr>
          <w:lang w:eastAsia="en-US"/>
        </w:rPr>
        <w:t>present</w:t>
      </w:r>
      <w:r w:rsidR="00550590">
        <w:rPr>
          <w:lang w:eastAsia="en-US"/>
        </w:rPr>
        <w:t>, we ask that you also show up having read and thought about the materials for the week and how they relate to your own personal experience and the previous topics covered in class.</w:t>
      </w:r>
    </w:p>
    <w:p w14:paraId="5FA8EA63" w14:textId="660F7444" w:rsidR="000A6157" w:rsidRDefault="009D1D5D" w:rsidP="003960C7">
      <w:pPr>
        <w:rPr>
          <w:lang w:eastAsia="en-US"/>
        </w:rPr>
      </w:pPr>
      <w:r>
        <w:rPr>
          <w:lang w:eastAsia="en-US"/>
        </w:rPr>
        <w:t>Ideally you will be able to attend class every week, but we understand that life can get in the way, especially during a pandemic</w:t>
      </w:r>
      <w:r w:rsidR="00550590">
        <w:rPr>
          <w:lang w:eastAsia="en-US"/>
        </w:rPr>
        <w:t>.</w:t>
      </w:r>
      <w:r>
        <w:rPr>
          <w:lang w:eastAsia="en-US"/>
        </w:rPr>
        <w:t xml:space="preserve"> Each student is allowed two missed classes without consequence; you can miss a lecture and discussion section one week, for example, or two different lectures</w:t>
      </w:r>
      <w:r w:rsidR="00550590">
        <w:rPr>
          <w:lang w:eastAsia="en-US"/>
        </w:rPr>
        <w:t xml:space="preserve"> throughout the semester,</w:t>
      </w:r>
      <w:r>
        <w:rPr>
          <w:lang w:eastAsia="en-US"/>
        </w:rPr>
        <w:t xml:space="preserve"> without your participation grade being </w:t>
      </w:r>
      <w:r w:rsidR="00550590">
        <w:rPr>
          <w:lang w:eastAsia="en-US"/>
        </w:rPr>
        <w:t xml:space="preserve">negatively </w:t>
      </w:r>
      <w:r>
        <w:rPr>
          <w:lang w:eastAsia="en-US"/>
        </w:rPr>
        <w:t xml:space="preserve">affected. We would really appreciate knowing ahead of time, if possible, that you will not be able to attend class. If it isn’t possible to notify us ahead of time, we would love to know afterward just to make sure that </w:t>
      </w:r>
      <w:r w:rsidR="00550590">
        <w:rPr>
          <w:lang w:eastAsia="en-US"/>
        </w:rPr>
        <w:t>you are</w:t>
      </w:r>
      <w:r>
        <w:rPr>
          <w:lang w:eastAsia="en-US"/>
        </w:rPr>
        <w:t xml:space="preserve"> alright. </w:t>
      </w:r>
      <w:r w:rsidR="005010DC">
        <w:rPr>
          <w:lang w:eastAsia="en-US"/>
        </w:rPr>
        <w:t xml:space="preserve">If you miss more than two </w:t>
      </w:r>
      <w:r w:rsidR="00550590">
        <w:rPr>
          <w:lang w:eastAsia="en-US"/>
        </w:rPr>
        <w:t>classes</w:t>
      </w:r>
      <w:r w:rsidR="000A6157">
        <w:rPr>
          <w:lang w:eastAsia="en-US"/>
        </w:rPr>
        <w:t xml:space="preserve"> your participation grade will drop by </w:t>
      </w:r>
      <w:r w:rsidR="00761FB3">
        <w:rPr>
          <w:lang w:eastAsia="en-US"/>
        </w:rPr>
        <w:t>one grade level</w:t>
      </w:r>
      <w:r w:rsidR="000A6157">
        <w:rPr>
          <w:lang w:eastAsia="en-US"/>
        </w:rPr>
        <w:t xml:space="preserve"> for each missed class. For example, if you miss 3 classes, the highest participation grade you will be able to achieve is a </w:t>
      </w:r>
      <w:r w:rsidR="00761FB3">
        <w:rPr>
          <w:lang w:eastAsia="en-US"/>
        </w:rPr>
        <w:t>B</w:t>
      </w:r>
      <w:r w:rsidR="000F6F27">
        <w:rPr>
          <w:lang w:eastAsia="en-US"/>
        </w:rPr>
        <w:t>,</w:t>
      </w:r>
      <w:r w:rsidR="000A6157">
        <w:rPr>
          <w:lang w:eastAsia="en-US"/>
        </w:rPr>
        <w:t xml:space="preserve"> and that assumes that every day you attend class you are actively engaged and making valuable contributions. </w:t>
      </w:r>
    </w:p>
    <w:p w14:paraId="042A6ABF" w14:textId="1270FB26" w:rsidR="009D1D5D" w:rsidRPr="001D3CEE" w:rsidRDefault="000A6157" w:rsidP="003960C7">
      <w:pPr>
        <w:rPr>
          <w:lang w:eastAsia="en-US"/>
        </w:rPr>
      </w:pPr>
      <w:r>
        <w:rPr>
          <w:lang w:eastAsia="en-US"/>
        </w:rPr>
        <w:t>If you need to miss more than two classes for medical reasons,</w:t>
      </w:r>
      <w:r w:rsidR="005010DC">
        <w:rPr>
          <w:lang w:eastAsia="en-US"/>
        </w:rPr>
        <w:t xml:space="preserve"> we will need a doctor’s note and you should definitely get in touch with us to talk</w:t>
      </w:r>
      <w:r w:rsidR="000F6F27">
        <w:rPr>
          <w:lang w:eastAsia="en-US"/>
        </w:rPr>
        <w:t xml:space="preserve"> through</w:t>
      </w:r>
      <w:r w:rsidR="005010DC">
        <w:rPr>
          <w:lang w:eastAsia="en-US"/>
        </w:rPr>
        <w:t xml:space="preserve"> how we might limit the impact of missing class on your semester grade.</w:t>
      </w:r>
    </w:p>
    <w:p w14:paraId="1D538FE9" w14:textId="1321CA58" w:rsidR="003960C7" w:rsidRDefault="003960C7" w:rsidP="001C6B75">
      <w:pPr>
        <w:pStyle w:val="Heading3"/>
        <w:rPr>
          <w:lang w:eastAsia="en-US"/>
        </w:rPr>
      </w:pPr>
      <w:r>
        <w:rPr>
          <w:lang w:eastAsia="en-US"/>
        </w:rPr>
        <w:t>Discussion Questions</w:t>
      </w:r>
    </w:p>
    <w:p w14:paraId="16233D11" w14:textId="50F2955B" w:rsidR="00A224B5" w:rsidRPr="00F54458" w:rsidRDefault="00A224B5" w:rsidP="00A224B5">
      <w:pPr>
        <w:rPr>
          <w:lang w:eastAsia="en-US"/>
        </w:rPr>
      </w:pPr>
      <w:r>
        <w:rPr>
          <w:lang w:eastAsia="en-US"/>
        </w:rPr>
        <w:t xml:space="preserve">Each week students will prepare and submit to </w:t>
      </w:r>
      <w:r w:rsidRPr="00F54458">
        <w:rPr>
          <w:lang w:eastAsia="en-US"/>
        </w:rPr>
        <w:t xml:space="preserve">Canvas </w:t>
      </w:r>
      <w:r>
        <w:rPr>
          <w:lang w:eastAsia="en-US"/>
        </w:rPr>
        <w:t>a</w:t>
      </w:r>
      <w:r w:rsidRPr="00F54458">
        <w:rPr>
          <w:lang w:eastAsia="en-US"/>
        </w:rPr>
        <w:t xml:space="preserve"> discussion question about the assigned reading </w:t>
      </w:r>
      <w:r>
        <w:rPr>
          <w:lang w:eastAsia="en-US"/>
        </w:rPr>
        <w:t xml:space="preserve">for that week. Discussion questions are due in Canvas </w:t>
      </w:r>
      <w:r w:rsidRPr="00F54458">
        <w:rPr>
          <w:lang w:eastAsia="en-US"/>
        </w:rPr>
        <w:t xml:space="preserve">by </w:t>
      </w:r>
      <w:r>
        <w:rPr>
          <w:lang w:eastAsia="en-US"/>
        </w:rPr>
        <w:t xml:space="preserve">the beginning of the </w:t>
      </w:r>
      <w:r w:rsidR="00F429F5">
        <w:rPr>
          <w:lang w:eastAsia="en-US"/>
        </w:rPr>
        <w:t>Monday</w:t>
      </w:r>
      <w:r>
        <w:rPr>
          <w:lang w:eastAsia="en-US"/>
        </w:rPr>
        <w:t xml:space="preserve"> lecture class at </w:t>
      </w:r>
      <w:r w:rsidR="00F429F5">
        <w:rPr>
          <w:lang w:eastAsia="en-US"/>
        </w:rPr>
        <w:t>1</w:t>
      </w:r>
      <w:r>
        <w:rPr>
          <w:lang w:eastAsia="en-US"/>
        </w:rPr>
        <w:t>2:</w:t>
      </w:r>
      <w:r w:rsidR="00F429F5">
        <w:rPr>
          <w:lang w:eastAsia="en-US"/>
        </w:rPr>
        <w:t>3</w:t>
      </w:r>
      <w:r>
        <w:rPr>
          <w:lang w:eastAsia="en-US"/>
        </w:rPr>
        <w:t xml:space="preserve">0 PM. </w:t>
      </w:r>
      <w:r w:rsidRPr="00F54458">
        <w:rPr>
          <w:lang w:eastAsia="en-US"/>
        </w:rPr>
        <w:t xml:space="preserve">Late discussion questions will not be accepted. </w:t>
      </w:r>
      <w:r>
        <w:rPr>
          <w:lang w:eastAsia="en-US"/>
        </w:rPr>
        <w:t>The d</w:t>
      </w:r>
      <w:r w:rsidRPr="00F54458">
        <w:rPr>
          <w:lang w:eastAsia="en-US"/>
        </w:rPr>
        <w:t>iscussion question should be</w:t>
      </w:r>
      <w:r>
        <w:rPr>
          <w:lang w:eastAsia="en-US"/>
        </w:rPr>
        <w:t xml:space="preserve"> focused on one or more of the required readings,</w:t>
      </w:r>
      <w:r w:rsidRPr="00F54458">
        <w:rPr>
          <w:lang w:eastAsia="en-US"/>
        </w:rPr>
        <w:t xml:space="preserve"> </w:t>
      </w:r>
      <w:r>
        <w:rPr>
          <w:lang w:eastAsia="en-US"/>
        </w:rPr>
        <w:t xml:space="preserve">at least 75 words </w:t>
      </w:r>
      <w:r w:rsidRPr="00F54458">
        <w:rPr>
          <w:lang w:eastAsia="en-US"/>
        </w:rPr>
        <w:t>long</w:t>
      </w:r>
      <w:r>
        <w:rPr>
          <w:lang w:eastAsia="en-US"/>
        </w:rPr>
        <w:t xml:space="preserve"> </w:t>
      </w:r>
      <w:r w:rsidRPr="00F54458">
        <w:rPr>
          <w:lang w:eastAsia="en-US"/>
        </w:rPr>
        <w:t>for each reading</w:t>
      </w:r>
      <w:r>
        <w:rPr>
          <w:lang w:eastAsia="en-US"/>
        </w:rPr>
        <w:t>,</w:t>
      </w:r>
      <w:r w:rsidRPr="00F54458">
        <w:rPr>
          <w:lang w:eastAsia="en-US"/>
        </w:rPr>
        <w:t xml:space="preserve"> and should make it clear that you have both read and thought about the assigned material. </w:t>
      </w:r>
    </w:p>
    <w:p w14:paraId="60EA6966" w14:textId="17BA18AD" w:rsidR="00A224B5" w:rsidRDefault="00A224B5" w:rsidP="00A224B5">
      <w:pPr>
        <w:rPr>
          <w:lang w:eastAsia="en-US"/>
        </w:rPr>
      </w:pPr>
      <w:r>
        <w:rPr>
          <w:lang w:eastAsia="en-US"/>
        </w:rPr>
        <w:t>Your instructor will select a few of the discussion questions to guide the discussion of the week’s readings in the Thursday discussion section</w:t>
      </w:r>
      <w:r w:rsidRPr="00F54458">
        <w:rPr>
          <w:lang w:eastAsia="en-US"/>
        </w:rPr>
        <w:t>. We will not have time to discuss a submission from each student during each class. Discussion questions are an opportunity for you to bring your own particular point of view and interests to the material we cover in class, and students are encouraged to connect the material to current events</w:t>
      </w:r>
      <w:r>
        <w:rPr>
          <w:lang w:eastAsia="en-US"/>
        </w:rPr>
        <w:t xml:space="preserve"> and prior learning both in this class and other courses you may have taken</w:t>
      </w:r>
      <w:r w:rsidRPr="00F54458">
        <w:rPr>
          <w:lang w:eastAsia="en-US"/>
        </w:rPr>
        <w:t>.</w:t>
      </w:r>
      <w:r>
        <w:rPr>
          <w:lang w:eastAsia="en-US"/>
        </w:rPr>
        <w:t xml:space="preserve"> Discussion questions should be conversation starters. It might help for you to look for an idea or assertion in the reading that you found interesting and would like to talk to your peers about in class. Discussion questions are not “answerable”, if your question has a correct answer, it probably isn’t a good discussion question!</w:t>
      </w:r>
    </w:p>
    <w:p w14:paraId="20333997" w14:textId="77777777" w:rsidR="00A224B5" w:rsidRDefault="00A224B5" w:rsidP="00A224B5">
      <w:pPr>
        <w:pStyle w:val="Heading3"/>
        <w:rPr>
          <w:lang w:eastAsia="en-US"/>
        </w:rPr>
      </w:pPr>
      <w:r>
        <w:rPr>
          <w:lang w:eastAsia="en-US"/>
        </w:rPr>
        <w:t>Module Quizzes</w:t>
      </w:r>
    </w:p>
    <w:p w14:paraId="125C4DD7" w14:textId="4D011B67" w:rsidR="003960C7" w:rsidRPr="003960C7" w:rsidRDefault="00A224B5" w:rsidP="00A224B5">
      <w:pPr>
        <w:rPr>
          <w:lang w:eastAsia="en-US"/>
        </w:rPr>
      </w:pPr>
      <w:r>
        <w:rPr>
          <w:lang w:eastAsia="en-US"/>
        </w:rPr>
        <w:t>A weekly review quiz covering the lecture materials and readings will be available through Canvas. The quiz will become available after that week’s lecture (</w:t>
      </w:r>
      <w:r w:rsidR="00F429F5">
        <w:rPr>
          <w:lang w:eastAsia="en-US"/>
        </w:rPr>
        <w:t>Monday</w:t>
      </w:r>
      <w:r>
        <w:rPr>
          <w:lang w:eastAsia="en-US"/>
        </w:rPr>
        <w:t xml:space="preserve"> at </w:t>
      </w:r>
      <w:r w:rsidR="00F429F5">
        <w:rPr>
          <w:lang w:eastAsia="en-US"/>
        </w:rPr>
        <w:t>2</w:t>
      </w:r>
      <w:r>
        <w:rPr>
          <w:lang w:eastAsia="en-US"/>
        </w:rPr>
        <w:t>:</w:t>
      </w:r>
      <w:r w:rsidR="00F429F5">
        <w:rPr>
          <w:lang w:eastAsia="en-US"/>
        </w:rPr>
        <w:t>00pm</w:t>
      </w:r>
      <w:r>
        <w:rPr>
          <w:lang w:eastAsia="en-US"/>
        </w:rPr>
        <w:t xml:space="preserve">) and will be due before the beginning of the next week’s lecture (the following </w:t>
      </w:r>
      <w:r w:rsidR="00F429F5">
        <w:rPr>
          <w:lang w:eastAsia="en-US"/>
        </w:rPr>
        <w:t>Monday</w:t>
      </w:r>
      <w:r>
        <w:rPr>
          <w:lang w:eastAsia="en-US"/>
        </w:rPr>
        <w:t xml:space="preserve"> at </w:t>
      </w:r>
      <w:r w:rsidR="00F429F5">
        <w:rPr>
          <w:lang w:eastAsia="en-US"/>
        </w:rPr>
        <w:t>1</w:t>
      </w:r>
      <w:r>
        <w:rPr>
          <w:lang w:eastAsia="en-US"/>
        </w:rPr>
        <w:t xml:space="preserve">2:00). The quizzes are meant as a review and are open book, but we expect you to take them on your own, without collaborating with others. The top ten (out of twelve total) scores a student receives on these quizzes will be counted toward the student’s final grade in the course, the other scores will be dropped.  </w:t>
      </w:r>
    </w:p>
    <w:p w14:paraId="2A0796B6" w14:textId="51C25C60" w:rsidR="001C6B75" w:rsidRDefault="001C6B75" w:rsidP="001C6B75">
      <w:pPr>
        <w:pStyle w:val="Heading3"/>
        <w:rPr>
          <w:lang w:eastAsia="en-US"/>
        </w:rPr>
      </w:pPr>
      <w:r w:rsidRPr="7A8871CC">
        <w:rPr>
          <w:lang w:eastAsia="en-US"/>
        </w:rPr>
        <w:t>Core Values Assignment</w:t>
      </w:r>
    </w:p>
    <w:p w14:paraId="71B5E17E" w14:textId="656315BE" w:rsidR="001D3CEE" w:rsidRPr="001D3CEE" w:rsidRDefault="001C6B75" w:rsidP="001C6B75">
      <w:r>
        <w:lastRenderedPageBreak/>
        <w:t xml:space="preserve">During the first half of the semester, students will work in small groups to apply each of the four core values to a dilemma or real-world problem. Students will work together in class to discuss the core value for the week, find and discuss relevant dilemmas, and determine appropriate solutions to propose to those dilemmas. During the final core value </w:t>
      </w:r>
      <w:r w:rsidR="009D1D5D">
        <w:t>discussion</w:t>
      </w:r>
      <w:r>
        <w:t xml:space="preserve"> section, students will have time to develop a presentation that will convince the leader of an organization related to the dilemma (this may be the CEO or President of the company, for example), to take action that is consistent with all four core values discussed in class. Students will present their pitch during the </w:t>
      </w:r>
      <w:r w:rsidR="009D1D5D">
        <w:t>discussion</w:t>
      </w:r>
      <w:r>
        <w:t xml:space="preserve"> section. A few outstanding student groups may be asked to present in front of the larger class.</w:t>
      </w:r>
    </w:p>
    <w:p w14:paraId="1857C5DE" w14:textId="2257ABC1" w:rsidR="000C0428" w:rsidRDefault="00F81D33" w:rsidP="00B46A24">
      <w:pPr>
        <w:pStyle w:val="Heading3"/>
        <w:rPr>
          <w:lang w:eastAsia="en-US"/>
        </w:rPr>
      </w:pPr>
      <w:r>
        <w:rPr>
          <w:lang w:eastAsia="en-US"/>
        </w:rPr>
        <w:t>Final Assignment</w:t>
      </w:r>
    </w:p>
    <w:p w14:paraId="09E7FB4D" w14:textId="77777777" w:rsidR="00C64E9B" w:rsidRDefault="00C64E9B" w:rsidP="7A8871CC">
      <w:pPr>
        <w:rPr>
          <w:lang w:eastAsia="en-US"/>
        </w:rPr>
      </w:pPr>
      <w:r>
        <w:rPr>
          <w:lang w:eastAsia="en-US"/>
        </w:rPr>
        <w:t xml:space="preserve">The final assignment for the class is designed to build on the skills learned in the core values assignment above, to develop an independent written discussion of the application of one of the core values to a dilemma, and to work as part of a group to develop a larger written assignment and group presentation. </w:t>
      </w:r>
    </w:p>
    <w:p w14:paraId="43BE1477" w14:textId="3AD77CB8" w:rsidR="00B052C3" w:rsidRDefault="00C64E9B" w:rsidP="7A8871CC">
      <w:pPr>
        <w:rPr>
          <w:lang w:eastAsia="en-US"/>
        </w:rPr>
      </w:pPr>
      <w:r>
        <w:rPr>
          <w:lang w:eastAsia="en-US"/>
        </w:rPr>
        <w:t>As part of this assignment, s</w:t>
      </w:r>
      <w:r w:rsidR="7A8871CC" w:rsidRPr="7A8871CC">
        <w:rPr>
          <w:lang w:eastAsia="en-US"/>
        </w:rPr>
        <w:t xml:space="preserve">tudents will work together in small groups to analyze an open-ended dilemma in one of the six different concentrations. Students will first rank the six different concentrations based on their level of interest. The instructor will use this ranking to create groups of </w:t>
      </w:r>
      <w:r w:rsidR="0076177E">
        <w:rPr>
          <w:lang w:eastAsia="en-US"/>
        </w:rPr>
        <w:t>three to four</w:t>
      </w:r>
      <w:r w:rsidR="7A8871CC" w:rsidRPr="7A8871CC">
        <w:rPr>
          <w:lang w:eastAsia="en-US"/>
        </w:rPr>
        <w:t xml:space="preserve"> students who will work to develop </w:t>
      </w:r>
      <w:r w:rsidR="00D433A6">
        <w:rPr>
          <w:lang w:eastAsia="en-US"/>
        </w:rPr>
        <w:t>four</w:t>
      </w:r>
      <w:r w:rsidR="7A8871CC" w:rsidRPr="7A8871CC">
        <w:rPr>
          <w:lang w:eastAsia="en-US"/>
        </w:rPr>
        <w:t xml:space="preserve"> graded deliverables:</w:t>
      </w:r>
    </w:p>
    <w:p w14:paraId="12AAA2F9" w14:textId="2189E0FF" w:rsidR="00B052C3" w:rsidRDefault="7A8871CC" w:rsidP="7A8871CC">
      <w:pPr>
        <w:pStyle w:val="ListParagraph"/>
        <w:numPr>
          <w:ilvl w:val="0"/>
          <w:numId w:val="1"/>
        </w:numPr>
        <w:rPr>
          <w:lang w:eastAsia="en-US"/>
        </w:rPr>
      </w:pPr>
      <w:r w:rsidRPr="7A8871CC">
        <w:rPr>
          <w:lang w:eastAsia="en-US"/>
        </w:rPr>
        <w:t xml:space="preserve">An individual student paper that analyzes the dilemma using one of the four core values as a lens. Each student will choose a different core value and write a </w:t>
      </w:r>
      <w:r w:rsidR="00543ABB">
        <w:rPr>
          <w:lang w:eastAsia="en-US"/>
        </w:rPr>
        <w:t xml:space="preserve">paper </w:t>
      </w:r>
      <w:r w:rsidR="0076177E">
        <w:rPr>
          <w:lang w:eastAsia="en-US"/>
        </w:rPr>
        <w:t>of between</w:t>
      </w:r>
      <w:r w:rsidR="00543ABB">
        <w:rPr>
          <w:lang w:eastAsia="en-US"/>
        </w:rPr>
        <w:t xml:space="preserve"> 1,500</w:t>
      </w:r>
      <w:r w:rsidR="0076177E">
        <w:rPr>
          <w:lang w:eastAsia="en-US"/>
        </w:rPr>
        <w:t xml:space="preserve"> and 2,500</w:t>
      </w:r>
      <w:r w:rsidR="00543ABB">
        <w:rPr>
          <w:lang w:eastAsia="en-US"/>
        </w:rPr>
        <w:t xml:space="preserve"> words </w:t>
      </w:r>
      <w:r w:rsidR="0076177E">
        <w:rPr>
          <w:lang w:eastAsia="en-US"/>
        </w:rPr>
        <w:t>in length</w:t>
      </w:r>
      <w:r w:rsidR="00543ABB">
        <w:rPr>
          <w:lang w:eastAsia="en-US"/>
        </w:rPr>
        <w:t xml:space="preserve"> </w:t>
      </w:r>
      <w:r w:rsidRPr="7A8871CC">
        <w:rPr>
          <w:lang w:eastAsia="en-US"/>
        </w:rPr>
        <w:t>analyzing the dilemma using the lens of that core value.</w:t>
      </w:r>
    </w:p>
    <w:p w14:paraId="1C6D4897" w14:textId="521C1AE5" w:rsidR="00D433A6" w:rsidRDefault="00D433A6" w:rsidP="7A8871CC">
      <w:pPr>
        <w:pStyle w:val="ListParagraph"/>
        <w:numPr>
          <w:ilvl w:val="0"/>
          <w:numId w:val="1"/>
        </w:numPr>
        <w:rPr>
          <w:lang w:eastAsia="en-US"/>
        </w:rPr>
      </w:pPr>
      <w:r>
        <w:rPr>
          <w:lang w:eastAsia="en-US"/>
        </w:rPr>
        <w:t xml:space="preserve">A </w:t>
      </w:r>
      <w:r w:rsidR="0076177E">
        <w:rPr>
          <w:lang w:eastAsia="en-US"/>
        </w:rPr>
        <w:t xml:space="preserve">peer </w:t>
      </w:r>
      <w:r w:rsidR="0047092C">
        <w:rPr>
          <w:lang w:eastAsia="en-US"/>
        </w:rPr>
        <w:t>review of the individual papers written by the other members of your group. This is a great way to make sure you are familiar with the work of your group members and to start to think about how you might combine your work into a single, holistic document.</w:t>
      </w:r>
    </w:p>
    <w:p w14:paraId="23471A3F" w14:textId="5BB3A2C9" w:rsidR="00A224B5" w:rsidRDefault="00A224B5" w:rsidP="00A224B5">
      <w:pPr>
        <w:pStyle w:val="ListParagraph"/>
        <w:numPr>
          <w:ilvl w:val="0"/>
          <w:numId w:val="1"/>
        </w:numPr>
        <w:rPr>
          <w:lang w:eastAsia="en-US"/>
        </w:rPr>
      </w:pPr>
      <w:r w:rsidRPr="7A8871CC">
        <w:rPr>
          <w:lang w:eastAsia="en-US"/>
        </w:rPr>
        <w:t xml:space="preserve">A group paper that combines each of the individual papers into one complete and coordinated paper. This group paper should be more than just a copy and paste version of the different individual papers, it should bring together the </w:t>
      </w:r>
      <w:r>
        <w:rPr>
          <w:lang w:eastAsia="en-US"/>
        </w:rPr>
        <w:t>three to four</w:t>
      </w:r>
      <w:r w:rsidRPr="7A8871CC">
        <w:rPr>
          <w:lang w:eastAsia="en-US"/>
        </w:rPr>
        <w:t xml:space="preserve"> different points of view into one, coordinated recommendation for action to the CEO or president of the company.</w:t>
      </w:r>
      <w:r>
        <w:rPr>
          <w:lang w:eastAsia="en-US"/>
        </w:rPr>
        <w:t xml:space="preserve"> This paper should be between 2,000 and 3,000 words long.</w:t>
      </w:r>
    </w:p>
    <w:p w14:paraId="5675875F" w14:textId="45EBA36E" w:rsidR="00B052C3" w:rsidRDefault="7A8871CC" w:rsidP="7A8871CC">
      <w:pPr>
        <w:pStyle w:val="ListParagraph"/>
        <w:numPr>
          <w:ilvl w:val="0"/>
          <w:numId w:val="1"/>
        </w:numPr>
        <w:rPr>
          <w:lang w:eastAsia="en-US"/>
        </w:rPr>
      </w:pPr>
      <w:r w:rsidRPr="7A8871CC">
        <w:rPr>
          <w:lang w:eastAsia="en-US"/>
        </w:rPr>
        <w:t xml:space="preserve">A </w:t>
      </w:r>
      <w:r w:rsidR="0076177E">
        <w:rPr>
          <w:lang w:eastAsia="en-US"/>
        </w:rPr>
        <w:t>three-to-five-minute</w:t>
      </w:r>
      <w:r w:rsidRPr="7A8871CC">
        <w:rPr>
          <w:lang w:eastAsia="en-US"/>
        </w:rPr>
        <w:t xml:space="preserve"> group presentation to the class based on the combined paper that is meant to convince the CEO to take the recommended action.</w:t>
      </w:r>
    </w:p>
    <w:p w14:paraId="33683B47" w14:textId="4CF2713A" w:rsidR="00B052C3" w:rsidRDefault="7A8871CC" w:rsidP="7A8871CC">
      <w:pPr>
        <w:rPr>
          <w:lang w:eastAsia="en-US"/>
        </w:rPr>
      </w:pPr>
      <w:r w:rsidRPr="7A8871CC">
        <w:rPr>
          <w:lang w:eastAsia="en-US"/>
        </w:rPr>
        <w:t xml:space="preserve">As the foundation for this exercise, the group will find a moral dilemma, with the guidance of the instructor, that is relevant to their concentration. The group will then use that dilemma as the foundation for the </w:t>
      </w:r>
      <w:r w:rsidR="005F46A2">
        <w:rPr>
          <w:lang w:eastAsia="en-US"/>
        </w:rPr>
        <w:t>four</w:t>
      </w:r>
      <w:r w:rsidRPr="7A8871CC">
        <w:rPr>
          <w:lang w:eastAsia="en-US"/>
        </w:rPr>
        <w:t xml:space="preserve"> assignments mentioned earlier.  </w:t>
      </w:r>
    </w:p>
    <w:p w14:paraId="3DF9E294" w14:textId="501FF0FF" w:rsidR="00B052C3" w:rsidRDefault="00B052C3" w:rsidP="7A8871CC">
      <w:pPr>
        <w:rPr>
          <w:lang w:eastAsia="en-US"/>
        </w:rPr>
      </w:pPr>
    </w:p>
    <w:p w14:paraId="2F53DAB0" w14:textId="7F05B156" w:rsidR="00B052C3" w:rsidRDefault="7A8871CC" w:rsidP="7A8871CC">
      <w:pPr>
        <w:rPr>
          <w:lang w:eastAsia="en-US"/>
        </w:rPr>
      </w:pPr>
      <w:r w:rsidRPr="7A8871CC">
        <w:rPr>
          <w:lang w:eastAsia="en-US"/>
        </w:rPr>
        <w:t>The schedule for this assignment:</w:t>
      </w:r>
    </w:p>
    <w:p w14:paraId="15EB1BAD" w14:textId="25E01855" w:rsidR="00B0114D" w:rsidRDefault="00B0114D" w:rsidP="00B0114D">
      <w:pPr>
        <w:pStyle w:val="ListParagraph"/>
        <w:numPr>
          <w:ilvl w:val="0"/>
          <w:numId w:val="17"/>
        </w:numPr>
        <w:rPr>
          <w:lang w:eastAsia="en-US"/>
        </w:rPr>
      </w:pPr>
      <w:r w:rsidRPr="21017B0C">
        <w:rPr>
          <w:lang w:eastAsia="en-US"/>
        </w:rPr>
        <w:t xml:space="preserve">Week </w:t>
      </w:r>
      <w:r w:rsidR="00F429F5">
        <w:rPr>
          <w:lang w:eastAsia="en-US"/>
        </w:rPr>
        <w:t>7</w:t>
      </w:r>
      <w:r w:rsidR="0076177E">
        <w:rPr>
          <w:lang w:eastAsia="en-US"/>
        </w:rPr>
        <w:t xml:space="preserve"> – </w:t>
      </w:r>
      <w:r w:rsidR="00F429F5">
        <w:rPr>
          <w:lang w:eastAsia="en-US"/>
        </w:rPr>
        <w:t>2</w:t>
      </w:r>
      <w:r w:rsidR="0076177E">
        <w:rPr>
          <w:lang w:eastAsia="en-US"/>
        </w:rPr>
        <w:t>/</w:t>
      </w:r>
      <w:r w:rsidR="00F429F5">
        <w:rPr>
          <w:lang w:eastAsia="en-US"/>
        </w:rPr>
        <w:t>24-2/29</w:t>
      </w:r>
    </w:p>
    <w:p w14:paraId="7791776A" w14:textId="29EB8203" w:rsidR="00B0114D" w:rsidRDefault="00B0114D" w:rsidP="00B0114D">
      <w:pPr>
        <w:pStyle w:val="ListParagraph"/>
        <w:numPr>
          <w:ilvl w:val="1"/>
          <w:numId w:val="17"/>
        </w:numPr>
        <w:rPr>
          <w:lang w:eastAsia="en-US"/>
        </w:rPr>
      </w:pPr>
      <w:r>
        <w:rPr>
          <w:lang w:eastAsia="en-US"/>
        </w:rPr>
        <w:t xml:space="preserve">Students </w:t>
      </w:r>
      <w:r w:rsidR="00D55D32">
        <w:rPr>
          <w:lang w:eastAsia="en-US"/>
        </w:rPr>
        <w:t>select a Concentration and form Final Project Groups.</w:t>
      </w:r>
    </w:p>
    <w:p w14:paraId="549DD5DC" w14:textId="4CCDE339" w:rsidR="00B0114D" w:rsidRDefault="00B0114D" w:rsidP="00B0114D">
      <w:pPr>
        <w:pStyle w:val="ListParagraph"/>
        <w:numPr>
          <w:ilvl w:val="0"/>
          <w:numId w:val="17"/>
        </w:numPr>
        <w:rPr>
          <w:lang w:eastAsia="en-US"/>
        </w:rPr>
      </w:pPr>
      <w:r>
        <w:rPr>
          <w:lang w:eastAsia="en-US"/>
        </w:rPr>
        <w:t>Week 8</w:t>
      </w:r>
      <w:r w:rsidR="0076177E">
        <w:rPr>
          <w:lang w:eastAsia="en-US"/>
        </w:rPr>
        <w:t xml:space="preserve"> – </w:t>
      </w:r>
      <w:r w:rsidR="00F429F5">
        <w:rPr>
          <w:lang w:eastAsia="en-US"/>
        </w:rPr>
        <w:t>3/3</w:t>
      </w:r>
    </w:p>
    <w:p w14:paraId="46224618" w14:textId="7C8EC9C1" w:rsidR="00B0114D" w:rsidRDefault="00B0114D" w:rsidP="00B0114D">
      <w:pPr>
        <w:pStyle w:val="ListParagraph"/>
        <w:numPr>
          <w:ilvl w:val="1"/>
          <w:numId w:val="17"/>
        </w:numPr>
        <w:rPr>
          <w:lang w:eastAsia="en-US"/>
        </w:rPr>
      </w:pPr>
      <w:r w:rsidRPr="7A8871CC">
        <w:rPr>
          <w:lang w:eastAsia="en-US"/>
        </w:rPr>
        <w:t>Each group will select a</w:t>
      </w:r>
      <w:r w:rsidR="00F429F5">
        <w:rPr>
          <w:lang w:eastAsia="en-US"/>
        </w:rPr>
        <w:t>nd submit a</w:t>
      </w:r>
      <w:r w:rsidRPr="7A8871CC">
        <w:rPr>
          <w:lang w:eastAsia="en-US"/>
        </w:rPr>
        <w:t xml:space="preserve"> dilemma to use as the foundation for their project</w:t>
      </w:r>
    </w:p>
    <w:p w14:paraId="2BE7D326" w14:textId="364C220B" w:rsidR="00B0114D" w:rsidRDefault="00B0114D" w:rsidP="00B0114D">
      <w:pPr>
        <w:pStyle w:val="ListParagraph"/>
        <w:numPr>
          <w:ilvl w:val="0"/>
          <w:numId w:val="17"/>
        </w:numPr>
        <w:rPr>
          <w:lang w:eastAsia="en-US"/>
        </w:rPr>
      </w:pPr>
      <w:r>
        <w:rPr>
          <w:lang w:eastAsia="en-US"/>
        </w:rPr>
        <w:t>Week 10</w:t>
      </w:r>
      <w:r w:rsidR="0076177E">
        <w:rPr>
          <w:lang w:eastAsia="en-US"/>
        </w:rPr>
        <w:t xml:space="preserve"> – </w:t>
      </w:r>
      <w:r w:rsidR="00F429F5">
        <w:rPr>
          <w:lang w:eastAsia="en-US"/>
        </w:rPr>
        <w:t>3/31</w:t>
      </w:r>
    </w:p>
    <w:p w14:paraId="779C16C4" w14:textId="0BEE8A5A" w:rsidR="00B0114D" w:rsidRDefault="00B0114D" w:rsidP="00B0114D">
      <w:pPr>
        <w:pStyle w:val="ListParagraph"/>
        <w:numPr>
          <w:ilvl w:val="1"/>
          <w:numId w:val="17"/>
        </w:numPr>
        <w:rPr>
          <w:lang w:eastAsia="en-US"/>
        </w:rPr>
      </w:pPr>
      <w:r>
        <w:rPr>
          <w:lang w:eastAsia="en-US"/>
        </w:rPr>
        <w:t xml:space="preserve">Individual essays due. These essays apply </w:t>
      </w:r>
      <w:r w:rsidRPr="00B46A24">
        <w:rPr>
          <w:b/>
          <w:bCs/>
          <w:lang w:eastAsia="en-US"/>
        </w:rPr>
        <w:t>one</w:t>
      </w:r>
      <w:r>
        <w:rPr>
          <w:lang w:eastAsia="en-US"/>
        </w:rPr>
        <w:t xml:space="preserve"> of the core values lenses to the dilemma.</w:t>
      </w:r>
    </w:p>
    <w:p w14:paraId="593E4EB9" w14:textId="75CC50CE" w:rsidR="005F46A2" w:rsidRDefault="005F46A2" w:rsidP="005F46A2">
      <w:pPr>
        <w:pStyle w:val="ListParagraph"/>
        <w:numPr>
          <w:ilvl w:val="0"/>
          <w:numId w:val="17"/>
        </w:numPr>
        <w:rPr>
          <w:lang w:eastAsia="en-US"/>
        </w:rPr>
      </w:pPr>
      <w:r>
        <w:rPr>
          <w:lang w:eastAsia="en-US"/>
        </w:rPr>
        <w:lastRenderedPageBreak/>
        <w:t>Week 11</w:t>
      </w:r>
      <w:r w:rsidR="0076177E">
        <w:rPr>
          <w:lang w:eastAsia="en-US"/>
        </w:rPr>
        <w:t xml:space="preserve"> – </w:t>
      </w:r>
      <w:r w:rsidR="00F429F5">
        <w:rPr>
          <w:lang w:eastAsia="en-US"/>
        </w:rPr>
        <w:t>4/7</w:t>
      </w:r>
    </w:p>
    <w:p w14:paraId="4C5CADCF" w14:textId="2FBEE204" w:rsidR="005F46A2" w:rsidRDefault="005F46A2" w:rsidP="005F46A2">
      <w:pPr>
        <w:pStyle w:val="ListParagraph"/>
        <w:numPr>
          <w:ilvl w:val="1"/>
          <w:numId w:val="17"/>
        </w:numPr>
        <w:rPr>
          <w:lang w:eastAsia="en-US"/>
        </w:rPr>
      </w:pPr>
      <w:r>
        <w:rPr>
          <w:lang w:eastAsia="en-US"/>
        </w:rPr>
        <w:t>Peer review due. Students will review the individual essays of the three other members of their group.</w:t>
      </w:r>
    </w:p>
    <w:p w14:paraId="3A2265B9" w14:textId="441048CD" w:rsidR="00B0114D" w:rsidRDefault="00B0114D" w:rsidP="00B0114D">
      <w:pPr>
        <w:pStyle w:val="ListParagraph"/>
        <w:numPr>
          <w:ilvl w:val="0"/>
          <w:numId w:val="17"/>
        </w:numPr>
        <w:rPr>
          <w:lang w:eastAsia="en-US"/>
        </w:rPr>
      </w:pPr>
      <w:r>
        <w:rPr>
          <w:lang w:eastAsia="en-US"/>
        </w:rPr>
        <w:t>Week 12</w:t>
      </w:r>
      <w:r w:rsidR="00F429F5">
        <w:rPr>
          <w:lang w:eastAsia="en-US"/>
        </w:rPr>
        <w:t>-13</w:t>
      </w:r>
    </w:p>
    <w:p w14:paraId="54A5423F" w14:textId="14ADAD43" w:rsidR="00B0114D" w:rsidRDefault="00B0114D" w:rsidP="00B0114D">
      <w:pPr>
        <w:pStyle w:val="ListParagraph"/>
        <w:numPr>
          <w:ilvl w:val="1"/>
          <w:numId w:val="17"/>
        </w:numPr>
        <w:rPr>
          <w:lang w:eastAsia="en-US"/>
        </w:rPr>
      </w:pPr>
      <w:r>
        <w:rPr>
          <w:lang w:eastAsia="en-US"/>
        </w:rPr>
        <w:t>Students receive individual grades and feedback on</w:t>
      </w:r>
      <w:r w:rsidR="0076177E">
        <w:rPr>
          <w:lang w:eastAsia="en-US"/>
        </w:rPr>
        <w:t xml:space="preserve"> their</w:t>
      </w:r>
      <w:r>
        <w:rPr>
          <w:lang w:eastAsia="en-US"/>
        </w:rPr>
        <w:t xml:space="preserve"> </w:t>
      </w:r>
      <w:r w:rsidR="00543ABB">
        <w:rPr>
          <w:lang w:eastAsia="en-US"/>
        </w:rPr>
        <w:t xml:space="preserve">individual </w:t>
      </w:r>
      <w:r>
        <w:rPr>
          <w:lang w:eastAsia="en-US"/>
        </w:rPr>
        <w:t>essay.</w:t>
      </w:r>
    </w:p>
    <w:p w14:paraId="62EB5522" w14:textId="49667964" w:rsidR="00B0114D" w:rsidRDefault="00B0114D" w:rsidP="00B0114D">
      <w:pPr>
        <w:pStyle w:val="ListParagraph"/>
        <w:numPr>
          <w:ilvl w:val="0"/>
          <w:numId w:val="17"/>
        </w:numPr>
        <w:rPr>
          <w:lang w:eastAsia="en-US"/>
        </w:rPr>
      </w:pPr>
      <w:r>
        <w:rPr>
          <w:lang w:eastAsia="en-US"/>
        </w:rPr>
        <w:t>Week 1</w:t>
      </w:r>
      <w:r w:rsidR="00F429F5">
        <w:rPr>
          <w:lang w:eastAsia="en-US"/>
        </w:rPr>
        <w:t>4</w:t>
      </w:r>
      <w:r w:rsidR="0076177E">
        <w:rPr>
          <w:lang w:eastAsia="en-US"/>
        </w:rPr>
        <w:t xml:space="preserve"> – </w:t>
      </w:r>
      <w:r w:rsidR="00F429F5">
        <w:rPr>
          <w:lang w:eastAsia="en-US"/>
        </w:rPr>
        <w:t>4</w:t>
      </w:r>
      <w:r w:rsidR="0076177E">
        <w:rPr>
          <w:lang w:eastAsia="en-US"/>
        </w:rPr>
        <w:t>/1</w:t>
      </w:r>
      <w:r w:rsidR="00F429F5">
        <w:rPr>
          <w:lang w:eastAsia="en-US"/>
        </w:rPr>
        <w:t>9 &amp; 4/21</w:t>
      </w:r>
    </w:p>
    <w:p w14:paraId="792DE8EB" w14:textId="77777777" w:rsidR="00B0114D" w:rsidRDefault="00B0114D" w:rsidP="00B0114D">
      <w:pPr>
        <w:pStyle w:val="ListParagraph"/>
        <w:numPr>
          <w:ilvl w:val="1"/>
          <w:numId w:val="17"/>
        </w:numPr>
        <w:rPr>
          <w:lang w:eastAsia="en-US"/>
        </w:rPr>
      </w:pPr>
      <w:r>
        <w:rPr>
          <w:lang w:eastAsia="en-US"/>
        </w:rPr>
        <w:t>Students present pitch to the CEO during discussion group</w:t>
      </w:r>
    </w:p>
    <w:p w14:paraId="714D6AF7" w14:textId="44B150FC" w:rsidR="00B0114D" w:rsidRDefault="00B0114D" w:rsidP="00B0114D">
      <w:pPr>
        <w:pStyle w:val="ListParagraph"/>
        <w:numPr>
          <w:ilvl w:val="0"/>
          <w:numId w:val="17"/>
        </w:numPr>
        <w:rPr>
          <w:lang w:eastAsia="en-US"/>
        </w:rPr>
      </w:pPr>
      <w:r>
        <w:rPr>
          <w:lang w:eastAsia="en-US"/>
        </w:rPr>
        <w:t>Week 14</w:t>
      </w:r>
      <w:r w:rsidR="0076177E">
        <w:rPr>
          <w:lang w:eastAsia="en-US"/>
        </w:rPr>
        <w:t xml:space="preserve"> – </w:t>
      </w:r>
      <w:r w:rsidR="00F429F5">
        <w:rPr>
          <w:lang w:eastAsia="en-US"/>
        </w:rPr>
        <w:t>4/21</w:t>
      </w:r>
    </w:p>
    <w:p w14:paraId="4321E73B" w14:textId="3DEF0066" w:rsidR="00014F4D" w:rsidRDefault="00B0114D" w:rsidP="00B0114D">
      <w:pPr>
        <w:pStyle w:val="ListParagraph"/>
        <w:numPr>
          <w:ilvl w:val="1"/>
          <w:numId w:val="17"/>
        </w:numPr>
        <w:rPr>
          <w:lang w:eastAsia="en-US"/>
        </w:rPr>
      </w:pPr>
      <w:r>
        <w:rPr>
          <w:lang w:eastAsia="en-US"/>
        </w:rPr>
        <w:t xml:space="preserve">Students submit final </w:t>
      </w:r>
      <w:r w:rsidR="00543ABB">
        <w:rPr>
          <w:lang w:eastAsia="en-US"/>
        </w:rPr>
        <w:t>paper</w:t>
      </w:r>
      <w:r>
        <w:rPr>
          <w:lang w:eastAsia="en-US"/>
        </w:rPr>
        <w:t xml:space="preserve"> that combines each of the individual papers into one </w:t>
      </w:r>
      <w:r w:rsidR="00543ABB">
        <w:rPr>
          <w:lang w:eastAsia="en-US"/>
        </w:rPr>
        <w:t xml:space="preserve">synthesized </w:t>
      </w:r>
      <w:r>
        <w:rPr>
          <w:lang w:eastAsia="en-US"/>
        </w:rPr>
        <w:t>final report.</w:t>
      </w:r>
    </w:p>
    <w:p w14:paraId="5EE1BD8D" w14:textId="3985A93A" w:rsidR="00A90DA0" w:rsidRDefault="00A90DA0" w:rsidP="00A90DA0">
      <w:pPr>
        <w:pStyle w:val="Heading3"/>
        <w:rPr>
          <w:lang w:eastAsia="en-US"/>
        </w:rPr>
      </w:pPr>
      <w:r>
        <w:rPr>
          <w:lang w:eastAsia="en-US"/>
        </w:rPr>
        <w:t>Schedule</w:t>
      </w:r>
    </w:p>
    <w:p w14:paraId="57B9E1D2" w14:textId="1E87A063" w:rsidR="000A0776" w:rsidRDefault="000A0776" w:rsidP="000A0776">
      <w:pPr>
        <w:rPr>
          <w:lang w:eastAsia="en-US"/>
        </w:rPr>
      </w:pPr>
      <w:r>
        <w:rPr>
          <w:lang w:eastAsia="en-US"/>
        </w:rPr>
        <w:t xml:space="preserve">The preliminary schedule for the </w:t>
      </w:r>
      <w:r w:rsidR="00D706B5">
        <w:rPr>
          <w:lang w:eastAsia="en-US"/>
        </w:rPr>
        <w:t>major</w:t>
      </w:r>
      <w:r>
        <w:rPr>
          <w:lang w:eastAsia="en-US"/>
        </w:rPr>
        <w:t xml:space="preserve"> assignments for this semester is listed below. Each of these assignments and due dates will be discussed in class during the semester, but this schedule is offered as a guide to help you plan your workload </w:t>
      </w:r>
      <w:r w:rsidR="0076177E">
        <w:rPr>
          <w:lang w:eastAsia="en-US"/>
        </w:rPr>
        <w:t>throughout</w:t>
      </w:r>
      <w:r>
        <w:rPr>
          <w:lang w:eastAsia="en-US"/>
        </w:rPr>
        <w:t xml:space="preserve"> the semester:</w:t>
      </w:r>
    </w:p>
    <w:p w14:paraId="588A9C53" w14:textId="77777777" w:rsidR="000A0776" w:rsidRDefault="000A0776" w:rsidP="000A0776">
      <w:pPr>
        <w:rPr>
          <w:lang w:eastAsia="en-US"/>
        </w:rPr>
      </w:pPr>
    </w:p>
    <w:p w14:paraId="70F723BB" w14:textId="7E3503A2" w:rsidR="000A0776" w:rsidRDefault="00F429F5" w:rsidP="000A0776">
      <w:pPr>
        <w:rPr>
          <w:rFonts w:ascii="Calibri" w:hAnsi="Calibri" w:cs="Calibri"/>
        </w:rPr>
      </w:pPr>
      <w:r>
        <w:t>2/29</w:t>
      </w:r>
      <w:r w:rsidR="000A0776">
        <w:t xml:space="preserve"> </w:t>
      </w:r>
      <w:r w:rsidR="000A0776">
        <w:tab/>
      </w:r>
      <w:r>
        <w:tab/>
      </w:r>
      <w:r w:rsidR="008E20BA">
        <w:rPr>
          <w:rFonts w:ascii="Calibri" w:hAnsi="Calibri" w:cs="Calibri"/>
        </w:rPr>
        <w:t xml:space="preserve">Select Concentrations and </w:t>
      </w:r>
      <w:r w:rsidR="001511B6">
        <w:rPr>
          <w:rFonts w:ascii="Calibri" w:hAnsi="Calibri" w:cs="Calibri"/>
        </w:rPr>
        <w:t>F</w:t>
      </w:r>
      <w:r w:rsidR="008E20BA">
        <w:rPr>
          <w:rFonts w:ascii="Calibri" w:hAnsi="Calibri" w:cs="Calibri"/>
        </w:rPr>
        <w:t xml:space="preserve">orm </w:t>
      </w:r>
      <w:r w:rsidR="001511B6">
        <w:rPr>
          <w:rFonts w:ascii="Calibri" w:hAnsi="Calibri" w:cs="Calibri"/>
        </w:rPr>
        <w:t>G</w:t>
      </w:r>
      <w:r w:rsidR="008E20BA">
        <w:rPr>
          <w:rFonts w:ascii="Calibri" w:hAnsi="Calibri" w:cs="Calibri"/>
        </w:rPr>
        <w:t>roups</w:t>
      </w:r>
      <w:r w:rsidR="001511B6">
        <w:rPr>
          <w:rFonts w:ascii="Calibri" w:hAnsi="Calibri" w:cs="Calibri"/>
        </w:rPr>
        <w:t xml:space="preserve"> for Final Project</w:t>
      </w:r>
    </w:p>
    <w:p w14:paraId="3114153D" w14:textId="0DB052B3" w:rsidR="003E3024" w:rsidRDefault="00F429F5" w:rsidP="00D706B5">
      <w:pPr>
        <w:rPr>
          <w:rFonts w:ascii="Calibri" w:hAnsi="Calibri" w:cs="Calibri"/>
        </w:rPr>
      </w:pPr>
      <w:r>
        <w:rPr>
          <w:rFonts w:ascii="Calibri" w:hAnsi="Calibri" w:cs="Calibri"/>
        </w:rPr>
        <w:t>2/</w:t>
      </w:r>
      <w:r w:rsidR="00F250DE">
        <w:rPr>
          <w:rFonts w:ascii="Calibri" w:hAnsi="Calibri" w:cs="Calibri"/>
        </w:rPr>
        <w:t>22</w:t>
      </w:r>
      <w:r>
        <w:rPr>
          <w:rFonts w:ascii="Calibri" w:hAnsi="Calibri" w:cs="Calibri"/>
        </w:rPr>
        <w:t xml:space="preserve"> &amp; 2/</w:t>
      </w:r>
      <w:r w:rsidR="00F250DE">
        <w:rPr>
          <w:rFonts w:ascii="Calibri" w:hAnsi="Calibri" w:cs="Calibri"/>
        </w:rPr>
        <w:t>24</w:t>
      </w:r>
      <w:r w:rsidR="00D706B5">
        <w:rPr>
          <w:rFonts w:ascii="Calibri" w:hAnsi="Calibri" w:cs="Calibri"/>
        </w:rPr>
        <w:tab/>
      </w:r>
      <w:r w:rsidR="003E3024">
        <w:rPr>
          <w:rFonts w:ascii="Calibri" w:hAnsi="Calibri" w:cs="Calibri"/>
        </w:rPr>
        <w:t>Core Values Pitch to CEO</w:t>
      </w:r>
      <w:r w:rsidR="001511B6">
        <w:rPr>
          <w:rFonts w:ascii="Calibri" w:hAnsi="Calibri" w:cs="Calibri"/>
        </w:rPr>
        <w:t xml:space="preserve"> </w:t>
      </w:r>
    </w:p>
    <w:p w14:paraId="52D0241F" w14:textId="440FAB26" w:rsidR="000A0776" w:rsidRDefault="00F429F5" w:rsidP="000A0776">
      <w:pPr>
        <w:rPr>
          <w:rFonts w:ascii="Calibri" w:hAnsi="Calibri" w:cs="Calibri"/>
        </w:rPr>
      </w:pPr>
      <w:r>
        <w:rPr>
          <w:rFonts w:ascii="Calibri" w:hAnsi="Calibri" w:cs="Calibri"/>
        </w:rPr>
        <w:t>3/3</w:t>
      </w:r>
      <w:r>
        <w:rPr>
          <w:rFonts w:ascii="Calibri" w:hAnsi="Calibri" w:cs="Calibri"/>
        </w:rPr>
        <w:tab/>
      </w:r>
      <w:r w:rsidR="000A0776">
        <w:rPr>
          <w:rFonts w:ascii="Calibri" w:hAnsi="Calibri" w:cs="Calibri"/>
        </w:rPr>
        <w:t xml:space="preserve"> </w:t>
      </w:r>
      <w:r w:rsidR="000A0776">
        <w:rPr>
          <w:rFonts w:ascii="Calibri" w:hAnsi="Calibri" w:cs="Calibri"/>
        </w:rPr>
        <w:tab/>
      </w:r>
      <w:r>
        <w:rPr>
          <w:rFonts w:ascii="Calibri" w:hAnsi="Calibri" w:cs="Calibri"/>
        </w:rPr>
        <w:tab/>
      </w:r>
      <w:r w:rsidR="000A0776">
        <w:rPr>
          <w:rFonts w:ascii="Calibri" w:hAnsi="Calibri" w:cs="Calibri"/>
        </w:rPr>
        <w:t>Submit Dilemma to Canvas</w:t>
      </w:r>
    </w:p>
    <w:p w14:paraId="16068F6F" w14:textId="41E316CD" w:rsidR="000A0776" w:rsidRDefault="00F429F5" w:rsidP="000A0776">
      <w:pPr>
        <w:rPr>
          <w:rFonts w:ascii="Calibri" w:hAnsi="Calibri" w:cs="Calibri"/>
        </w:rPr>
      </w:pPr>
      <w:r>
        <w:rPr>
          <w:rFonts w:ascii="Calibri" w:hAnsi="Calibri" w:cs="Calibri"/>
        </w:rPr>
        <w:t>3</w:t>
      </w:r>
      <w:r w:rsidR="000A0776">
        <w:rPr>
          <w:rFonts w:ascii="Calibri" w:hAnsi="Calibri" w:cs="Calibri"/>
        </w:rPr>
        <w:t>/</w:t>
      </w:r>
      <w:r>
        <w:rPr>
          <w:rFonts w:ascii="Calibri" w:hAnsi="Calibri" w:cs="Calibri"/>
        </w:rPr>
        <w:t>31</w:t>
      </w:r>
      <w:r w:rsidR="000A0776">
        <w:rPr>
          <w:rFonts w:ascii="Calibri" w:hAnsi="Calibri" w:cs="Calibri"/>
        </w:rPr>
        <w:t xml:space="preserve"> </w:t>
      </w:r>
      <w:r w:rsidR="000A0776">
        <w:rPr>
          <w:rFonts w:ascii="Calibri" w:hAnsi="Calibri" w:cs="Calibri"/>
        </w:rPr>
        <w:tab/>
      </w:r>
      <w:r>
        <w:rPr>
          <w:rFonts w:ascii="Calibri" w:hAnsi="Calibri" w:cs="Calibri"/>
        </w:rPr>
        <w:tab/>
      </w:r>
      <w:r w:rsidR="000A0776">
        <w:rPr>
          <w:rFonts w:ascii="Calibri" w:hAnsi="Calibri" w:cs="Calibri"/>
        </w:rPr>
        <w:t xml:space="preserve">Individual Dilemma Essay </w:t>
      </w:r>
    </w:p>
    <w:p w14:paraId="13197A71" w14:textId="6C0CAC8A" w:rsidR="000218ED" w:rsidRDefault="00F429F5" w:rsidP="000A0776">
      <w:pPr>
        <w:rPr>
          <w:rFonts w:ascii="Calibri" w:hAnsi="Calibri" w:cs="Calibri"/>
        </w:rPr>
      </w:pPr>
      <w:r>
        <w:rPr>
          <w:rFonts w:ascii="Calibri" w:hAnsi="Calibri" w:cs="Calibri"/>
        </w:rPr>
        <w:t>4</w:t>
      </w:r>
      <w:r w:rsidR="000218ED">
        <w:rPr>
          <w:rFonts w:ascii="Calibri" w:hAnsi="Calibri" w:cs="Calibri"/>
        </w:rPr>
        <w:t>/</w:t>
      </w:r>
      <w:r>
        <w:rPr>
          <w:rFonts w:ascii="Calibri" w:hAnsi="Calibri" w:cs="Calibri"/>
        </w:rPr>
        <w:t>7</w:t>
      </w:r>
      <w:r>
        <w:rPr>
          <w:rFonts w:ascii="Calibri" w:hAnsi="Calibri" w:cs="Calibri"/>
        </w:rPr>
        <w:tab/>
      </w:r>
      <w:r w:rsidR="000218ED">
        <w:rPr>
          <w:rFonts w:ascii="Calibri" w:hAnsi="Calibri" w:cs="Calibri"/>
        </w:rPr>
        <w:tab/>
      </w:r>
      <w:r>
        <w:rPr>
          <w:rFonts w:ascii="Calibri" w:hAnsi="Calibri" w:cs="Calibri"/>
        </w:rPr>
        <w:tab/>
      </w:r>
      <w:r w:rsidR="000218ED">
        <w:rPr>
          <w:rFonts w:ascii="Calibri" w:hAnsi="Calibri" w:cs="Calibri"/>
        </w:rPr>
        <w:t>Peer Review</w:t>
      </w:r>
    </w:p>
    <w:p w14:paraId="14B94475" w14:textId="3238056D" w:rsidR="000A0776" w:rsidRDefault="00F429F5" w:rsidP="000A0776">
      <w:pPr>
        <w:rPr>
          <w:rFonts w:ascii="Calibri" w:hAnsi="Calibri" w:cs="Calibri"/>
        </w:rPr>
      </w:pPr>
      <w:r>
        <w:rPr>
          <w:rFonts w:ascii="Calibri" w:hAnsi="Calibri" w:cs="Calibri"/>
        </w:rPr>
        <w:t>4/19 &amp; 4/21</w:t>
      </w:r>
      <w:r>
        <w:rPr>
          <w:rFonts w:ascii="Calibri" w:hAnsi="Calibri" w:cs="Calibri"/>
        </w:rPr>
        <w:tab/>
      </w:r>
      <w:r w:rsidR="000A0776">
        <w:rPr>
          <w:rFonts w:ascii="Calibri" w:hAnsi="Calibri" w:cs="Calibri"/>
        </w:rPr>
        <w:t>CEO pitch</w:t>
      </w:r>
    </w:p>
    <w:p w14:paraId="3C0D112C" w14:textId="6A7ADC1F" w:rsidR="000A0776" w:rsidRDefault="00F429F5" w:rsidP="000A0776">
      <w:pPr>
        <w:rPr>
          <w:rFonts w:ascii="Calibri" w:hAnsi="Calibri" w:cs="Calibri"/>
        </w:rPr>
      </w:pPr>
      <w:r>
        <w:rPr>
          <w:rFonts w:ascii="Calibri" w:hAnsi="Calibri" w:cs="Calibri"/>
        </w:rPr>
        <w:t>4/21</w:t>
      </w:r>
      <w:r w:rsidR="000A0776">
        <w:rPr>
          <w:rFonts w:ascii="Calibri" w:hAnsi="Calibri" w:cs="Calibri"/>
        </w:rPr>
        <w:t xml:space="preserve"> </w:t>
      </w:r>
      <w:r w:rsidR="000A0776">
        <w:rPr>
          <w:rFonts w:ascii="Calibri" w:hAnsi="Calibri" w:cs="Calibri"/>
        </w:rPr>
        <w:tab/>
      </w:r>
      <w:r>
        <w:rPr>
          <w:rFonts w:ascii="Calibri" w:hAnsi="Calibri" w:cs="Calibri"/>
        </w:rPr>
        <w:tab/>
      </w:r>
      <w:r w:rsidR="000A0776">
        <w:rPr>
          <w:rFonts w:ascii="Calibri" w:hAnsi="Calibri" w:cs="Calibri"/>
        </w:rPr>
        <w:t>Final Paper Due</w:t>
      </w:r>
    </w:p>
    <w:p w14:paraId="68C3E73C" w14:textId="77777777" w:rsidR="000A0776" w:rsidRPr="000A0776" w:rsidRDefault="000A0776" w:rsidP="000A0776">
      <w:pPr>
        <w:rPr>
          <w:lang w:eastAsia="en-US"/>
        </w:rPr>
      </w:pPr>
    </w:p>
    <w:tbl>
      <w:tblPr>
        <w:tblStyle w:val="GridTable4-Accent1"/>
        <w:tblW w:w="5000" w:type="pct"/>
        <w:tblLook w:val="04A0" w:firstRow="1" w:lastRow="0" w:firstColumn="1" w:lastColumn="0" w:noHBand="0" w:noVBand="1"/>
      </w:tblPr>
      <w:tblGrid>
        <w:gridCol w:w="1059"/>
        <w:gridCol w:w="2722"/>
        <w:gridCol w:w="2310"/>
        <w:gridCol w:w="2765"/>
      </w:tblGrid>
      <w:tr w:rsidR="00014F4D" w14:paraId="0AAC748F" w14:textId="77777777" w:rsidTr="00432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B26CDA8" w14:textId="4D43E745" w:rsidR="00014F4D" w:rsidRPr="00A05FAB" w:rsidRDefault="00014F4D" w:rsidP="00432695">
            <w:pPr>
              <w:pStyle w:val="Heading2"/>
              <w:outlineLvl w:val="1"/>
              <w:rPr>
                <w:b w:val="0"/>
                <w:bCs w:val="0"/>
              </w:rPr>
            </w:pPr>
            <w:r w:rsidRPr="00432695">
              <w:rPr>
                <w:color w:val="FFFFFF" w:themeColor="background1"/>
              </w:rPr>
              <w:t xml:space="preserve">Introduction </w:t>
            </w:r>
          </w:p>
        </w:tc>
      </w:tr>
      <w:tr w:rsidR="000E48EC" w14:paraId="682E5DB3" w14:textId="77777777" w:rsidTr="00AE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15005337" w14:textId="77777777" w:rsidR="00014F4D" w:rsidRPr="00843CC6" w:rsidRDefault="00014F4D" w:rsidP="006F08B9">
            <w:pPr>
              <w:ind w:firstLine="30"/>
              <w:jc w:val="center"/>
              <w:rPr>
                <w:rFonts w:ascii="Calibri" w:hAnsi="Calibri" w:cs="Calibri"/>
                <w:b w:val="0"/>
                <w:bCs w:val="0"/>
              </w:rPr>
            </w:pPr>
            <w:r w:rsidRPr="00843CC6">
              <w:rPr>
                <w:rFonts w:ascii="Calibri" w:hAnsi="Calibri" w:cs="Calibri"/>
                <w:b w:val="0"/>
                <w:bCs w:val="0"/>
              </w:rPr>
              <w:t>Date</w:t>
            </w:r>
          </w:p>
        </w:tc>
        <w:tc>
          <w:tcPr>
            <w:tcW w:w="1537" w:type="pct"/>
          </w:tcPr>
          <w:p w14:paraId="48852079" w14:textId="738C78DE" w:rsidR="00014F4D" w:rsidRDefault="00945445" w:rsidP="00945445">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1304" w:type="pct"/>
          </w:tcPr>
          <w:p w14:paraId="363BA457" w14:textId="76133985" w:rsidR="00014F4D" w:rsidRDefault="00945445" w:rsidP="00945445">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1561" w:type="pct"/>
          </w:tcPr>
          <w:p w14:paraId="4136A395" w14:textId="7098D15D" w:rsidR="00014F4D" w:rsidRDefault="00014F4D" w:rsidP="00945445">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014F4D" w14:paraId="4726CC33"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55CD7C4F" w14:textId="5453C646" w:rsidR="00014F4D" w:rsidRDefault="00014F4D" w:rsidP="00E66A8A">
            <w:pPr>
              <w:pStyle w:val="Heading4"/>
              <w:outlineLvl w:val="3"/>
            </w:pPr>
            <w:r>
              <w:t>Week 1</w:t>
            </w:r>
            <w:r w:rsidR="00843CC6">
              <w:t xml:space="preserve"> - Introduction</w:t>
            </w:r>
          </w:p>
        </w:tc>
      </w:tr>
      <w:tr w:rsidR="00F50887" w14:paraId="6EEF94E2" w14:textId="77777777" w:rsidTr="00AE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6AE2CC1A" w14:textId="61D022FC" w:rsidR="00F50887" w:rsidRPr="00F50887" w:rsidRDefault="00F429F5" w:rsidP="00553BF2">
            <w:pPr>
              <w:ind w:firstLine="0"/>
              <w:jc w:val="center"/>
              <w:rPr>
                <w:rFonts w:ascii="Calibri" w:hAnsi="Calibri" w:cs="Calibri"/>
              </w:rPr>
            </w:pPr>
            <w:r>
              <w:rPr>
                <w:rFonts w:ascii="Calibri" w:hAnsi="Calibri" w:cs="Calibri"/>
              </w:rPr>
              <w:t>1/9</w:t>
            </w:r>
          </w:p>
        </w:tc>
        <w:tc>
          <w:tcPr>
            <w:tcW w:w="1537" w:type="pct"/>
          </w:tcPr>
          <w:p w14:paraId="19BCE6AD" w14:textId="2F578418" w:rsidR="00F50887" w:rsidRPr="54FE7FE2" w:rsidRDefault="00F50887"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1304" w:type="pct"/>
          </w:tcPr>
          <w:p w14:paraId="41AE9C65" w14:textId="6E2D9082" w:rsidR="00F50887" w:rsidRDefault="00F50887" w:rsidP="00476C2F">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Course Introduction</w:t>
            </w:r>
          </w:p>
          <w:p w14:paraId="7EEA3D9B" w14:textId="03B3F309" w:rsidR="00F50887" w:rsidRDefault="00F50887" w:rsidP="00476C2F">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Syllabus</w:t>
            </w:r>
          </w:p>
        </w:tc>
        <w:tc>
          <w:tcPr>
            <w:tcW w:w="1561" w:type="pct"/>
          </w:tcPr>
          <w:p w14:paraId="7B4A5D70" w14:textId="77777777" w:rsidR="00F50887" w:rsidRDefault="00F50887" w:rsidP="00B011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E48EC" w14:paraId="79F67835" w14:textId="77777777" w:rsidTr="00AE66BA">
        <w:tc>
          <w:tcPr>
            <w:cnfStyle w:val="001000000000" w:firstRow="0" w:lastRow="0" w:firstColumn="1" w:lastColumn="0" w:oddVBand="0" w:evenVBand="0" w:oddHBand="0" w:evenHBand="0" w:firstRowFirstColumn="0" w:firstRowLastColumn="0" w:lastRowFirstColumn="0" w:lastRowLastColumn="0"/>
            <w:tcW w:w="598" w:type="pct"/>
          </w:tcPr>
          <w:p w14:paraId="367490C7" w14:textId="7571C9FC" w:rsidR="00014F4D" w:rsidRDefault="00F429F5" w:rsidP="00553BF2">
            <w:pPr>
              <w:ind w:firstLine="0"/>
              <w:jc w:val="center"/>
              <w:rPr>
                <w:rFonts w:ascii="Calibri" w:hAnsi="Calibri" w:cs="Calibri"/>
              </w:rPr>
            </w:pPr>
            <w:r>
              <w:rPr>
                <w:rFonts w:ascii="Calibri" w:hAnsi="Calibri" w:cs="Calibri"/>
              </w:rPr>
              <w:t>1/11 &amp; 1/13</w:t>
            </w:r>
          </w:p>
        </w:tc>
        <w:tc>
          <w:tcPr>
            <w:tcW w:w="1537" w:type="pct"/>
          </w:tcPr>
          <w:p w14:paraId="30E2EA60" w14:textId="063342B3" w:rsidR="00014F4D" w:rsidRDefault="54FE7FE2"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1304" w:type="pct"/>
          </w:tcPr>
          <w:p w14:paraId="27713748" w14:textId="77777777" w:rsidR="003C4087" w:rsidRDefault="003C4087" w:rsidP="00476C2F">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Welcome</w:t>
            </w:r>
          </w:p>
          <w:p w14:paraId="0C4634AD" w14:textId="019CAA04" w:rsidR="003405FF" w:rsidRDefault="003405FF" w:rsidP="00476C2F">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Introductions</w:t>
            </w:r>
          </w:p>
        </w:tc>
        <w:tc>
          <w:tcPr>
            <w:tcW w:w="1561" w:type="pct"/>
          </w:tcPr>
          <w:p w14:paraId="7C5F957B" w14:textId="2E1F8C7F" w:rsidR="00014F4D" w:rsidRDefault="00B0114D" w:rsidP="00B011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Nothing due</w:t>
            </w:r>
          </w:p>
        </w:tc>
      </w:tr>
      <w:tr w:rsidR="00F429F5" w14:paraId="1EA2BB2E" w14:textId="77777777" w:rsidTr="00F429F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00" w:type="pct"/>
            <w:gridSpan w:val="4"/>
          </w:tcPr>
          <w:p w14:paraId="2996F0DB" w14:textId="0A7BA197" w:rsidR="00F429F5" w:rsidRDefault="00F429F5" w:rsidP="00B0114D">
            <w:pPr>
              <w:ind w:firstLine="0"/>
              <w:rPr>
                <w:rFonts w:ascii="Calibri" w:hAnsi="Calibri" w:cs="Calibri"/>
              </w:rPr>
            </w:pPr>
            <w:r>
              <w:t xml:space="preserve">Week </w:t>
            </w:r>
            <w:r>
              <w:t>2</w:t>
            </w:r>
            <w:r>
              <w:t xml:space="preserve"> – </w:t>
            </w:r>
            <w:r>
              <w:t>MLK Day and Discussion</w:t>
            </w:r>
          </w:p>
        </w:tc>
      </w:tr>
      <w:tr w:rsidR="00F429F5" w14:paraId="17D75DD8" w14:textId="77777777" w:rsidTr="00AE66BA">
        <w:tc>
          <w:tcPr>
            <w:cnfStyle w:val="001000000000" w:firstRow="0" w:lastRow="0" w:firstColumn="1" w:lastColumn="0" w:oddVBand="0" w:evenVBand="0" w:oddHBand="0" w:evenHBand="0" w:firstRowFirstColumn="0" w:firstRowLastColumn="0" w:lastRowFirstColumn="0" w:lastRowLastColumn="0"/>
            <w:tcW w:w="598" w:type="pct"/>
          </w:tcPr>
          <w:p w14:paraId="2B384ECA" w14:textId="32D812B2" w:rsidR="00F429F5" w:rsidRPr="00F250DE" w:rsidRDefault="00F250DE" w:rsidP="00553BF2">
            <w:pPr>
              <w:ind w:firstLine="0"/>
              <w:jc w:val="center"/>
              <w:rPr>
                <w:rFonts w:ascii="Calibri" w:hAnsi="Calibri" w:cs="Calibri"/>
              </w:rPr>
            </w:pPr>
            <w:r>
              <w:rPr>
                <w:rFonts w:ascii="Calibri" w:hAnsi="Calibri" w:cs="Calibri"/>
              </w:rPr>
              <w:t>1/16</w:t>
            </w:r>
          </w:p>
        </w:tc>
        <w:tc>
          <w:tcPr>
            <w:tcW w:w="1537" w:type="pct"/>
          </w:tcPr>
          <w:p w14:paraId="2A335D9F" w14:textId="465B17AE" w:rsidR="00F429F5" w:rsidRPr="00F250DE" w:rsidRDefault="00F250DE"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1304" w:type="pct"/>
          </w:tcPr>
          <w:p w14:paraId="0F9B661F" w14:textId="0E7252C5" w:rsidR="00F429F5" w:rsidRDefault="00F250DE" w:rsidP="00476C2F">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 LECTURE – MLK DAY</w:t>
            </w:r>
          </w:p>
        </w:tc>
        <w:tc>
          <w:tcPr>
            <w:tcW w:w="1561" w:type="pct"/>
          </w:tcPr>
          <w:p w14:paraId="57A96011" w14:textId="77777777" w:rsidR="00F429F5" w:rsidRDefault="00F429F5" w:rsidP="00B011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429F5" w14:paraId="6F3DB0CA" w14:textId="77777777" w:rsidTr="00AE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28DEA746" w14:textId="0FB0A410" w:rsidR="00F429F5" w:rsidRDefault="00F250DE" w:rsidP="00553BF2">
            <w:pPr>
              <w:ind w:firstLine="0"/>
              <w:jc w:val="center"/>
              <w:rPr>
                <w:rFonts w:ascii="Calibri" w:hAnsi="Calibri" w:cs="Calibri"/>
              </w:rPr>
            </w:pPr>
            <w:r>
              <w:rPr>
                <w:rFonts w:ascii="Calibri" w:hAnsi="Calibri" w:cs="Calibri"/>
              </w:rPr>
              <w:t>1/18 &amp; 1/20</w:t>
            </w:r>
          </w:p>
        </w:tc>
        <w:tc>
          <w:tcPr>
            <w:tcW w:w="1537" w:type="pct"/>
          </w:tcPr>
          <w:p w14:paraId="00C3F2D6" w14:textId="22C92939" w:rsidR="00F429F5" w:rsidRPr="54FE7FE2" w:rsidRDefault="00F250DE"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Discussion Section</w:t>
            </w:r>
          </w:p>
        </w:tc>
        <w:tc>
          <w:tcPr>
            <w:tcW w:w="1304" w:type="pct"/>
          </w:tcPr>
          <w:p w14:paraId="7847BD60" w14:textId="7E14DF45" w:rsidR="00F429F5" w:rsidRDefault="00F250DE" w:rsidP="00476C2F">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Discussion Activity</w:t>
            </w:r>
          </w:p>
        </w:tc>
        <w:tc>
          <w:tcPr>
            <w:tcW w:w="1561" w:type="pct"/>
          </w:tcPr>
          <w:p w14:paraId="73391092" w14:textId="1BC2F2A0" w:rsidR="00F429F5" w:rsidRDefault="00F250DE" w:rsidP="00B011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Nothing due</w:t>
            </w:r>
          </w:p>
        </w:tc>
      </w:tr>
      <w:tr w:rsidR="00014F4D" w14:paraId="4B1B479A"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7F6E7213" w14:textId="159763C6" w:rsidR="00014F4D" w:rsidRDefault="00014F4D" w:rsidP="00E66A8A">
            <w:pPr>
              <w:pStyle w:val="Heading4"/>
              <w:outlineLvl w:val="3"/>
            </w:pPr>
            <w:r>
              <w:t xml:space="preserve">Week </w:t>
            </w:r>
            <w:r w:rsidR="00F429F5">
              <w:t>3</w:t>
            </w:r>
            <w:r w:rsidR="00843CC6">
              <w:t xml:space="preserve"> – What is Information?</w:t>
            </w:r>
          </w:p>
        </w:tc>
      </w:tr>
      <w:tr w:rsidR="00014F4D" w14:paraId="5F6FDD62"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096ACCB" w14:textId="7233131F" w:rsidR="003405FF" w:rsidRPr="00621785" w:rsidRDefault="00014F4D" w:rsidP="003405FF">
            <w:pPr>
              <w:ind w:firstLine="0"/>
              <w:rPr>
                <w:rFonts w:ascii="Calibri" w:hAnsi="Calibri" w:cs="Calibri"/>
              </w:rPr>
            </w:pPr>
            <w:r w:rsidRPr="00621785">
              <w:rPr>
                <w:rFonts w:ascii="Calibri" w:hAnsi="Calibri" w:cs="Calibri"/>
              </w:rPr>
              <w:t>Readings</w:t>
            </w:r>
          </w:p>
        </w:tc>
      </w:tr>
      <w:tr w:rsidR="00014F4D" w14:paraId="737A7ED2"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7E55EEE8" w14:textId="02EE9592" w:rsidR="001E2CE9" w:rsidRPr="001E2CE9" w:rsidRDefault="00000000" w:rsidP="001E2CE9">
            <w:pPr>
              <w:numPr>
                <w:ilvl w:val="0"/>
                <w:numId w:val="20"/>
              </w:numPr>
              <w:rPr>
                <w:rFonts w:ascii="Calibri" w:hAnsi="Calibri" w:cs="Calibri"/>
                <w:b w:val="0"/>
                <w:bCs w:val="0"/>
              </w:rPr>
            </w:pPr>
            <w:hyperlink r:id="rId7" w:tooltip="WeaverMathematicsofCommunication.pdf" w:history="1">
              <w:r w:rsidR="001E2CE9" w:rsidRPr="001E2CE9">
                <w:rPr>
                  <w:rStyle w:val="Hyperlink"/>
                  <w:rFonts w:ascii="Calibri" w:hAnsi="Calibri" w:cs="Calibri"/>
                  <w:b w:val="0"/>
                  <w:bCs w:val="0"/>
                </w:rPr>
                <w:t>Weaver, W. (1949). The mathematics of communication. Scientific American, 181(1), 11- 15.</w:t>
              </w:r>
            </w:hyperlink>
            <w:r w:rsidR="001E2CE9" w:rsidRPr="00945445">
              <w:rPr>
                <w:rFonts w:ascii="Calibri" w:hAnsi="Calibri" w:cs="Calibri"/>
                <w:b w:val="0"/>
                <w:bCs w:val="0"/>
              </w:rPr>
              <w:t xml:space="preserve"> </w:t>
            </w:r>
          </w:p>
          <w:p w14:paraId="41BB3FA7" w14:textId="33FC8623" w:rsidR="001E2CE9" w:rsidRPr="001E2CE9" w:rsidRDefault="001E2CE9" w:rsidP="001E2CE9">
            <w:pPr>
              <w:numPr>
                <w:ilvl w:val="0"/>
                <w:numId w:val="20"/>
              </w:numPr>
              <w:rPr>
                <w:rFonts w:ascii="Calibri" w:hAnsi="Calibri" w:cs="Calibri"/>
                <w:b w:val="0"/>
                <w:bCs w:val="0"/>
              </w:rPr>
            </w:pPr>
            <w:r w:rsidRPr="001E2CE9">
              <w:rPr>
                <w:rFonts w:ascii="Calibri" w:hAnsi="Calibri" w:cs="Calibri"/>
                <w:b w:val="0"/>
                <w:bCs w:val="0"/>
              </w:rPr>
              <w:t xml:space="preserve">Bawden, David, &amp; Robinson, Lyn. (2009).  </w:t>
            </w:r>
            <w:hyperlink r:id="rId8" w:tgtFrame="_blank" w:tooltip="Bawden&amp;RobinsonDarkSideInfo.pdf" w:history="1">
              <w:r w:rsidRPr="001E2CE9">
                <w:rPr>
                  <w:rStyle w:val="Hyperlink"/>
                  <w:rFonts w:ascii="Calibri" w:hAnsi="Calibri" w:cs="Calibri"/>
                  <w:b w:val="0"/>
                  <w:bCs w:val="0"/>
                </w:rPr>
                <w:t>The dark side of information:  Overload, anxiety and other paradoxes and pathologies</w:t>
              </w:r>
            </w:hyperlink>
            <w:r w:rsidRPr="00945445">
              <w:rPr>
                <w:rFonts w:ascii="Calibri" w:hAnsi="Calibri" w:cs="Calibri"/>
                <w:b w:val="0"/>
                <w:bCs w:val="0"/>
              </w:rPr>
              <w:t xml:space="preserve"> </w:t>
            </w:r>
          </w:p>
          <w:p w14:paraId="4785CFCC" w14:textId="77777777" w:rsidR="001E2CE9" w:rsidRPr="001E2CE9" w:rsidRDefault="001E2CE9" w:rsidP="001E2CE9">
            <w:pPr>
              <w:ind w:firstLine="0"/>
              <w:rPr>
                <w:rFonts w:ascii="Calibri" w:hAnsi="Calibri" w:cs="Calibri"/>
                <w:b w:val="0"/>
                <w:bCs w:val="0"/>
              </w:rPr>
            </w:pPr>
            <w:r w:rsidRPr="001E2CE9">
              <w:rPr>
                <w:rFonts w:ascii="Calibri" w:hAnsi="Calibri" w:cs="Calibri"/>
                <w:b w:val="0"/>
                <w:bCs w:val="0"/>
              </w:rPr>
              <w:lastRenderedPageBreak/>
              <w:t>Optional readings:</w:t>
            </w:r>
          </w:p>
          <w:p w14:paraId="73818EB0" w14:textId="499CDA0F" w:rsidR="001E2CE9" w:rsidRPr="001E2CE9" w:rsidRDefault="001E2CE9" w:rsidP="001E2CE9">
            <w:pPr>
              <w:numPr>
                <w:ilvl w:val="0"/>
                <w:numId w:val="21"/>
              </w:numPr>
              <w:rPr>
                <w:rFonts w:ascii="Calibri" w:hAnsi="Calibri" w:cs="Calibri"/>
                <w:b w:val="0"/>
                <w:bCs w:val="0"/>
              </w:rPr>
            </w:pPr>
            <w:r w:rsidRPr="001E2CE9">
              <w:rPr>
                <w:rFonts w:ascii="Calibri" w:hAnsi="Calibri" w:cs="Calibri"/>
                <w:b w:val="0"/>
                <w:bCs w:val="0"/>
              </w:rPr>
              <w:t xml:space="preserve">Ackoff, R. L. (1989). </w:t>
            </w:r>
            <w:hyperlink r:id="rId9" w:tooltip="Ackoff(1).pdf" w:history="1">
              <w:r w:rsidRPr="001E2CE9">
                <w:rPr>
                  <w:rStyle w:val="Hyperlink"/>
                  <w:rFonts w:ascii="Calibri" w:hAnsi="Calibri" w:cs="Calibri"/>
                  <w:b w:val="0"/>
                  <w:bCs w:val="0"/>
                </w:rPr>
                <w:t>From data to w</w:t>
              </w:r>
            </w:hyperlink>
            <w:hyperlink r:id="rId10" w:tooltip="Ackoff(1).pdf" w:history="1">
              <w:r w:rsidRPr="001E2CE9">
                <w:rPr>
                  <w:rStyle w:val="Hyperlink"/>
                  <w:rFonts w:ascii="Calibri" w:hAnsi="Calibri" w:cs="Calibri"/>
                  <w:b w:val="0"/>
                  <w:bCs w:val="0"/>
                </w:rPr>
                <w:t>isdom</w:t>
              </w:r>
            </w:hyperlink>
            <w:r w:rsidRPr="001E2CE9">
              <w:rPr>
                <w:rFonts w:ascii="Calibri" w:hAnsi="Calibri" w:cs="Calibri"/>
                <w:b w:val="0"/>
                <w:bCs w:val="0"/>
              </w:rPr>
              <w:t xml:space="preserve">. </w:t>
            </w:r>
            <w:r w:rsidRPr="001E2CE9">
              <w:rPr>
                <w:rFonts w:ascii="Calibri" w:hAnsi="Calibri" w:cs="Calibri"/>
                <w:b w:val="0"/>
                <w:bCs w:val="0"/>
                <w:i/>
                <w:iCs/>
              </w:rPr>
              <w:t>Journal of Applied Systems Analysis</w:t>
            </w:r>
            <w:r w:rsidRPr="001E2CE9">
              <w:rPr>
                <w:rFonts w:ascii="Calibri" w:hAnsi="Calibri" w:cs="Calibri"/>
                <w:b w:val="0"/>
                <w:bCs w:val="0"/>
              </w:rPr>
              <w:t xml:space="preserve"> 15:3-9.</w:t>
            </w:r>
          </w:p>
          <w:p w14:paraId="4C4BDE03" w14:textId="77777777" w:rsidR="001E2CE9" w:rsidRPr="001E2CE9" w:rsidRDefault="001E2CE9" w:rsidP="001E2CE9">
            <w:pPr>
              <w:numPr>
                <w:ilvl w:val="0"/>
                <w:numId w:val="21"/>
              </w:numPr>
              <w:rPr>
                <w:rFonts w:ascii="Calibri" w:hAnsi="Calibri" w:cs="Calibri"/>
                <w:b w:val="0"/>
                <w:bCs w:val="0"/>
              </w:rPr>
            </w:pPr>
            <w:r w:rsidRPr="001E2CE9">
              <w:rPr>
                <w:rFonts w:ascii="Calibri" w:hAnsi="Calibri" w:cs="Calibri"/>
                <w:b w:val="0"/>
                <w:bCs w:val="0"/>
              </w:rPr>
              <w:t xml:space="preserve">Bellinger, G., Castro, D., &amp; Mills, A. (2004). Data, information, knowledge, and wisdom, viewed 8/22/2018, </w:t>
            </w:r>
            <w:hyperlink r:id="rId11" w:tgtFrame="_blank" w:history="1">
              <w:r w:rsidRPr="001E2CE9">
                <w:rPr>
                  <w:rStyle w:val="Hyperlink"/>
                  <w:rFonts w:ascii="Calibri" w:hAnsi="Calibri" w:cs="Calibri"/>
                  <w:b w:val="0"/>
                  <w:bCs w:val="0"/>
                </w:rPr>
                <w:t>www.systems-thinking.org/dikw/dikw.htm (Links to an external site.)</w:t>
              </w:r>
            </w:hyperlink>
          </w:p>
          <w:p w14:paraId="1590FE79" w14:textId="4B58647B" w:rsidR="001E2CE9" w:rsidRPr="001E2CE9" w:rsidRDefault="001E2CE9" w:rsidP="001E2CE9">
            <w:pPr>
              <w:numPr>
                <w:ilvl w:val="0"/>
                <w:numId w:val="21"/>
              </w:numPr>
              <w:rPr>
                <w:rFonts w:ascii="Calibri" w:hAnsi="Calibri" w:cs="Calibri"/>
                <w:b w:val="0"/>
                <w:bCs w:val="0"/>
              </w:rPr>
            </w:pPr>
            <w:r w:rsidRPr="001E2CE9">
              <w:rPr>
                <w:rFonts w:ascii="Calibri" w:hAnsi="Calibri" w:cs="Calibri"/>
                <w:b w:val="0"/>
                <w:bCs w:val="0"/>
              </w:rPr>
              <w:t xml:space="preserve">Braganza, A. (2004). </w:t>
            </w:r>
            <w:hyperlink r:id="rId12" w:tooltip="Braganza.pdf" w:history="1">
              <w:r w:rsidRPr="001E2CE9">
                <w:rPr>
                  <w:rStyle w:val="Hyperlink"/>
                  <w:rFonts w:ascii="Calibri" w:hAnsi="Calibri" w:cs="Calibri"/>
                  <w:b w:val="0"/>
                  <w:bCs w:val="0"/>
                </w:rPr>
                <w:t>Rethinking the data-information-knowledge hierarchy: Towards a case-based model.</w:t>
              </w:r>
            </w:hyperlink>
            <w:hyperlink r:id="rId13" w:history="1">
              <w:r w:rsidRPr="001E2CE9">
                <w:rPr>
                  <w:rStyle w:val="Hyperlink"/>
                  <w:rFonts w:ascii="Calibri" w:hAnsi="Calibri" w:cs="Calibri"/>
                  <w:b w:val="0"/>
                  <w:bCs w:val="0"/>
                </w:rPr>
                <w:t xml:space="preserve"> </w:t>
              </w:r>
            </w:hyperlink>
            <w:r w:rsidRPr="001E2CE9">
              <w:rPr>
                <w:rFonts w:ascii="Calibri" w:hAnsi="Calibri" w:cs="Calibri"/>
                <w:b w:val="0"/>
                <w:bCs w:val="0"/>
                <w:i/>
                <w:iCs/>
              </w:rPr>
              <w:t>International Journal of Information Management. 24</w:t>
            </w:r>
            <w:r w:rsidRPr="001E2CE9">
              <w:rPr>
                <w:rFonts w:ascii="Calibri" w:hAnsi="Calibri" w:cs="Calibri"/>
                <w:b w:val="0"/>
                <w:bCs w:val="0"/>
              </w:rPr>
              <w:t>(4), 347 – 356</w:t>
            </w:r>
          </w:p>
          <w:p w14:paraId="767F1237" w14:textId="1E29AC38" w:rsidR="001E2CE9" w:rsidRPr="001E2CE9" w:rsidRDefault="001E2CE9" w:rsidP="001E2CE9">
            <w:pPr>
              <w:numPr>
                <w:ilvl w:val="0"/>
                <w:numId w:val="21"/>
              </w:numPr>
              <w:rPr>
                <w:rFonts w:ascii="Calibri" w:hAnsi="Calibri" w:cs="Calibri"/>
                <w:b w:val="0"/>
                <w:bCs w:val="0"/>
              </w:rPr>
            </w:pPr>
            <w:r w:rsidRPr="001E2CE9">
              <w:rPr>
                <w:rFonts w:ascii="Calibri" w:hAnsi="Calibri" w:cs="Calibri"/>
                <w:b w:val="0"/>
                <w:bCs w:val="0"/>
              </w:rPr>
              <w:t>Buckland (1991)</w:t>
            </w:r>
            <w:hyperlink r:id="rId14" w:tooltip="Buckland.pdf" w:history="1">
              <w:r w:rsidRPr="001E2CE9">
                <w:rPr>
                  <w:rStyle w:val="Hyperlink"/>
                  <w:rFonts w:ascii="Calibri" w:hAnsi="Calibri" w:cs="Calibri"/>
                  <w:b w:val="0"/>
                  <w:bCs w:val="0"/>
                </w:rPr>
                <w:t xml:space="preserve"> Information as thing.</w:t>
              </w:r>
            </w:hyperlink>
            <w:r w:rsidRPr="00945445">
              <w:rPr>
                <w:rFonts w:ascii="Calibri" w:hAnsi="Calibri" w:cs="Calibri"/>
                <w:b w:val="0"/>
                <w:bCs w:val="0"/>
              </w:rPr>
              <w:t xml:space="preserve"> </w:t>
            </w:r>
          </w:p>
          <w:p w14:paraId="618CD955" w14:textId="5EF41FD6" w:rsidR="00014F4D" w:rsidRPr="00945445" w:rsidRDefault="001E2CE9" w:rsidP="003C4087">
            <w:pPr>
              <w:numPr>
                <w:ilvl w:val="0"/>
                <w:numId w:val="21"/>
              </w:numPr>
              <w:rPr>
                <w:rFonts w:ascii="Calibri" w:hAnsi="Calibri" w:cs="Calibri"/>
                <w:b w:val="0"/>
                <w:bCs w:val="0"/>
              </w:rPr>
            </w:pPr>
            <w:r w:rsidRPr="001E2CE9">
              <w:rPr>
                <w:rFonts w:ascii="Calibri" w:hAnsi="Calibri" w:cs="Calibri"/>
                <w:b w:val="0"/>
                <w:bCs w:val="0"/>
              </w:rPr>
              <w:t xml:space="preserve">Shannon, C. (1948). A mathematical theory of communication. Bell Systems Technical Journal. Retrieved from: </w:t>
            </w:r>
            <w:hyperlink r:id="rId15" w:tgtFrame="_blank" w:history="1">
              <w:r w:rsidRPr="001E2CE9">
                <w:rPr>
                  <w:rStyle w:val="Hyperlink"/>
                  <w:rFonts w:ascii="Calibri" w:hAnsi="Calibri" w:cs="Calibri"/>
                  <w:b w:val="0"/>
                  <w:bCs w:val="0"/>
                </w:rPr>
                <w:t>https://ieeexplore.ieee.org/stamp/stamp.jsp?tp=&amp;arnumber=6773024 (Links to an external site.)</w:t>
              </w:r>
            </w:hyperlink>
          </w:p>
        </w:tc>
      </w:tr>
      <w:tr w:rsidR="00F429F5" w14:paraId="3D05C3C5" w14:textId="77777777" w:rsidTr="00AE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3D60428A" w14:textId="0390DE76" w:rsidR="00014F4D" w:rsidRDefault="00F250DE" w:rsidP="00553BF2">
            <w:pPr>
              <w:ind w:firstLine="0"/>
              <w:jc w:val="center"/>
              <w:rPr>
                <w:rFonts w:ascii="Calibri" w:hAnsi="Calibri" w:cs="Calibri"/>
              </w:rPr>
            </w:pPr>
            <w:r>
              <w:rPr>
                <w:rFonts w:ascii="Calibri" w:hAnsi="Calibri" w:cs="Calibri"/>
              </w:rPr>
              <w:lastRenderedPageBreak/>
              <w:t>1/23</w:t>
            </w:r>
          </w:p>
        </w:tc>
        <w:tc>
          <w:tcPr>
            <w:tcW w:w="1537" w:type="pct"/>
          </w:tcPr>
          <w:p w14:paraId="30E5728A" w14:textId="1814753A" w:rsidR="00014F4D" w:rsidRDefault="07238CA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7238CAD">
              <w:rPr>
                <w:rFonts w:ascii="Calibri" w:hAnsi="Calibri" w:cs="Calibri"/>
              </w:rPr>
              <w:t>Lecture</w:t>
            </w:r>
          </w:p>
        </w:tc>
        <w:tc>
          <w:tcPr>
            <w:tcW w:w="1304" w:type="pct"/>
          </w:tcPr>
          <w:p w14:paraId="6D67D9C4" w14:textId="3DF7BD4B" w:rsidR="00014F4D" w:rsidRDefault="21017B0C" w:rsidP="00476C2F">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What is Information</w:t>
            </w:r>
          </w:p>
        </w:tc>
        <w:tc>
          <w:tcPr>
            <w:tcW w:w="1561" w:type="pct"/>
          </w:tcPr>
          <w:p w14:paraId="586EBA44" w14:textId="77777777" w:rsidR="00014F4D" w:rsidRDefault="00B0114D" w:rsidP="00B011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r w:rsidR="0067121C">
              <w:rPr>
                <w:rFonts w:ascii="Calibri" w:hAnsi="Calibri" w:cs="Calibri"/>
              </w:rPr>
              <w:t xml:space="preserve"> </w:t>
            </w:r>
            <w:r w:rsidR="00945445">
              <w:rPr>
                <w:rFonts w:ascii="Calibri" w:hAnsi="Calibri" w:cs="Calibri"/>
              </w:rPr>
              <w:t>– complete required readings before lecture</w:t>
            </w:r>
          </w:p>
          <w:p w14:paraId="441A38E7" w14:textId="68D4536C" w:rsidR="00872F82" w:rsidRDefault="00872F82" w:rsidP="00B011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Week 3 Quiz Due by 12:00 PM</w:t>
            </w:r>
          </w:p>
        </w:tc>
      </w:tr>
      <w:tr w:rsidR="00F429F5" w14:paraId="5841F293" w14:textId="77777777" w:rsidTr="00AE66BA">
        <w:tc>
          <w:tcPr>
            <w:cnfStyle w:val="001000000000" w:firstRow="0" w:lastRow="0" w:firstColumn="1" w:lastColumn="0" w:oddVBand="0" w:evenVBand="0" w:oddHBand="0" w:evenHBand="0" w:firstRowFirstColumn="0" w:firstRowLastColumn="0" w:lastRowFirstColumn="0" w:lastRowLastColumn="0"/>
            <w:tcW w:w="598" w:type="pct"/>
          </w:tcPr>
          <w:p w14:paraId="21342BD8" w14:textId="75ED0682" w:rsidR="00014F4D" w:rsidRDefault="00F250DE" w:rsidP="00553BF2">
            <w:pPr>
              <w:ind w:firstLine="0"/>
              <w:jc w:val="center"/>
              <w:rPr>
                <w:rFonts w:ascii="Calibri" w:hAnsi="Calibri" w:cs="Calibri"/>
              </w:rPr>
            </w:pPr>
            <w:r>
              <w:rPr>
                <w:rFonts w:ascii="Calibri" w:hAnsi="Calibri" w:cs="Calibri"/>
              </w:rPr>
              <w:t>1/25 &amp; 1/27</w:t>
            </w:r>
          </w:p>
        </w:tc>
        <w:tc>
          <w:tcPr>
            <w:tcW w:w="1537" w:type="pct"/>
          </w:tcPr>
          <w:p w14:paraId="6982B7B0" w14:textId="14F97F08" w:rsidR="00014F4D" w:rsidRDefault="54FE7FE2"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1304" w:type="pct"/>
          </w:tcPr>
          <w:p w14:paraId="56CDB9F2" w14:textId="123D25B0" w:rsidR="005A5C40" w:rsidRDefault="00885186" w:rsidP="00476C2F">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r w:rsidR="0076177E">
              <w:rPr>
                <w:rFonts w:ascii="Calibri" w:hAnsi="Calibri" w:cs="Calibri"/>
              </w:rPr>
              <w:t xml:space="preserve"> and lecture</w:t>
            </w:r>
          </w:p>
        </w:tc>
        <w:tc>
          <w:tcPr>
            <w:tcW w:w="1561" w:type="pct"/>
          </w:tcPr>
          <w:p w14:paraId="2D635F0B" w14:textId="2FADC08D" w:rsidR="00014F4D" w:rsidRDefault="00014F4D" w:rsidP="00B011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4F4D" w14:paraId="2FBB02A0"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503D97A" w14:textId="1A25B6DF" w:rsidR="00014F4D" w:rsidRDefault="00014F4D" w:rsidP="00E66A8A">
            <w:pPr>
              <w:pStyle w:val="Heading4"/>
              <w:outlineLvl w:val="3"/>
            </w:pPr>
            <w:r>
              <w:t xml:space="preserve">Week </w:t>
            </w:r>
            <w:r w:rsidR="00F250DE">
              <w:t>4</w:t>
            </w:r>
            <w:r w:rsidR="00843CC6">
              <w:t xml:space="preserve"> – Informatics and Information Studies</w:t>
            </w:r>
          </w:p>
        </w:tc>
      </w:tr>
      <w:tr w:rsidR="00014F4D" w14:paraId="74C62A55"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34607DC8" w14:textId="77777777" w:rsidR="00014F4D" w:rsidRDefault="00014F4D" w:rsidP="00621785">
            <w:pPr>
              <w:ind w:firstLine="0"/>
              <w:rPr>
                <w:rFonts w:ascii="Calibri" w:hAnsi="Calibri" w:cs="Calibri"/>
              </w:rPr>
            </w:pPr>
            <w:r>
              <w:rPr>
                <w:rFonts w:ascii="Calibri" w:hAnsi="Calibri" w:cs="Calibri"/>
              </w:rPr>
              <w:t>Readings</w:t>
            </w:r>
          </w:p>
        </w:tc>
      </w:tr>
      <w:tr w:rsidR="00014F4D" w14:paraId="192A4DB4"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022D1DA" w14:textId="77777777" w:rsidR="00315529" w:rsidRPr="00315529" w:rsidRDefault="00315529" w:rsidP="00315529">
            <w:pPr>
              <w:pStyle w:val="ListParagraph"/>
              <w:numPr>
                <w:ilvl w:val="0"/>
                <w:numId w:val="25"/>
              </w:numPr>
              <w:rPr>
                <w:rFonts w:ascii="Calibri" w:hAnsi="Calibri" w:cs="Calibri"/>
                <w:b w:val="0"/>
                <w:bCs w:val="0"/>
              </w:rPr>
            </w:pPr>
            <w:r w:rsidRPr="00315529">
              <w:rPr>
                <w:rFonts w:ascii="Calibri" w:hAnsi="Calibri" w:cs="Calibri"/>
                <w:b w:val="0"/>
                <w:bCs w:val="0"/>
              </w:rPr>
              <w:t>Dillon, A. (2012). What it Means to be an iSchool. Journal of Education for Library and Information Science, 53(4), 267–273.</w:t>
            </w:r>
          </w:p>
          <w:p w14:paraId="507FADF9" w14:textId="2F2E47F6" w:rsidR="001E2CE9" w:rsidRPr="00CF781E" w:rsidRDefault="001E2CE9" w:rsidP="00315529">
            <w:pPr>
              <w:pStyle w:val="ListParagraph"/>
              <w:numPr>
                <w:ilvl w:val="0"/>
                <w:numId w:val="25"/>
              </w:numPr>
              <w:rPr>
                <w:rFonts w:ascii="Calibri" w:hAnsi="Calibri" w:cs="Calibri"/>
                <w:b w:val="0"/>
                <w:bCs w:val="0"/>
              </w:rPr>
            </w:pPr>
            <w:r w:rsidRPr="00315529">
              <w:rPr>
                <w:rFonts w:ascii="Calibri" w:hAnsi="Calibri" w:cs="Calibri"/>
                <w:b w:val="0"/>
                <w:bCs w:val="0"/>
              </w:rPr>
              <w:t xml:space="preserve">Honma, T. (2005). </w:t>
            </w:r>
            <w:hyperlink r:id="rId16" w:tooltip="eScholarship UC item 4nj0w1mp(1).pdf" w:history="1">
              <w:r w:rsidRPr="00315529">
                <w:rPr>
                  <w:rStyle w:val="Hyperlink"/>
                  <w:rFonts w:ascii="Calibri" w:hAnsi="Calibri" w:cs="Calibri"/>
                  <w:b w:val="0"/>
                  <w:bCs w:val="0"/>
                </w:rPr>
                <w:t>Trippin' over the color line: The invisibility of race in library and information studies.</w:t>
              </w:r>
            </w:hyperlink>
            <w:hyperlink r:id="rId17" w:history="1">
              <w:r w:rsidRPr="00315529">
                <w:rPr>
                  <w:rStyle w:val="Hyperlink"/>
                  <w:rFonts w:ascii="Calibri" w:hAnsi="Calibri" w:cs="Calibri"/>
                  <w:b w:val="0"/>
                  <w:bCs w:val="0"/>
                </w:rPr>
                <w:t xml:space="preserve"> </w:t>
              </w:r>
            </w:hyperlink>
            <w:r w:rsidRPr="00315529">
              <w:rPr>
                <w:rFonts w:ascii="Calibri" w:hAnsi="Calibri" w:cs="Calibri"/>
                <w:b w:val="0"/>
                <w:bCs w:val="0"/>
              </w:rPr>
              <w:t xml:space="preserve">InterActions: UCLA Journal of Education and Information Studies. </w:t>
            </w:r>
          </w:p>
          <w:p w14:paraId="5D295028" w14:textId="581227C4" w:rsidR="00CF781E" w:rsidRPr="00CF781E" w:rsidRDefault="00CF781E" w:rsidP="00CF781E">
            <w:pPr>
              <w:pStyle w:val="ListParagraph"/>
              <w:numPr>
                <w:ilvl w:val="0"/>
                <w:numId w:val="25"/>
              </w:numPr>
              <w:rPr>
                <w:rFonts w:ascii="Calibri" w:hAnsi="Calibri" w:cs="Calibri"/>
                <w:b w:val="0"/>
                <w:bCs w:val="0"/>
              </w:rPr>
            </w:pPr>
            <w:r w:rsidRPr="00CF781E">
              <w:rPr>
                <w:rFonts w:ascii="Calibri" w:hAnsi="Calibri" w:cs="Calibri"/>
                <w:b w:val="0"/>
                <w:bCs w:val="0"/>
              </w:rPr>
              <w:t xml:space="preserve">Grady, C. (2020). Why the term “BIPOC” is so complicated, explained by linguists. </w:t>
            </w:r>
            <w:hyperlink r:id="rId18" w:history="1">
              <w:r w:rsidRPr="00CF781E">
                <w:rPr>
                  <w:rStyle w:val="Hyperlink"/>
                  <w:rFonts w:ascii="Calibri" w:hAnsi="Calibri" w:cs="Calibri"/>
                  <w:b w:val="0"/>
                  <w:bCs w:val="0"/>
                </w:rPr>
                <w:t>https://www.vox.com/2020/6/30/21300294/bipoc-what-does-it-mean-critical-race-linguistics-jonathan-rosa-deandra-miles-hercules</w:t>
              </w:r>
            </w:hyperlink>
          </w:p>
          <w:p w14:paraId="7153066C" w14:textId="706BE3F9" w:rsidR="00014F4D" w:rsidRPr="00B7226E" w:rsidRDefault="001E2CE9" w:rsidP="00B7226E">
            <w:pPr>
              <w:pStyle w:val="ListParagraph"/>
              <w:numPr>
                <w:ilvl w:val="0"/>
                <w:numId w:val="25"/>
              </w:numPr>
              <w:rPr>
                <w:rFonts w:ascii="Calibri" w:hAnsi="Calibri" w:cs="Calibri"/>
                <w:b w:val="0"/>
                <w:bCs w:val="0"/>
              </w:rPr>
            </w:pPr>
            <w:r w:rsidRPr="000E48EC">
              <w:rPr>
                <w:rFonts w:ascii="Calibri" w:hAnsi="Calibri" w:cs="Calibri"/>
                <w:b w:val="0"/>
                <w:bCs w:val="0"/>
              </w:rPr>
              <w:t xml:space="preserve">Watch Dr. Bobb discuss equity in Computer Science: </w:t>
            </w:r>
            <w:hyperlink r:id="rId19" w:tgtFrame="_blank" w:history="1">
              <w:r w:rsidRPr="000E48EC">
                <w:rPr>
                  <w:rStyle w:val="Hyperlink"/>
                  <w:rFonts w:ascii="Calibri" w:hAnsi="Calibri" w:cs="Calibri"/>
                  <w:b w:val="0"/>
                  <w:bCs w:val="0"/>
                </w:rPr>
                <w:t>https://www.youtube.com/watch?v=Pti9hkvU_dw&amp;feature=youtu.be (Links to an external site.)</w:t>
              </w:r>
            </w:hyperlink>
            <w:r w:rsidRPr="000E48EC">
              <w:rPr>
                <w:rFonts w:ascii="Calibri" w:hAnsi="Calibri" w:cs="Calibri"/>
                <w:b w:val="0"/>
                <w:bCs w:val="0"/>
              </w:rPr>
              <w:t xml:space="preserve"> </w:t>
            </w:r>
          </w:p>
        </w:tc>
      </w:tr>
      <w:tr w:rsidR="00F429F5" w14:paraId="5B10AAB5" w14:textId="77777777" w:rsidTr="00AE66BA">
        <w:tc>
          <w:tcPr>
            <w:cnfStyle w:val="001000000000" w:firstRow="0" w:lastRow="0" w:firstColumn="1" w:lastColumn="0" w:oddVBand="0" w:evenVBand="0" w:oddHBand="0" w:evenHBand="0" w:firstRowFirstColumn="0" w:firstRowLastColumn="0" w:lastRowFirstColumn="0" w:lastRowLastColumn="0"/>
            <w:tcW w:w="598" w:type="pct"/>
          </w:tcPr>
          <w:p w14:paraId="06F3BE99" w14:textId="2A7D8695" w:rsidR="00014F4D" w:rsidRDefault="00F250DE" w:rsidP="00553BF2">
            <w:pPr>
              <w:ind w:firstLine="0"/>
              <w:jc w:val="center"/>
              <w:rPr>
                <w:rFonts w:ascii="Calibri" w:hAnsi="Calibri" w:cs="Calibri"/>
              </w:rPr>
            </w:pPr>
            <w:r>
              <w:rPr>
                <w:rFonts w:ascii="Calibri" w:hAnsi="Calibri" w:cs="Calibri"/>
              </w:rPr>
              <w:t>1/30</w:t>
            </w:r>
          </w:p>
        </w:tc>
        <w:tc>
          <w:tcPr>
            <w:tcW w:w="1537" w:type="pct"/>
          </w:tcPr>
          <w:p w14:paraId="4FE39CA4" w14:textId="77777777"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1304" w:type="pct"/>
          </w:tcPr>
          <w:p w14:paraId="69FD2E18" w14:textId="2EFCB910" w:rsidR="00AE66BA" w:rsidRDefault="21017B0C" w:rsidP="21017B0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21017B0C">
              <w:rPr>
                <w:rFonts w:ascii="Calibri" w:hAnsi="Calibri" w:cs="Calibri"/>
              </w:rPr>
              <w:t>Information Studies, Informatics</w:t>
            </w:r>
          </w:p>
        </w:tc>
        <w:tc>
          <w:tcPr>
            <w:tcW w:w="1561" w:type="pct"/>
          </w:tcPr>
          <w:p w14:paraId="79C52BF9" w14:textId="77777777" w:rsidR="00014F4D" w:rsidRDefault="005A5C40" w:rsidP="005A5C40">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30DE4BDA" w14:textId="1FD02CC9" w:rsidR="0076177E" w:rsidRDefault="0076177E" w:rsidP="005A5C40">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4</w:t>
            </w:r>
            <w:r>
              <w:rPr>
                <w:rFonts w:ascii="Calibri" w:hAnsi="Calibri" w:cs="Calibri"/>
              </w:rPr>
              <w:t xml:space="preserve"> Quiz Due by </w:t>
            </w:r>
            <w:r w:rsidR="00F250DE">
              <w:rPr>
                <w:rFonts w:ascii="Calibri" w:hAnsi="Calibri" w:cs="Calibri"/>
              </w:rPr>
              <w:t>1</w:t>
            </w:r>
            <w:r>
              <w:rPr>
                <w:rFonts w:ascii="Calibri" w:hAnsi="Calibri" w:cs="Calibri"/>
              </w:rPr>
              <w:t>2:00 PM</w:t>
            </w:r>
          </w:p>
        </w:tc>
      </w:tr>
      <w:tr w:rsidR="00F429F5" w14:paraId="367109BB" w14:textId="77777777" w:rsidTr="00AE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3304C8EB" w14:textId="360D143B" w:rsidR="00014F4D" w:rsidRDefault="00F250DE" w:rsidP="00553BF2">
            <w:pPr>
              <w:ind w:firstLine="0"/>
              <w:jc w:val="center"/>
              <w:rPr>
                <w:rFonts w:ascii="Calibri" w:hAnsi="Calibri" w:cs="Calibri"/>
              </w:rPr>
            </w:pPr>
            <w:r>
              <w:rPr>
                <w:rFonts w:ascii="Calibri" w:hAnsi="Calibri" w:cs="Calibri"/>
              </w:rPr>
              <w:t>2/1 &amp; 2/3</w:t>
            </w:r>
          </w:p>
        </w:tc>
        <w:tc>
          <w:tcPr>
            <w:tcW w:w="1537" w:type="pct"/>
          </w:tcPr>
          <w:p w14:paraId="599CB935" w14:textId="379DDC5A" w:rsidR="00014F4D" w:rsidRDefault="54FE7FE2"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1304" w:type="pct"/>
          </w:tcPr>
          <w:p w14:paraId="6EBE4235" w14:textId="77777777" w:rsidR="00AE66BA" w:rsidRDefault="00AE66BA" w:rsidP="00476C2F">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6C7A1E49" w14:textId="797FC992" w:rsidR="005429C1" w:rsidRDefault="00885186" w:rsidP="00476C2F">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tc>
        <w:tc>
          <w:tcPr>
            <w:tcW w:w="1561" w:type="pct"/>
          </w:tcPr>
          <w:p w14:paraId="23E8D646" w14:textId="77777777" w:rsidR="00014F4D" w:rsidRDefault="00014F4D" w:rsidP="005A5C40">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6F39EAC0" w14:textId="1BEFC482" w:rsidR="00014F4D" w:rsidRDefault="00014F4D">
      <w:pPr>
        <w:rPr>
          <w:lang w:eastAsia="en-US"/>
        </w:rPr>
      </w:pPr>
    </w:p>
    <w:tbl>
      <w:tblPr>
        <w:tblStyle w:val="GridTable4-Accent1"/>
        <w:tblW w:w="5000" w:type="pct"/>
        <w:tblLook w:val="04A0" w:firstRow="1" w:lastRow="0" w:firstColumn="1" w:lastColumn="0" w:noHBand="0" w:noVBand="1"/>
      </w:tblPr>
      <w:tblGrid>
        <w:gridCol w:w="1076"/>
        <w:gridCol w:w="2617"/>
        <w:gridCol w:w="3561"/>
        <w:gridCol w:w="1602"/>
      </w:tblGrid>
      <w:tr w:rsidR="00014F4D" w14:paraId="55D06D5F" w14:textId="77777777" w:rsidTr="00432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66C5A49" w14:textId="25A57A68" w:rsidR="00014F4D" w:rsidRPr="00A05FAB" w:rsidRDefault="002E21F0" w:rsidP="00E66A8A">
            <w:pPr>
              <w:pStyle w:val="Heading2"/>
              <w:outlineLvl w:val="1"/>
              <w:rPr>
                <w:b w:val="0"/>
                <w:bCs w:val="0"/>
              </w:rPr>
            </w:pPr>
            <w:r>
              <w:rPr>
                <w:color w:val="FFFFFF" w:themeColor="background1"/>
              </w:rPr>
              <w:t>TBD</w:t>
            </w:r>
            <w:r w:rsidR="00014F4D" w:rsidRPr="00432695">
              <w:rPr>
                <w:color w:val="FFFFFF" w:themeColor="background1"/>
              </w:rPr>
              <w:t xml:space="preserve"> </w:t>
            </w:r>
          </w:p>
        </w:tc>
      </w:tr>
      <w:tr w:rsidR="00843CC6" w14:paraId="35CFCE57" w14:textId="77777777" w:rsidTr="004B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800C0F6" w14:textId="2690BDD1" w:rsidR="00843CC6" w:rsidRDefault="00843CC6" w:rsidP="00843CC6">
            <w:pPr>
              <w:ind w:hanging="39"/>
              <w:jc w:val="center"/>
              <w:rPr>
                <w:rFonts w:ascii="Calibri" w:hAnsi="Calibri" w:cs="Calibri"/>
              </w:rPr>
            </w:pPr>
            <w:r w:rsidRPr="00843CC6">
              <w:rPr>
                <w:rFonts w:ascii="Calibri" w:hAnsi="Calibri" w:cs="Calibri"/>
                <w:b w:val="0"/>
                <w:bCs w:val="0"/>
              </w:rPr>
              <w:t>Date</w:t>
            </w:r>
          </w:p>
        </w:tc>
        <w:tc>
          <w:tcPr>
            <w:tcW w:w="1479" w:type="pct"/>
          </w:tcPr>
          <w:p w14:paraId="0FF762FB" w14:textId="29EB6CBF" w:rsidR="00843CC6" w:rsidRDefault="00843CC6" w:rsidP="00843CC6">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2015" w:type="pct"/>
          </w:tcPr>
          <w:p w14:paraId="209CE0D9" w14:textId="6A352BD5" w:rsidR="00843CC6" w:rsidRDefault="00843CC6" w:rsidP="00843CC6">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902" w:type="pct"/>
          </w:tcPr>
          <w:p w14:paraId="3D5660E4" w14:textId="5ABDF6E0" w:rsidR="00843CC6" w:rsidRDefault="00843CC6" w:rsidP="00843CC6">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014F4D" w14:paraId="267F12B8"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002BAC56" w14:textId="7BFDDCB3" w:rsidR="00014F4D" w:rsidRDefault="00014F4D" w:rsidP="00E66A8A">
            <w:pPr>
              <w:pStyle w:val="Heading4"/>
              <w:outlineLvl w:val="3"/>
            </w:pPr>
            <w:r>
              <w:t xml:space="preserve">Week </w:t>
            </w:r>
            <w:r w:rsidR="00F250DE">
              <w:t>5</w:t>
            </w:r>
            <w:r w:rsidR="00843CC6">
              <w:t xml:space="preserve"> – </w:t>
            </w:r>
            <w:r w:rsidR="002E21F0">
              <w:t>Core Values</w:t>
            </w:r>
            <w:r w:rsidR="00485DA3">
              <w:t>: Information Serves Humanity &amp; Technology for Social Good</w:t>
            </w:r>
          </w:p>
        </w:tc>
      </w:tr>
      <w:tr w:rsidR="00014F4D" w14:paraId="6FB425BA"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3FDEE84" w14:textId="77777777" w:rsidR="00014F4D" w:rsidRDefault="00014F4D" w:rsidP="00621785">
            <w:pPr>
              <w:ind w:firstLine="0"/>
              <w:rPr>
                <w:rFonts w:ascii="Calibri" w:hAnsi="Calibri" w:cs="Calibri"/>
              </w:rPr>
            </w:pPr>
            <w:r>
              <w:rPr>
                <w:rFonts w:ascii="Calibri" w:hAnsi="Calibri" w:cs="Calibri"/>
              </w:rPr>
              <w:t>Readings</w:t>
            </w:r>
          </w:p>
        </w:tc>
      </w:tr>
      <w:tr w:rsidR="00014F4D" w14:paraId="566CE9DE"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4E5C38C3" w14:textId="77777777" w:rsidR="00014F4D" w:rsidRPr="00621785" w:rsidRDefault="009F48F6" w:rsidP="00485DA3">
            <w:pPr>
              <w:pStyle w:val="ListParagraph"/>
              <w:numPr>
                <w:ilvl w:val="0"/>
                <w:numId w:val="26"/>
              </w:numPr>
              <w:rPr>
                <w:rFonts w:ascii="Calibri" w:hAnsi="Calibri" w:cs="Calibri"/>
                <w:b w:val="0"/>
                <w:bCs w:val="0"/>
              </w:rPr>
            </w:pPr>
            <w:r w:rsidRPr="00621785">
              <w:rPr>
                <w:rFonts w:ascii="Calibri" w:hAnsi="Calibri" w:cs="Calibri"/>
                <w:b w:val="0"/>
                <w:bCs w:val="0"/>
              </w:rPr>
              <w:t xml:space="preserve">Vedantam, S., Cohen, R.&amp; Boyle, T. Fake news: An origin story. </w:t>
            </w:r>
            <w:r w:rsidR="003464F4" w:rsidRPr="00621785">
              <w:rPr>
                <w:rFonts w:ascii="Calibri" w:hAnsi="Calibri" w:cs="Calibri"/>
                <w:b w:val="0"/>
                <w:bCs w:val="0"/>
              </w:rPr>
              <w:t>NPR podcast - </w:t>
            </w:r>
            <w:hyperlink r:id="rId20" w:tgtFrame="_blank" w:history="1">
              <w:r w:rsidR="003464F4" w:rsidRPr="00621785">
                <w:rPr>
                  <w:rStyle w:val="Hyperlink"/>
                  <w:rFonts w:ascii="Calibri" w:hAnsi="Calibri" w:cs="Calibri"/>
                  <w:b w:val="0"/>
                  <w:bCs w:val="0"/>
                </w:rPr>
                <w:t>https://www.npr.org/2018/06/25/623231337/fake-news-an-origin-story</w:t>
              </w:r>
            </w:hyperlink>
            <w:r w:rsidR="003464F4" w:rsidRPr="00621785">
              <w:rPr>
                <w:rFonts w:ascii="Calibri" w:hAnsi="Calibri" w:cs="Calibri"/>
                <w:b w:val="0"/>
                <w:bCs w:val="0"/>
              </w:rPr>
              <w:t xml:space="preserve"> </w:t>
            </w:r>
          </w:p>
          <w:p w14:paraId="2CFC9437" w14:textId="77777777" w:rsidR="00F50887" w:rsidRPr="00B6014F" w:rsidRDefault="00F50887" w:rsidP="00485DA3">
            <w:pPr>
              <w:pStyle w:val="ListParagraph"/>
              <w:numPr>
                <w:ilvl w:val="0"/>
                <w:numId w:val="26"/>
              </w:numPr>
              <w:rPr>
                <w:rFonts w:ascii="Calibri" w:hAnsi="Calibri" w:cs="Calibri"/>
              </w:rPr>
            </w:pPr>
            <w:r w:rsidRPr="00B6014F">
              <w:rPr>
                <w:rFonts w:ascii="Calibri" w:hAnsi="Calibri" w:cs="Calibri"/>
                <w:b w:val="0"/>
                <w:bCs w:val="0"/>
              </w:rPr>
              <w:lastRenderedPageBreak/>
              <w:t>Martin, N. (2020). How tech companies can advance data science for social good</w:t>
            </w:r>
            <w:r>
              <w:rPr>
                <w:rFonts w:ascii="Calibri" w:hAnsi="Calibri" w:cs="Calibri"/>
                <w:b w:val="0"/>
                <w:bCs w:val="0"/>
              </w:rPr>
              <w:t xml:space="preserve"> </w:t>
            </w:r>
            <w:hyperlink r:id="rId21" w:tgtFrame="_blank" w:history="1">
              <w:r w:rsidRPr="00B6014F">
                <w:rPr>
                  <w:rStyle w:val="Hyperlink"/>
                  <w:rFonts w:ascii="Calibri" w:hAnsi="Calibri" w:cs="Calibri"/>
                  <w:b w:val="0"/>
                  <w:bCs w:val="0"/>
                </w:rPr>
                <w:t>https://ssir.org/articles/entry/how_tech_companies_can_advance_data_science_for_social_good</w:t>
              </w:r>
            </w:hyperlink>
          </w:p>
          <w:p w14:paraId="6D184070" w14:textId="36B614A7" w:rsidR="00F50887" w:rsidRPr="00F50887" w:rsidRDefault="00485DA3" w:rsidP="00485DA3">
            <w:pPr>
              <w:pStyle w:val="ListParagraph"/>
              <w:numPr>
                <w:ilvl w:val="0"/>
                <w:numId w:val="26"/>
              </w:numPr>
              <w:rPr>
                <w:rFonts w:ascii="Calibri" w:hAnsi="Calibri" w:cs="Calibri"/>
              </w:rPr>
            </w:pPr>
            <w:r w:rsidRPr="00C43D83">
              <w:rPr>
                <w:rFonts w:ascii="Calibri" w:hAnsi="Calibri" w:cs="Calibri"/>
                <w:b w:val="0"/>
                <w:bCs w:val="0"/>
              </w:rPr>
              <w:t>MIT Technology Review. (2015). Why self-driving cars must be programmed to kill</w:t>
            </w:r>
            <w:r>
              <w:rPr>
                <w:rFonts w:ascii="Calibri" w:hAnsi="Calibri" w:cs="Calibri"/>
                <w:b w:val="0"/>
                <w:bCs w:val="0"/>
              </w:rPr>
              <w:t xml:space="preserve"> </w:t>
            </w:r>
            <w:hyperlink r:id="rId22" w:tgtFrame="_blank" w:history="1">
              <w:r w:rsidRPr="00C43D83">
                <w:rPr>
                  <w:rStyle w:val="Hyperlink"/>
                  <w:rFonts w:ascii="Calibri" w:hAnsi="Calibri" w:cs="Calibri"/>
                  <w:b w:val="0"/>
                  <w:bCs w:val="0"/>
                </w:rPr>
                <w:t>https://www.technologyreview.com/2015/10/22/165469/why-self-driving-cars-must-be-programmed-to-kill/ (Links to an external site.)</w:t>
              </w:r>
            </w:hyperlink>
          </w:p>
        </w:tc>
      </w:tr>
      <w:tr w:rsidR="00843CC6" w14:paraId="5310240E" w14:textId="77777777" w:rsidTr="004B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2B54DA1E" w14:textId="778893F0" w:rsidR="00014F4D" w:rsidRPr="00553BF2" w:rsidRDefault="00F250DE" w:rsidP="006F08B9">
            <w:pPr>
              <w:ind w:hanging="39"/>
              <w:jc w:val="center"/>
              <w:rPr>
                <w:rFonts w:ascii="Calibri" w:hAnsi="Calibri" w:cs="Calibri"/>
                <w:highlight w:val="red"/>
              </w:rPr>
            </w:pPr>
            <w:r>
              <w:rPr>
                <w:rFonts w:ascii="Calibri" w:hAnsi="Calibri" w:cs="Calibri"/>
              </w:rPr>
              <w:lastRenderedPageBreak/>
              <w:t>2/6</w:t>
            </w:r>
          </w:p>
        </w:tc>
        <w:tc>
          <w:tcPr>
            <w:tcW w:w="1479" w:type="pct"/>
          </w:tcPr>
          <w:p w14:paraId="71407D06"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52093DFF" w14:textId="5EE43AEF" w:rsidR="00AE66BA"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Information Serves Humanity</w:t>
            </w:r>
          </w:p>
        </w:tc>
        <w:tc>
          <w:tcPr>
            <w:tcW w:w="902" w:type="pct"/>
          </w:tcPr>
          <w:p w14:paraId="28825392" w14:textId="77777777" w:rsidR="00014F4D" w:rsidRDefault="005A5C40" w:rsidP="005A5C40">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479C525A" w14:textId="3A2DE074" w:rsidR="0076177E" w:rsidRDefault="0076177E" w:rsidP="005A5C40">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5</w:t>
            </w:r>
            <w:r>
              <w:rPr>
                <w:rFonts w:ascii="Calibri" w:hAnsi="Calibri" w:cs="Calibri"/>
              </w:rPr>
              <w:t xml:space="preserve"> Quiz Due by </w:t>
            </w:r>
            <w:r w:rsidR="00F250DE">
              <w:rPr>
                <w:rFonts w:ascii="Calibri" w:hAnsi="Calibri" w:cs="Calibri"/>
              </w:rPr>
              <w:t>1</w:t>
            </w:r>
            <w:r>
              <w:rPr>
                <w:rFonts w:ascii="Calibri" w:hAnsi="Calibri" w:cs="Calibri"/>
              </w:rPr>
              <w:t>2:00 PM</w:t>
            </w:r>
          </w:p>
        </w:tc>
      </w:tr>
      <w:tr w:rsidR="000E48EC" w14:paraId="173B14DB" w14:textId="77777777" w:rsidTr="004B4E44">
        <w:tc>
          <w:tcPr>
            <w:cnfStyle w:val="001000000000" w:firstRow="0" w:lastRow="0" w:firstColumn="1" w:lastColumn="0" w:oddVBand="0" w:evenVBand="0" w:oddHBand="0" w:evenHBand="0" w:firstRowFirstColumn="0" w:firstRowLastColumn="0" w:lastRowFirstColumn="0" w:lastRowLastColumn="0"/>
            <w:tcW w:w="604" w:type="pct"/>
          </w:tcPr>
          <w:p w14:paraId="7320D00F" w14:textId="687611AD" w:rsidR="00014F4D" w:rsidRPr="00553BF2" w:rsidRDefault="00F250DE" w:rsidP="006F08B9">
            <w:pPr>
              <w:ind w:hanging="39"/>
              <w:jc w:val="center"/>
              <w:rPr>
                <w:rFonts w:ascii="Calibri" w:hAnsi="Calibri" w:cs="Calibri"/>
                <w:highlight w:val="red"/>
              </w:rPr>
            </w:pPr>
            <w:r>
              <w:rPr>
                <w:rFonts w:ascii="Calibri" w:hAnsi="Calibri" w:cs="Calibri"/>
              </w:rPr>
              <w:t>2/8 &amp; 2/10</w:t>
            </w:r>
          </w:p>
        </w:tc>
        <w:tc>
          <w:tcPr>
            <w:tcW w:w="1479" w:type="pct"/>
          </w:tcPr>
          <w:p w14:paraId="4CDAD545" w14:textId="1A720A17" w:rsidR="00014F4D" w:rsidRDefault="54FE7FE2"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58119AC5" w14:textId="62A2F816" w:rsidR="0076177E" w:rsidRDefault="005A5C40" w:rsidP="0076177E">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w:t>
            </w:r>
            <w:r w:rsidR="0076177E">
              <w:rPr>
                <w:rFonts w:ascii="Calibri" w:hAnsi="Calibri" w:cs="Calibri"/>
              </w:rPr>
              <w:t xml:space="preserve">Quiz </w:t>
            </w:r>
          </w:p>
          <w:p w14:paraId="0234A1CB" w14:textId="66AB6369" w:rsidR="003C4087" w:rsidRDefault="005A5C40" w:rsidP="0076177E">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readings </w:t>
            </w:r>
          </w:p>
        </w:tc>
        <w:tc>
          <w:tcPr>
            <w:tcW w:w="902" w:type="pct"/>
          </w:tcPr>
          <w:p w14:paraId="74FCE86A" w14:textId="77777777" w:rsidR="00885186" w:rsidRDefault="00885186" w:rsidP="00014F4D">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82FA789" w14:textId="40239D21" w:rsidR="00014F4D" w:rsidRDefault="00014F4D" w:rsidP="005A5C40">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4F4D" w14:paraId="059897A2"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09BD71F" w14:textId="4B974C70" w:rsidR="00014F4D" w:rsidRDefault="00014F4D" w:rsidP="00E66A8A">
            <w:pPr>
              <w:pStyle w:val="Heading4"/>
              <w:outlineLvl w:val="3"/>
            </w:pPr>
            <w:r>
              <w:t xml:space="preserve">Week </w:t>
            </w:r>
            <w:r w:rsidR="00F250DE">
              <w:t>6</w:t>
            </w:r>
            <w:r w:rsidR="00843CC6">
              <w:t xml:space="preserve"> – </w:t>
            </w:r>
            <w:r w:rsidR="00485DA3">
              <w:t>Core Values: An Interdisciplinary Approach &amp; A People First Perspective</w:t>
            </w:r>
          </w:p>
        </w:tc>
      </w:tr>
      <w:tr w:rsidR="00014F4D" w14:paraId="28BD16E6"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16929272" w14:textId="77777777" w:rsidR="00014F4D" w:rsidRDefault="00014F4D" w:rsidP="00621785">
            <w:pPr>
              <w:ind w:firstLine="0"/>
              <w:rPr>
                <w:rFonts w:ascii="Calibri" w:hAnsi="Calibri" w:cs="Calibri"/>
                <w:b w:val="0"/>
                <w:bCs w:val="0"/>
              </w:rPr>
            </w:pPr>
            <w:r>
              <w:rPr>
                <w:rFonts w:ascii="Calibri" w:hAnsi="Calibri" w:cs="Calibri"/>
              </w:rPr>
              <w:t>Readings</w:t>
            </w:r>
          </w:p>
          <w:p w14:paraId="1008EE04" w14:textId="77777777" w:rsidR="00485DA3" w:rsidRPr="00F50887" w:rsidRDefault="00485DA3" w:rsidP="00485DA3">
            <w:pPr>
              <w:pStyle w:val="ListParagraph"/>
              <w:numPr>
                <w:ilvl w:val="0"/>
                <w:numId w:val="37"/>
              </w:numPr>
              <w:rPr>
                <w:rStyle w:val="Hyperlink"/>
                <w:rFonts w:ascii="Calibri" w:hAnsi="Calibri" w:cs="Calibri"/>
                <w:b w:val="0"/>
                <w:bCs w:val="0"/>
                <w:color w:val="auto"/>
                <w:u w:val="none"/>
              </w:rPr>
            </w:pPr>
            <w:r w:rsidRPr="00C43D83">
              <w:rPr>
                <w:rFonts w:ascii="Calibri" w:hAnsi="Calibri" w:cs="Calibri"/>
                <w:b w:val="0"/>
                <w:bCs w:val="0"/>
              </w:rPr>
              <w:t xml:space="preserve">Caldwell, W. (2015). Multi/Inter/Trans – disciplinary, what’s the difference? Retrieved from: </w:t>
            </w:r>
            <w:hyperlink r:id="rId23" w:tgtFrame="_blank" w:history="1">
              <w:r w:rsidRPr="00C43D83">
                <w:rPr>
                  <w:rStyle w:val="Hyperlink"/>
                  <w:rFonts w:ascii="Calibri" w:hAnsi="Calibri" w:cs="Calibri"/>
                  <w:b w:val="0"/>
                  <w:bCs w:val="0"/>
                </w:rPr>
                <w:t>https://blogs.lt.vt.edu/grad5104/multiintertrans-disciplinary-whats-the-difference/ (Links to an external site.)</w:t>
              </w:r>
            </w:hyperlink>
          </w:p>
          <w:p w14:paraId="419FD7AF" w14:textId="071F6A16" w:rsidR="00485DA3" w:rsidRPr="00CF781E" w:rsidRDefault="00485DA3" w:rsidP="00485DA3">
            <w:pPr>
              <w:pStyle w:val="ListParagraph"/>
              <w:numPr>
                <w:ilvl w:val="0"/>
                <w:numId w:val="37"/>
              </w:numPr>
              <w:rPr>
                <w:rStyle w:val="Hyperlink"/>
                <w:rFonts w:ascii="Calibri" w:hAnsi="Calibri" w:cs="Calibri"/>
                <w:b w:val="0"/>
                <w:bCs w:val="0"/>
                <w:color w:val="auto"/>
                <w:u w:val="none"/>
              </w:rPr>
            </w:pPr>
            <w:r w:rsidRPr="00621785">
              <w:rPr>
                <w:rFonts w:ascii="Calibri" w:hAnsi="Calibri" w:cs="Calibri"/>
                <w:b w:val="0"/>
                <w:bCs w:val="0"/>
              </w:rPr>
              <w:t xml:space="preserve">Leetaru, K. (2018). How data brokers and pharmacies commercialize our medical data. Retrieved from: </w:t>
            </w:r>
            <w:hyperlink r:id="rId24" w:tgtFrame="_blank" w:history="1">
              <w:r w:rsidRPr="00621785">
                <w:rPr>
                  <w:rStyle w:val="Hyperlink"/>
                  <w:rFonts w:ascii="Calibri" w:hAnsi="Calibri" w:cs="Calibri"/>
                  <w:b w:val="0"/>
                  <w:bCs w:val="0"/>
                </w:rPr>
                <w:t>https://www.forbes.com/sites/kalevleetaru/2018/04/02/how-data-brokers-and-pharmacies-commercialize-our-medical-data/?sh=6c42ca1a11a6 (Links to an external site.)</w:t>
              </w:r>
            </w:hyperlink>
          </w:p>
          <w:p w14:paraId="5B357CBF" w14:textId="762E13D6" w:rsidR="00CF781E" w:rsidRPr="00CF781E" w:rsidRDefault="00CF781E" w:rsidP="00E975FA">
            <w:pPr>
              <w:pStyle w:val="ListParagraph"/>
              <w:numPr>
                <w:ilvl w:val="0"/>
                <w:numId w:val="37"/>
              </w:numPr>
              <w:rPr>
                <w:rFonts w:ascii="Calibri" w:hAnsi="Calibri" w:cs="Calibri"/>
                <w:b w:val="0"/>
                <w:bCs w:val="0"/>
              </w:rPr>
            </w:pPr>
            <w:r w:rsidRPr="00CF781E">
              <w:rPr>
                <w:rFonts w:ascii="Calibri" w:hAnsi="Calibri" w:cs="Calibri"/>
                <w:b w:val="0"/>
                <w:bCs w:val="0"/>
              </w:rPr>
              <w:t>Watch Oliver, J. (2015). Marketing to doctors: Last Week Tonight with John Oliver. Retrieved from</w:t>
            </w:r>
            <w:r w:rsidRPr="00CF781E">
              <w:rPr>
                <w:rFonts w:ascii="Calibri" w:hAnsi="Calibri" w:cs="Calibri"/>
              </w:rPr>
              <w:t xml:space="preserve">: </w:t>
            </w:r>
            <w:hyperlink r:id="rId25" w:history="1">
              <w:r w:rsidRPr="00CF781E">
                <w:rPr>
                  <w:rStyle w:val="Hyperlink"/>
                  <w:rFonts w:ascii="Calibri" w:hAnsi="Calibri" w:cs="Calibri"/>
                  <w:b w:val="0"/>
                  <w:bCs w:val="0"/>
                </w:rPr>
                <w:t>https://www.youtube.com/watch?v=YQZ2UeOTO3I</w:t>
              </w:r>
            </w:hyperlink>
            <w:r w:rsidRPr="00CF781E">
              <w:rPr>
                <w:rFonts w:ascii="Calibri" w:hAnsi="Calibri" w:cs="Calibri"/>
              </w:rPr>
              <w:t xml:space="preserve"> (Links to an external site.)</w:t>
            </w:r>
          </w:p>
          <w:p w14:paraId="49FDCD62" w14:textId="06DAE512" w:rsidR="00485DA3" w:rsidRDefault="00485DA3" w:rsidP="00621785">
            <w:pPr>
              <w:ind w:firstLine="0"/>
              <w:rPr>
                <w:rFonts w:ascii="Calibri" w:hAnsi="Calibri" w:cs="Calibri"/>
              </w:rPr>
            </w:pPr>
          </w:p>
        </w:tc>
      </w:tr>
      <w:tr w:rsidR="000E48EC" w14:paraId="72F7A69F" w14:textId="77777777" w:rsidTr="004B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1F4B1751" w14:textId="69B6D18F" w:rsidR="00014F4D" w:rsidRPr="00553BF2" w:rsidRDefault="00F250DE" w:rsidP="006F08B9">
            <w:pPr>
              <w:ind w:hanging="39"/>
              <w:jc w:val="center"/>
              <w:rPr>
                <w:rFonts w:ascii="Calibri" w:hAnsi="Calibri" w:cs="Calibri"/>
                <w:highlight w:val="red"/>
              </w:rPr>
            </w:pPr>
            <w:r>
              <w:rPr>
                <w:rFonts w:ascii="Calibri" w:hAnsi="Calibri" w:cs="Calibri"/>
              </w:rPr>
              <w:t>2/13</w:t>
            </w:r>
          </w:p>
        </w:tc>
        <w:tc>
          <w:tcPr>
            <w:tcW w:w="1479" w:type="pct"/>
          </w:tcPr>
          <w:p w14:paraId="1ECA2F82"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4D8D40BA" w14:textId="565EB9B6"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177C9855"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3EF909BE" w14:textId="27E88882" w:rsidR="0076177E" w:rsidRDefault="0076177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6</w:t>
            </w:r>
            <w:r>
              <w:rPr>
                <w:rFonts w:ascii="Calibri" w:hAnsi="Calibri" w:cs="Calibri"/>
              </w:rPr>
              <w:t xml:space="preserve"> Quiz Due by </w:t>
            </w:r>
            <w:r w:rsidR="00F250DE">
              <w:rPr>
                <w:rFonts w:ascii="Calibri" w:hAnsi="Calibri" w:cs="Calibri"/>
              </w:rPr>
              <w:t>1</w:t>
            </w:r>
            <w:r>
              <w:rPr>
                <w:rFonts w:ascii="Calibri" w:hAnsi="Calibri" w:cs="Calibri"/>
              </w:rPr>
              <w:t>2:00 PM</w:t>
            </w:r>
          </w:p>
        </w:tc>
      </w:tr>
      <w:tr w:rsidR="00843CC6" w14:paraId="726FBF7C" w14:textId="77777777" w:rsidTr="004B4E44">
        <w:tc>
          <w:tcPr>
            <w:cnfStyle w:val="001000000000" w:firstRow="0" w:lastRow="0" w:firstColumn="1" w:lastColumn="0" w:oddVBand="0" w:evenVBand="0" w:oddHBand="0" w:evenHBand="0" w:firstRowFirstColumn="0" w:firstRowLastColumn="0" w:lastRowFirstColumn="0" w:lastRowLastColumn="0"/>
            <w:tcW w:w="604" w:type="pct"/>
          </w:tcPr>
          <w:p w14:paraId="50CE22A0" w14:textId="6BA798B2" w:rsidR="00014F4D" w:rsidRPr="00553BF2" w:rsidRDefault="00F250DE" w:rsidP="006F08B9">
            <w:pPr>
              <w:ind w:hanging="39"/>
              <w:jc w:val="center"/>
              <w:rPr>
                <w:rFonts w:ascii="Calibri" w:hAnsi="Calibri" w:cs="Calibri"/>
                <w:highlight w:val="red"/>
              </w:rPr>
            </w:pPr>
            <w:r>
              <w:rPr>
                <w:rFonts w:ascii="Calibri" w:hAnsi="Calibri" w:cs="Calibri"/>
              </w:rPr>
              <w:t>2/15 &amp; 2/17</w:t>
            </w:r>
          </w:p>
        </w:tc>
        <w:tc>
          <w:tcPr>
            <w:tcW w:w="1479" w:type="pct"/>
          </w:tcPr>
          <w:p w14:paraId="0F132A4C" w14:textId="4D584034" w:rsidR="00014F4D" w:rsidRDefault="54FE7FE2"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17BE0C92" w14:textId="21144FD1" w:rsidR="0076177E" w:rsidRDefault="0076177E"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746E623C" w14:textId="4842209D" w:rsidR="00014F4D" w:rsidRDefault="00885186"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7B2D583C" w14:textId="77777777" w:rsidR="00C43D83" w:rsidRDefault="00C43D83"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Group work – </w:t>
            </w:r>
            <w:r w:rsidR="0002636F">
              <w:rPr>
                <w:rFonts w:ascii="Calibri" w:hAnsi="Calibri" w:cs="Calibri"/>
              </w:rPr>
              <w:t>first group meeting, discuss the dilemma and plan presentation</w:t>
            </w:r>
          </w:p>
          <w:p w14:paraId="6D4A54BD" w14:textId="4C82157E" w:rsidR="00F250DE" w:rsidRDefault="00F250DE"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Select </w:t>
            </w:r>
            <w:r>
              <w:rPr>
                <w:rFonts w:ascii="Calibri" w:hAnsi="Calibri" w:cs="Calibri"/>
              </w:rPr>
              <w:t>Final Project</w:t>
            </w:r>
            <w:r>
              <w:rPr>
                <w:rFonts w:ascii="Calibri" w:hAnsi="Calibri" w:cs="Calibri"/>
              </w:rPr>
              <w:t xml:space="preserve"> groups</w:t>
            </w:r>
          </w:p>
        </w:tc>
        <w:tc>
          <w:tcPr>
            <w:tcW w:w="902" w:type="pct"/>
          </w:tcPr>
          <w:p w14:paraId="57A1BA2A" w14:textId="77777777" w:rsidR="00014F4D" w:rsidRDefault="00014F4D" w:rsidP="00014F4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4F4D" w14:paraId="012E1869"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411FD45" w14:textId="1E0DD93D" w:rsidR="00014F4D" w:rsidRDefault="00014F4D" w:rsidP="00E66A8A">
            <w:pPr>
              <w:pStyle w:val="Heading4"/>
              <w:outlineLvl w:val="3"/>
            </w:pPr>
            <w:r>
              <w:t xml:space="preserve">Week </w:t>
            </w:r>
            <w:r w:rsidR="00F250DE">
              <w:t>7</w:t>
            </w:r>
            <w:r w:rsidR="00843CC6">
              <w:t xml:space="preserve"> –</w:t>
            </w:r>
            <w:r w:rsidR="00E16586">
              <w:t xml:space="preserve"> </w:t>
            </w:r>
            <w:r w:rsidR="00F561F1">
              <w:t>Informatics and Design</w:t>
            </w:r>
          </w:p>
        </w:tc>
      </w:tr>
      <w:tr w:rsidR="00014F4D" w14:paraId="0ABEE639"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606B2D8A" w14:textId="77777777" w:rsidR="00014F4D" w:rsidRDefault="00014F4D" w:rsidP="00621785">
            <w:pPr>
              <w:ind w:firstLine="0"/>
              <w:rPr>
                <w:rFonts w:ascii="Calibri" w:hAnsi="Calibri" w:cs="Calibri"/>
              </w:rPr>
            </w:pPr>
            <w:r>
              <w:rPr>
                <w:rFonts w:ascii="Calibri" w:hAnsi="Calibri" w:cs="Calibri"/>
              </w:rPr>
              <w:t>Readings</w:t>
            </w:r>
          </w:p>
        </w:tc>
      </w:tr>
      <w:tr w:rsidR="00014F4D" w14:paraId="118AC5F1"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EACA9BE" w14:textId="50F8B41E" w:rsidR="00C87C1D" w:rsidRPr="00C87C1D" w:rsidRDefault="00C87C1D" w:rsidP="008D62AE">
            <w:pPr>
              <w:pStyle w:val="ListParagraph"/>
              <w:numPr>
                <w:ilvl w:val="0"/>
                <w:numId w:val="28"/>
              </w:numPr>
              <w:rPr>
                <w:rFonts w:ascii="Calibri" w:hAnsi="Calibri" w:cs="Calibri"/>
                <w:b w:val="0"/>
                <w:bCs w:val="0"/>
              </w:rPr>
            </w:pPr>
            <w:r w:rsidRPr="00C87C1D">
              <w:rPr>
                <w:rFonts w:ascii="Calibri" w:hAnsi="Calibri" w:cs="Calibri"/>
                <w:b w:val="0"/>
                <w:bCs w:val="0"/>
              </w:rPr>
              <w:t xml:space="preserve">Friedman, B. (1996). Value-sensitive design. </w:t>
            </w:r>
            <w:r w:rsidRPr="00C87C1D">
              <w:rPr>
                <w:rFonts w:ascii="Calibri" w:hAnsi="Calibri" w:cs="Calibri"/>
                <w:b w:val="0"/>
                <w:bCs w:val="0"/>
                <w:i/>
                <w:iCs/>
              </w:rPr>
              <w:t>interactions</w:t>
            </w:r>
            <w:r w:rsidRPr="00C87C1D">
              <w:rPr>
                <w:rFonts w:ascii="Calibri" w:hAnsi="Calibri" w:cs="Calibri"/>
                <w:b w:val="0"/>
                <w:bCs w:val="0"/>
              </w:rPr>
              <w:t xml:space="preserve">, 3(6), 16-23. </w:t>
            </w:r>
          </w:p>
          <w:p w14:paraId="4558BDB9" w14:textId="74F3F937" w:rsidR="00E06488" w:rsidRPr="002352B7" w:rsidRDefault="00E06488" w:rsidP="008D62AE">
            <w:pPr>
              <w:pStyle w:val="ListParagraph"/>
              <w:numPr>
                <w:ilvl w:val="0"/>
                <w:numId w:val="28"/>
              </w:numPr>
              <w:rPr>
                <w:rFonts w:ascii="Calibri" w:hAnsi="Calibri" w:cs="Calibri"/>
                <w:b w:val="0"/>
                <w:bCs w:val="0"/>
              </w:rPr>
            </w:pPr>
            <w:r w:rsidRPr="00E06488">
              <w:rPr>
                <w:rFonts w:ascii="Calibri" w:hAnsi="Calibri" w:cs="Calibri"/>
                <w:b w:val="0"/>
                <w:bCs w:val="0"/>
              </w:rPr>
              <w:t xml:space="preserve">Shilton, K. (2013). Values levers: Building ethics into design. </w:t>
            </w:r>
            <w:r w:rsidRPr="000A2833">
              <w:rPr>
                <w:rFonts w:ascii="Calibri" w:hAnsi="Calibri" w:cs="Calibri"/>
                <w:b w:val="0"/>
                <w:bCs w:val="0"/>
                <w:i/>
                <w:iCs/>
              </w:rPr>
              <w:t>Science, Technology, &amp; Human Values, 38</w:t>
            </w:r>
            <w:r w:rsidRPr="00E06488">
              <w:rPr>
                <w:rFonts w:ascii="Calibri" w:hAnsi="Calibri" w:cs="Calibri"/>
                <w:b w:val="0"/>
                <w:bCs w:val="0"/>
              </w:rPr>
              <w:t>(3), 374-397.</w:t>
            </w:r>
          </w:p>
          <w:p w14:paraId="5892C48A" w14:textId="038A9840" w:rsidR="002352B7" w:rsidRPr="008D62AE" w:rsidRDefault="00EF6831" w:rsidP="008D62AE">
            <w:pPr>
              <w:pStyle w:val="ListParagraph"/>
              <w:numPr>
                <w:ilvl w:val="0"/>
                <w:numId w:val="28"/>
              </w:numPr>
              <w:rPr>
                <w:rFonts w:ascii="Calibri" w:hAnsi="Calibri" w:cs="Calibri"/>
                <w:b w:val="0"/>
                <w:bCs w:val="0"/>
              </w:rPr>
            </w:pPr>
            <w:r w:rsidRPr="00EF6831">
              <w:rPr>
                <w:rFonts w:ascii="Calibri" w:hAnsi="Calibri" w:cs="Calibri"/>
                <w:b w:val="0"/>
                <w:bCs w:val="0"/>
              </w:rPr>
              <w:t xml:space="preserve">Oh, J., &amp; Lee, U. (2015, January). Exploring UX issues in Quantified Self technologies. In </w:t>
            </w:r>
            <w:r w:rsidRPr="00EF6831">
              <w:rPr>
                <w:rFonts w:ascii="Calibri" w:hAnsi="Calibri" w:cs="Calibri"/>
                <w:b w:val="0"/>
                <w:bCs w:val="0"/>
                <w:i/>
                <w:iCs/>
              </w:rPr>
              <w:t>2015 Eighth International Conference on Mobile Computing and Ubiquitous Networking (ICMU)</w:t>
            </w:r>
            <w:r w:rsidRPr="00EF6831">
              <w:rPr>
                <w:rFonts w:ascii="Calibri" w:hAnsi="Calibri" w:cs="Calibri"/>
                <w:b w:val="0"/>
                <w:bCs w:val="0"/>
              </w:rPr>
              <w:t xml:space="preserve"> (pp. 53-59). IEEE.</w:t>
            </w:r>
          </w:p>
        </w:tc>
      </w:tr>
      <w:tr w:rsidR="00843CC6" w14:paraId="163878F4" w14:textId="77777777" w:rsidTr="004B4E44">
        <w:tc>
          <w:tcPr>
            <w:cnfStyle w:val="001000000000" w:firstRow="0" w:lastRow="0" w:firstColumn="1" w:lastColumn="0" w:oddVBand="0" w:evenVBand="0" w:oddHBand="0" w:evenHBand="0" w:firstRowFirstColumn="0" w:firstRowLastColumn="0" w:lastRowFirstColumn="0" w:lastRowLastColumn="0"/>
            <w:tcW w:w="604" w:type="pct"/>
          </w:tcPr>
          <w:p w14:paraId="13D85FEE" w14:textId="0466062A" w:rsidR="00014F4D" w:rsidRPr="00553BF2" w:rsidRDefault="00F250DE" w:rsidP="006F08B9">
            <w:pPr>
              <w:ind w:hanging="39"/>
              <w:jc w:val="center"/>
              <w:rPr>
                <w:rFonts w:ascii="Calibri" w:hAnsi="Calibri" w:cs="Calibri"/>
                <w:highlight w:val="red"/>
              </w:rPr>
            </w:pPr>
            <w:r>
              <w:rPr>
                <w:rFonts w:ascii="Calibri" w:hAnsi="Calibri" w:cs="Calibri"/>
              </w:rPr>
              <w:t>2/20</w:t>
            </w:r>
          </w:p>
        </w:tc>
        <w:tc>
          <w:tcPr>
            <w:tcW w:w="1479" w:type="pct"/>
          </w:tcPr>
          <w:p w14:paraId="6EE4FBD5" w14:textId="77777777"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619E1A6E" w14:textId="297DB392"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2" w:type="pct"/>
          </w:tcPr>
          <w:p w14:paraId="5BD68270" w14:textId="77777777" w:rsidR="00014F4D" w:rsidRDefault="0067121C"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0968D823" w14:textId="1B2684B6" w:rsidR="0076177E" w:rsidRDefault="0076177E"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7</w:t>
            </w:r>
            <w:r>
              <w:rPr>
                <w:rFonts w:ascii="Calibri" w:hAnsi="Calibri" w:cs="Calibri"/>
              </w:rPr>
              <w:t xml:space="preserve"> Quiz </w:t>
            </w:r>
            <w:r>
              <w:rPr>
                <w:rFonts w:ascii="Calibri" w:hAnsi="Calibri" w:cs="Calibri"/>
              </w:rPr>
              <w:lastRenderedPageBreak/>
              <w:t xml:space="preserve">Due by </w:t>
            </w:r>
            <w:r w:rsidR="00F250DE">
              <w:rPr>
                <w:rFonts w:ascii="Calibri" w:hAnsi="Calibri" w:cs="Calibri"/>
              </w:rPr>
              <w:t>1</w:t>
            </w:r>
            <w:r>
              <w:rPr>
                <w:rFonts w:ascii="Calibri" w:hAnsi="Calibri" w:cs="Calibri"/>
              </w:rPr>
              <w:t>2:00 PM</w:t>
            </w:r>
          </w:p>
        </w:tc>
      </w:tr>
      <w:tr w:rsidR="000E48EC" w14:paraId="40439A4D" w14:textId="77777777" w:rsidTr="004B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0A507F5A" w14:textId="3B7B13C9" w:rsidR="00014F4D" w:rsidRPr="00553BF2" w:rsidRDefault="00F250DE" w:rsidP="006F08B9">
            <w:pPr>
              <w:ind w:hanging="39"/>
              <w:jc w:val="center"/>
              <w:rPr>
                <w:rFonts w:ascii="Calibri" w:hAnsi="Calibri" w:cs="Calibri"/>
                <w:highlight w:val="red"/>
              </w:rPr>
            </w:pPr>
            <w:r>
              <w:rPr>
                <w:rFonts w:ascii="Calibri" w:hAnsi="Calibri" w:cs="Calibri"/>
              </w:rPr>
              <w:lastRenderedPageBreak/>
              <w:t>2/22 &amp; 2/24</w:t>
            </w:r>
          </w:p>
        </w:tc>
        <w:tc>
          <w:tcPr>
            <w:tcW w:w="1479" w:type="pct"/>
          </w:tcPr>
          <w:p w14:paraId="4D32647B" w14:textId="49247241" w:rsidR="00014F4D" w:rsidRDefault="54FE7FE2"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41B5EF44" w14:textId="2346C704" w:rsidR="0067121C"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w:t>
            </w:r>
            <w:r w:rsidR="0076177E">
              <w:rPr>
                <w:rFonts w:ascii="Calibri" w:hAnsi="Calibri" w:cs="Calibri"/>
              </w:rPr>
              <w:t>Quiz</w:t>
            </w:r>
          </w:p>
          <w:p w14:paraId="214592C9" w14:textId="21C69448" w:rsidR="00014F4D" w:rsidRDefault="00F250DE" w:rsidP="00F250DE">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to CEO</w:t>
            </w:r>
          </w:p>
        </w:tc>
        <w:tc>
          <w:tcPr>
            <w:tcW w:w="902" w:type="pct"/>
          </w:tcPr>
          <w:p w14:paraId="051CE32B" w14:textId="2F915CC4" w:rsidR="0076177E" w:rsidRPr="008D6AB2" w:rsidRDefault="00F250D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Submit Core Values Slide Prior to Class</w:t>
            </w:r>
          </w:p>
        </w:tc>
      </w:tr>
      <w:tr w:rsidR="00014F4D" w14:paraId="5235A420"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7C833FDB" w14:textId="76BCA027" w:rsidR="00014F4D" w:rsidRDefault="00014F4D" w:rsidP="00E66A8A">
            <w:pPr>
              <w:pStyle w:val="Heading4"/>
              <w:outlineLvl w:val="3"/>
            </w:pPr>
            <w:r>
              <w:t xml:space="preserve">Week </w:t>
            </w:r>
            <w:r w:rsidR="00F250DE">
              <w:t>8</w:t>
            </w:r>
            <w:r w:rsidR="00843CC6">
              <w:t xml:space="preserve"> – </w:t>
            </w:r>
            <w:r w:rsidR="00F561F1">
              <w:t>Informatics</w:t>
            </w:r>
            <w:r w:rsidR="002352B7">
              <w:t>,</w:t>
            </w:r>
            <w:r w:rsidR="00F561F1">
              <w:t xml:space="preserve"> </w:t>
            </w:r>
            <w:r w:rsidR="002352B7">
              <w:t>Action, and Power</w:t>
            </w:r>
          </w:p>
        </w:tc>
      </w:tr>
      <w:tr w:rsidR="00014F4D" w14:paraId="13E37D20"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EE64B4B" w14:textId="77777777" w:rsidR="00014F4D" w:rsidRDefault="00014F4D" w:rsidP="00C43D83">
            <w:pPr>
              <w:ind w:firstLine="0"/>
              <w:rPr>
                <w:rFonts w:ascii="Calibri" w:hAnsi="Calibri" w:cs="Calibri"/>
              </w:rPr>
            </w:pPr>
            <w:r>
              <w:rPr>
                <w:rFonts w:ascii="Calibri" w:hAnsi="Calibri" w:cs="Calibri"/>
              </w:rPr>
              <w:t>Readings</w:t>
            </w:r>
          </w:p>
        </w:tc>
      </w:tr>
      <w:tr w:rsidR="00014F4D" w14:paraId="5F98E32E" w14:textId="77777777" w:rsidTr="00432695">
        <w:tc>
          <w:tcPr>
            <w:cnfStyle w:val="001000000000" w:firstRow="0" w:lastRow="0" w:firstColumn="1" w:lastColumn="0" w:oddVBand="0" w:evenVBand="0" w:oddHBand="0" w:evenHBand="0" w:firstRowFirstColumn="0" w:firstRowLastColumn="0" w:lastRowFirstColumn="0" w:lastRowLastColumn="0"/>
            <w:tcW w:w="5000" w:type="pct"/>
            <w:gridSpan w:val="4"/>
          </w:tcPr>
          <w:p w14:paraId="39EE574C" w14:textId="77777777" w:rsidR="00014F4D" w:rsidRPr="00DA1771" w:rsidRDefault="00DA1771" w:rsidP="00DA1771">
            <w:pPr>
              <w:pStyle w:val="ListParagraph"/>
              <w:numPr>
                <w:ilvl w:val="1"/>
                <w:numId w:val="20"/>
              </w:numPr>
              <w:rPr>
                <w:rFonts w:ascii="Calibri" w:hAnsi="Calibri" w:cs="Calibri"/>
                <w:b w:val="0"/>
                <w:bCs w:val="0"/>
              </w:rPr>
            </w:pPr>
            <w:r w:rsidRPr="00DA1771">
              <w:rPr>
                <w:rFonts w:ascii="Calibri" w:hAnsi="Calibri" w:cs="Calibri"/>
                <w:b w:val="0"/>
                <w:bCs w:val="0"/>
              </w:rPr>
              <w:t xml:space="preserve">Selbst, A. D., Boyd, D., Friedler, S. A., Venkatasubramanian, S., &amp; Vertesi, J. (2019, January). Fairness and abstraction in sociotechnical systems. In </w:t>
            </w:r>
            <w:r w:rsidRPr="00DA1771">
              <w:rPr>
                <w:rFonts w:ascii="Calibri" w:hAnsi="Calibri" w:cs="Calibri"/>
                <w:b w:val="0"/>
                <w:bCs w:val="0"/>
                <w:i/>
                <w:iCs/>
              </w:rPr>
              <w:t>Proceedings of the conference on fairness, accountability, and transparency</w:t>
            </w:r>
            <w:r w:rsidRPr="00DA1771">
              <w:rPr>
                <w:rFonts w:ascii="Calibri" w:hAnsi="Calibri" w:cs="Calibri"/>
                <w:b w:val="0"/>
                <w:bCs w:val="0"/>
              </w:rPr>
              <w:t xml:space="preserve"> (pp. 59-68).</w:t>
            </w:r>
          </w:p>
          <w:p w14:paraId="2A866144" w14:textId="77777777" w:rsidR="00DA1771" w:rsidRPr="002352B7" w:rsidRDefault="002352B7" w:rsidP="00DA1771">
            <w:pPr>
              <w:pStyle w:val="ListParagraph"/>
              <w:numPr>
                <w:ilvl w:val="1"/>
                <w:numId w:val="20"/>
              </w:numPr>
              <w:rPr>
                <w:rFonts w:ascii="Calibri" w:hAnsi="Calibri" w:cs="Calibri"/>
                <w:b w:val="0"/>
                <w:bCs w:val="0"/>
              </w:rPr>
            </w:pPr>
            <w:r w:rsidRPr="002352B7">
              <w:rPr>
                <w:rFonts w:ascii="Calibri" w:hAnsi="Calibri" w:cs="Calibri"/>
                <w:b w:val="0"/>
                <w:bCs w:val="0"/>
              </w:rPr>
              <w:t xml:space="preserve">Sadowski, J. (2019). When data is capital: Datafication, accumulation, and extraction. </w:t>
            </w:r>
            <w:r w:rsidRPr="002352B7">
              <w:rPr>
                <w:rFonts w:ascii="Calibri" w:hAnsi="Calibri" w:cs="Calibri"/>
                <w:b w:val="0"/>
                <w:bCs w:val="0"/>
                <w:i/>
                <w:iCs/>
              </w:rPr>
              <w:t>Big data &amp; society, 6</w:t>
            </w:r>
            <w:r w:rsidRPr="002352B7">
              <w:rPr>
                <w:rFonts w:ascii="Calibri" w:hAnsi="Calibri" w:cs="Calibri"/>
                <w:b w:val="0"/>
                <w:bCs w:val="0"/>
              </w:rPr>
              <w:t>(1)</w:t>
            </w:r>
            <w:r>
              <w:rPr>
                <w:rFonts w:ascii="Calibri" w:hAnsi="Calibri" w:cs="Calibri"/>
                <w:b w:val="0"/>
                <w:bCs w:val="0"/>
              </w:rPr>
              <w:t>, 1-12</w:t>
            </w:r>
            <w:r w:rsidRPr="002352B7">
              <w:rPr>
                <w:rFonts w:ascii="Calibri" w:hAnsi="Calibri" w:cs="Calibri"/>
                <w:b w:val="0"/>
                <w:bCs w:val="0"/>
              </w:rPr>
              <w:t>.</w:t>
            </w:r>
          </w:p>
          <w:p w14:paraId="1943F84A" w14:textId="162331B1" w:rsidR="002352B7" w:rsidRPr="00DA1771" w:rsidRDefault="002352B7" w:rsidP="00DA1771">
            <w:pPr>
              <w:pStyle w:val="ListParagraph"/>
              <w:numPr>
                <w:ilvl w:val="1"/>
                <w:numId w:val="20"/>
              </w:numPr>
              <w:rPr>
                <w:rFonts w:ascii="Calibri" w:hAnsi="Calibri" w:cs="Calibri"/>
                <w:b w:val="0"/>
                <w:bCs w:val="0"/>
              </w:rPr>
            </w:pPr>
            <w:r w:rsidRPr="002352B7">
              <w:rPr>
                <w:rFonts w:ascii="Calibri" w:hAnsi="Calibri" w:cs="Calibri"/>
                <w:b w:val="0"/>
                <w:bCs w:val="0"/>
              </w:rPr>
              <w:t xml:space="preserve">Isin, E., &amp; Ruppert, E. (2020). The birth of sensory power: How a pandemic made it visible?. </w:t>
            </w:r>
            <w:r w:rsidR="00D66618" w:rsidRPr="002352B7">
              <w:rPr>
                <w:rFonts w:ascii="Calibri" w:hAnsi="Calibri" w:cs="Calibri"/>
                <w:b w:val="0"/>
                <w:bCs w:val="0"/>
                <w:i/>
                <w:iCs/>
              </w:rPr>
              <w:t>Big data &amp; society</w:t>
            </w:r>
            <w:r w:rsidRPr="002352B7">
              <w:rPr>
                <w:rFonts w:ascii="Calibri" w:hAnsi="Calibri" w:cs="Calibri"/>
                <w:b w:val="0"/>
                <w:bCs w:val="0"/>
              </w:rPr>
              <w:t>, 7(2).</w:t>
            </w:r>
          </w:p>
        </w:tc>
      </w:tr>
      <w:tr w:rsidR="000E48EC" w14:paraId="770DF425" w14:textId="77777777" w:rsidTr="004B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075053AD" w14:textId="5C1D13BA" w:rsidR="00014F4D" w:rsidRPr="00553BF2" w:rsidRDefault="00F250DE" w:rsidP="006F08B9">
            <w:pPr>
              <w:ind w:hanging="39"/>
              <w:jc w:val="center"/>
              <w:rPr>
                <w:rFonts w:ascii="Calibri" w:hAnsi="Calibri" w:cs="Calibri"/>
                <w:highlight w:val="red"/>
              </w:rPr>
            </w:pPr>
            <w:r>
              <w:rPr>
                <w:rFonts w:ascii="Calibri" w:hAnsi="Calibri" w:cs="Calibri"/>
              </w:rPr>
              <w:t>2/27</w:t>
            </w:r>
          </w:p>
        </w:tc>
        <w:tc>
          <w:tcPr>
            <w:tcW w:w="1479" w:type="pct"/>
          </w:tcPr>
          <w:p w14:paraId="2FA6BFE8"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62C04805" w14:textId="77777777" w:rsidR="00F250DE" w:rsidRDefault="00F250DE" w:rsidP="00F250DE">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Exemplars</w:t>
            </w:r>
          </w:p>
          <w:p w14:paraId="2B1CF9A1" w14:textId="2896CD61" w:rsidR="00AE66BA" w:rsidRDefault="00AE66BA"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1257F642"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11A160DF" w14:textId="538FFA0F" w:rsidR="0076177E" w:rsidRDefault="0076177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8</w:t>
            </w:r>
            <w:r>
              <w:rPr>
                <w:rFonts w:ascii="Calibri" w:hAnsi="Calibri" w:cs="Calibri"/>
              </w:rPr>
              <w:t xml:space="preserve"> Quiz Due by </w:t>
            </w:r>
            <w:r w:rsidR="00F250DE">
              <w:rPr>
                <w:rFonts w:ascii="Calibri" w:hAnsi="Calibri" w:cs="Calibri"/>
              </w:rPr>
              <w:t>1</w:t>
            </w:r>
            <w:r>
              <w:rPr>
                <w:rFonts w:ascii="Calibri" w:hAnsi="Calibri" w:cs="Calibri"/>
              </w:rPr>
              <w:t>2:00 PM</w:t>
            </w:r>
          </w:p>
        </w:tc>
      </w:tr>
      <w:tr w:rsidR="00843CC6" w14:paraId="3399441C" w14:textId="77777777" w:rsidTr="004B4E44">
        <w:trPr>
          <w:trHeight w:val="233"/>
        </w:trPr>
        <w:tc>
          <w:tcPr>
            <w:cnfStyle w:val="001000000000" w:firstRow="0" w:lastRow="0" w:firstColumn="1" w:lastColumn="0" w:oddVBand="0" w:evenVBand="0" w:oddHBand="0" w:evenHBand="0" w:firstRowFirstColumn="0" w:firstRowLastColumn="0" w:lastRowFirstColumn="0" w:lastRowLastColumn="0"/>
            <w:tcW w:w="604" w:type="pct"/>
          </w:tcPr>
          <w:p w14:paraId="2B798582" w14:textId="0400CF9A" w:rsidR="00014F4D" w:rsidRPr="00553BF2" w:rsidRDefault="00F250DE" w:rsidP="006F08B9">
            <w:pPr>
              <w:ind w:hanging="39"/>
              <w:jc w:val="center"/>
              <w:rPr>
                <w:rFonts w:ascii="Calibri" w:hAnsi="Calibri" w:cs="Calibri"/>
                <w:highlight w:val="red"/>
              </w:rPr>
            </w:pPr>
            <w:r>
              <w:rPr>
                <w:rFonts w:ascii="Calibri" w:hAnsi="Calibri" w:cs="Calibri"/>
              </w:rPr>
              <w:t>3/1 &amp; 3/3</w:t>
            </w:r>
          </w:p>
        </w:tc>
        <w:tc>
          <w:tcPr>
            <w:tcW w:w="1479" w:type="pct"/>
          </w:tcPr>
          <w:p w14:paraId="7003A6F6" w14:textId="54209919" w:rsidR="00014F4D" w:rsidRDefault="00843CC6"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6EFC3973" w14:textId="77777777" w:rsidR="00014F4D" w:rsidRDefault="00F250DE"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7292A4B" w14:textId="6AED8D40" w:rsidR="00F250DE" w:rsidRDefault="00F250DE"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Final Project groups</w:t>
            </w:r>
          </w:p>
        </w:tc>
        <w:tc>
          <w:tcPr>
            <w:tcW w:w="902" w:type="pct"/>
          </w:tcPr>
          <w:p w14:paraId="077ABB29" w14:textId="77777777" w:rsidR="00F250DE" w:rsidRDefault="00F250DE" w:rsidP="00F250DE">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3/3 </w:t>
            </w:r>
          </w:p>
          <w:p w14:paraId="6148740F" w14:textId="118DC993" w:rsidR="00014F4D" w:rsidRPr="00F250DE" w:rsidRDefault="00F250DE" w:rsidP="00F250DE">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Submit Dilemma to Canvas</w:t>
            </w:r>
          </w:p>
        </w:tc>
      </w:tr>
    </w:tbl>
    <w:p w14:paraId="58527356" w14:textId="382BC07F" w:rsidR="00014F4D" w:rsidRDefault="00014F4D">
      <w:pPr>
        <w:rPr>
          <w:lang w:eastAsia="en-US"/>
        </w:rPr>
      </w:pPr>
    </w:p>
    <w:tbl>
      <w:tblPr>
        <w:tblStyle w:val="GridTable4-Accent1"/>
        <w:tblW w:w="0" w:type="auto"/>
        <w:tblLook w:val="04A0" w:firstRow="1" w:lastRow="0" w:firstColumn="1" w:lastColumn="0" w:noHBand="0" w:noVBand="1"/>
      </w:tblPr>
      <w:tblGrid>
        <w:gridCol w:w="1185"/>
        <w:gridCol w:w="97"/>
        <w:gridCol w:w="1771"/>
        <w:gridCol w:w="4050"/>
        <w:gridCol w:w="97"/>
        <w:gridCol w:w="1656"/>
      </w:tblGrid>
      <w:tr w:rsidR="00014F4D" w14:paraId="0CBE7E15" w14:textId="77777777" w:rsidTr="00432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21A331E9" w14:textId="09E4D5F4" w:rsidR="00014F4D" w:rsidRPr="00972BA9" w:rsidRDefault="00014F4D" w:rsidP="00E66A8A">
            <w:pPr>
              <w:pStyle w:val="Heading2"/>
              <w:outlineLvl w:val="1"/>
              <w:rPr>
                <w:b w:val="0"/>
                <w:bCs w:val="0"/>
              </w:rPr>
            </w:pPr>
            <w:r w:rsidRPr="00432695">
              <w:rPr>
                <w:color w:val="FFFFFF" w:themeColor="background1"/>
              </w:rPr>
              <w:t xml:space="preserve">Concentrations </w:t>
            </w:r>
          </w:p>
        </w:tc>
      </w:tr>
      <w:tr w:rsidR="00014F4D" w14:paraId="6F24318D"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02F79538" w14:textId="15DBED43" w:rsidR="00014F4D" w:rsidRDefault="00014F4D" w:rsidP="00E66A8A">
            <w:pPr>
              <w:pStyle w:val="Heading4"/>
              <w:outlineLvl w:val="3"/>
            </w:pPr>
            <w:r>
              <w:t xml:space="preserve">Week </w:t>
            </w:r>
            <w:r w:rsidR="00F250DE">
              <w:t>9</w:t>
            </w:r>
            <w:r w:rsidR="00843CC6">
              <w:t xml:space="preserve"> – Cultural Heritage Informatics</w:t>
            </w:r>
          </w:p>
        </w:tc>
      </w:tr>
      <w:tr w:rsidR="00843CC6" w14:paraId="21A6AC0E" w14:textId="77777777" w:rsidTr="00843CC6">
        <w:tc>
          <w:tcPr>
            <w:cnfStyle w:val="001000000000" w:firstRow="0" w:lastRow="0" w:firstColumn="1" w:lastColumn="0" w:oddVBand="0" w:evenVBand="0" w:oddHBand="0" w:evenHBand="0" w:firstRowFirstColumn="0" w:firstRowLastColumn="0" w:lastRowFirstColumn="0" w:lastRowLastColumn="0"/>
            <w:tcW w:w="1192" w:type="dxa"/>
            <w:gridSpan w:val="2"/>
          </w:tcPr>
          <w:p w14:paraId="5A8DCE82" w14:textId="7940A6B1" w:rsidR="00843CC6" w:rsidRDefault="00843CC6" w:rsidP="00843CC6">
            <w:pPr>
              <w:ind w:firstLine="30"/>
              <w:jc w:val="center"/>
              <w:rPr>
                <w:rFonts w:ascii="Calibri" w:hAnsi="Calibri" w:cs="Calibri"/>
              </w:rPr>
            </w:pPr>
            <w:r w:rsidRPr="00843CC6">
              <w:rPr>
                <w:rFonts w:ascii="Calibri" w:hAnsi="Calibri" w:cs="Calibri"/>
                <w:b w:val="0"/>
                <w:bCs w:val="0"/>
              </w:rPr>
              <w:t>Date</w:t>
            </w:r>
          </w:p>
        </w:tc>
        <w:tc>
          <w:tcPr>
            <w:tcW w:w="1683" w:type="dxa"/>
          </w:tcPr>
          <w:p w14:paraId="0D382B5E" w14:textId="1C742446" w:rsidR="00843CC6" w:rsidRDefault="00843CC6" w:rsidP="00843CC6">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Meeting</w:t>
            </w:r>
          </w:p>
        </w:tc>
        <w:tc>
          <w:tcPr>
            <w:tcW w:w="4183" w:type="dxa"/>
            <w:gridSpan w:val="2"/>
          </w:tcPr>
          <w:p w14:paraId="3EE47C55" w14:textId="5799D1C5" w:rsidR="00843CC6" w:rsidRDefault="00843CC6" w:rsidP="00843CC6">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Agenda</w:t>
            </w:r>
          </w:p>
        </w:tc>
        <w:tc>
          <w:tcPr>
            <w:tcW w:w="1572" w:type="dxa"/>
          </w:tcPr>
          <w:p w14:paraId="521F9BBE" w14:textId="091A6A0D" w:rsidR="00843CC6" w:rsidRDefault="00843CC6" w:rsidP="00843CC6">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Due </w:t>
            </w:r>
          </w:p>
        </w:tc>
      </w:tr>
      <w:tr w:rsidR="00014F4D" w14:paraId="71750D85"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12235B5F" w14:textId="77777777" w:rsidR="00014F4D" w:rsidRDefault="00014F4D" w:rsidP="00C43D83">
            <w:pPr>
              <w:ind w:firstLine="0"/>
              <w:rPr>
                <w:rFonts w:ascii="Calibri" w:hAnsi="Calibri" w:cs="Calibri"/>
              </w:rPr>
            </w:pPr>
            <w:r>
              <w:rPr>
                <w:rFonts w:ascii="Calibri" w:hAnsi="Calibri" w:cs="Calibri"/>
              </w:rPr>
              <w:t>Readings</w:t>
            </w:r>
          </w:p>
        </w:tc>
      </w:tr>
      <w:tr w:rsidR="00014F4D" w14:paraId="0C10C94F"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6AC78525" w14:textId="59A19CB9" w:rsidR="001E2CE9" w:rsidRPr="00843CC6" w:rsidRDefault="001E2CE9" w:rsidP="001E2CE9">
            <w:pPr>
              <w:numPr>
                <w:ilvl w:val="0"/>
                <w:numId w:val="22"/>
              </w:numPr>
              <w:spacing w:before="100" w:beforeAutospacing="1" w:after="100" w:afterAutospacing="1"/>
              <w:rPr>
                <w:b w:val="0"/>
                <w:bCs w:val="0"/>
              </w:rPr>
            </w:pPr>
            <w:r w:rsidRPr="00843CC6">
              <w:rPr>
                <w:b w:val="0"/>
                <w:bCs w:val="0"/>
              </w:rPr>
              <w:t xml:space="preserve">Smith, B. (2019, July 11). As technology like AI propels us into the future, it can also play an important role in preserving our past. Microsoft. </w:t>
            </w:r>
            <w:hyperlink r:id="rId26" w:tgtFrame="_blank" w:history="1">
              <w:r w:rsidRPr="00843CC6">
                <w:rPr>
                  <w:rStyle w:val="Hyperlink"/>
                  <w:b w:val="0"/>
                  <w:bCs w:val="0"/>
                </w:rPr>
                <w:t>https://blogs.microsoft.com/on-the-issues/2019/07/11/as-technology-like-ai-propels-us-into-the-future-it-can-also-play-an-important-role-in-preserving-our-past/</w:t>
              </w:r>
            </w:hyperlink>
          </w:p>
          <w:p w14:paraId="3294A87E" w14:textId="75081510" w:rsidR="00014F4D" w:rsidRPr="001E2CE9" w:rsidRDefault="003C0CB6" w:rsidP="001E2CE9">
            <w:pPr>
              <w:numPr>
                <w:ilvl w:val="0"/>
                <w:numId w:val="22"/>
              </w:numPr>
              <w:spacing w:before="100" w:beforeAutospacing="1" w:after="100" w:afterAutospacing="1"/>
            </w:pPr>
            <w:r>
              <w:rPr>
                <w:b w:val="0"/>
                <w:bCs w:val="0"/>
              </w:rPr>
              <w:t xml:space="preserve">Review: </w:t>
            </w:r>
            <w:r w:rsidR="001E2CE9" w:rsidRPr="00843CC6">
              <w:rPr>
                <w:b w:val="0"/>
                <w:bCs w:val="0"/>
              </w:rPr>
              <w:t xml:space="preserve">Tharoor, K. (n.d.). Preserving the past: The world’s cultural heritage faces many threats, but it can be protected. Google Arts &amp; Culture. </w:t>
            </w:r>
            <w:hyperlink r:id="rId27" w:history="1">
              <w:r w:rsidR="008D62AE" w:rsidRPr="008D62AE">
                <w:rPr>
                  <w:rStyle w:val="Hyperlink"/>
                  <w:b w:val="0"/>
                  <w:bCs w:val="0"/>
                </w:rPr>
                <w:t>https://artsandculture.google.com/story/preserving-the-past/_gJCpVjnKrhWKw</w:t>
              </w:r>
            </w:hyperlink>
            <w:r w:rsidR="008D62AE">
              <w:t xml:space="preserve"> </w:t>
            </w:r>
          </w:p>
        </w:tc>
      </w:tr>
      <w:tr w:rsidR="00843CC6" w14:paraId="16E38002"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dxa"/>
            <w:gridSpan w:val="2"/>
          </w:tcPr>
          <w:p w14:paraId="7B07A5E0" w14:textId="54804B7D" w:rsidR="00014F4D" w:rsidRDefault="00F250DE" w:rsidP="00553BF2">
            <w:pPr>
              <w:ind w:firstLine="0"/>
              <w:jc w:val="center"/>
              <w:rPr>
                <w:rFonts w:ascii="Calibri" w:hAnsi="Calibri" w:cs="Calibri"/>
              </w:rPr>
            </w:pPr>
            <w:r>
              <w:rPr>
                <w:rFonts w:ascii="Calibri" w:hAnsi="Calibri" w:cs="Calibri"/>
              </w:rPr>
              <w:t>3/6</w:t>
            </w:r>
          </w:p>
        </w:tc>
        <w:tc>
          <w:tcPr>
            <w:tcW w:w="1683" w:type="dxa"/>
          </w:tcPr>
          <w:p w14:paraId="6F737BD5"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4183" w:type="dxa"/>
            <w:gridSpan w:val="2"/>
          </w:tcPr>
          <w:p w14:paraId="3C628527" w14:textId="6D554E2B" w:rsidR="00451F9D" w:rsidRDefault="497E453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Cultural Heritage Informatics</w:t>
            </w:r>
          </w:p>
        </w:tc>
        <w:tc>
          <w:tcPr>
            <w:tcW w:w="1572" w:type="dxa"/>
          </w:tcPr>
          <w:p w14:paraId="04F137EE"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2A9AFCDD" w14:textId="32D8BDF7" w:rsidR="0076177E" w:rsidRDefault="0076177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9</w:t>
            </w:r>
            <w:r>
              <w:rPr>
                <w:rFonts w:ascii="Calibri" w:hAnsi="Calibri" w:cs="Calibri"/>
              </w:rPr>
              <w:t xml:space="preserve"> Quiz Due by</w:t>
            </w:r>
            <w:r w:rsidR="00872F82">
              <w:rPr>
                <w:rFonts w:ascii="Calibri" w:hAnsi="Calibri" w:cs="Calibri"/>
              </w:rPr>
              <w:t xml:space="preserve"> 1</w:t>
            </w:r>
            <w:r>
              <w:rPr>
                <w:rFonts w:ascii="Calibri" w:hAnsi="Calibri" w:cs="Calibri"/>
              </w:rPr>
              <w:t>2:00 PM</w:t>
            </w:r>
          </w:p>
        </w:tc>
      </w:tr>
      <w:tr w:rsidR="00843CC6" w14:paraId="2F3EFA10" w14:textId="77777777" w:rsidTr="00843CC6">
        <w:tc>
          <w:tcPr>
            <w:cnfStyle w:val="001000000000" w:firstRow="0" w:lastRow="0" w:firstColumn="1" w:lastColumn="0" w:oddVBand="0" w:evenVBand="0" w:oddHBand="0" w:evenHBand="0" w:firstRowFirstColumn="0" w:firstRowLastColumn="0" w:lastRowFirstColumn="0" w:lastRowLastColumn="0"/>
            <w:tcW w:w="1192" w:type="dxa"/>
            <w:gridSpan w:val="2"/>
          </w:tcPr>
          <w:p w14:paraId="361565CA" w14:textId="1480F7C1" w:rsidR="00014F4D" w:rsidRDefault="00872F82" w:rsidP="00553BF2">
            <w:pPr>
              <w:ind w:firstLine="0"/>
              <w:jc w:val="center"/>
              <w:rPr>
                <w:rFonts w:ascii="Calibri" w:hAnsi="Calibri" w:cs="Calibri"/>
              </w:rPr>
            </w:pPr>
            <w:r>
              <w:rPr>
                <w:rFonts w:ascii="Calibri" w:hAnsi="Calibri" w:cs="Calibri"/>
              </w:rPr>
              <w:t>3/8 &amp; 3/10</w:t>
            </w:r>
          </w:p>
        </w:tc>
        <w:tc>
          <w:tcPr>
            <w:tcW w:w="1683" w:type="dxa"/>
          </w:tcPr>
          <w:p w14:paraId="6DEED22B" w14:textId="2D5CFC82" w:rsidR="00014F4D" w:rsidRDefault="00843CC6"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4183" w:type="dxa"/>
            <w:gridSpan w:val="2"/>
          </w:tcPr>
          <w:p w14:paraId="19738DDB" w14:textId="77777777" w:rsidR="008332D3"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417463DB" w14:textId="77777777" w:rsidR="00B0114D" w:rsidRDefault="00B011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7E01A903" w14:textId="7E089ECD"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72" w:type="dxa"/>
          </w:tcPr>
          <w:p w14:paraId="20BDDFCA" w14:textId="0A6AD490" w:rsidR="00014F4D" w:rsidRDefault="00014F4D" w:rsidP="00014F4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72F82" w14:paraId="50ACC9A1"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2140DEB7" w14:textId="0B972AC5" w:rsidR="00872F82" w:rsidRDefault="00872F82" w:rsidP="00E66A8A">
            <w:pPr>
              <w:pStyle w:val="Heading4"/>
              <w:outlineLvl w:val="3"/>
            </w:pPr>
            <w:r>
              <w:lastRenderedPageBreak/>
              <w:t>3/13 – 3/18: Spring Break</w:t>
            </w:r>
          </w:p>
        </w:tc>
      </w:tr>
      <w:tr w:rsidR="00014F4D" w14:paraId="4CC3CB3B"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1E0BFBB3" w14:textId="735EC9D2" w:rsidR="00014F4D" w:rsidRDefault="00014F4D" w:rsidP="00E66A8A">
            <w:pPr>
              <w:pStyle w:val="Heading4"/>
              <w:outlineLvl w:val="3"/>
            </w:pPr>
            <w:r>
              <w:t xml:space="preserve">Week </w:t>
            </w:r>
            <w:r w:rsidR="00872F82">
              <w:t>10</w:t>
            </w:r>
            <w:r w:rsidR="00843CC6">
              <w:t xml:space="preserve"> – Social Informatics</w:t>
            </w:r>
          </w:p>
        </w:tc>
      </w:tr>
      <w:tr w:rsidR="00014F4D" w14:paraId="74814073"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0E588209" w14:textId="77777777" w:rsidR="00014F4D" w:rsidRDefault="00014F4D" w:rsidP="00C43D83">
            <w:pPr>
              <w:ind w:firstLine="0"/>
              <w:rPr>
                <w:rFonts w:ascii="Calibri" w:hAnsi="Calibri" w:cs="Calibri"/>
              </w:rPr>
            </w:pPr>
            <w:r>
              <w:rPr>
                <w:rFonts w:ascii="Calibri" w:hAnsi="Calibri" w:cs="Calibri"/>
              </w:rPr>
              <w:t>Readings</w:t>
            </w:r>
          </w:p>
        </w:tc>
      </w:tr>
      <w:tr w:rsidR="00014F4D" w14:paraId="14F65D2D"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7EB38AD3" w14:textId="77777777" w:rsidR="001E2CE9" w:rsidRPr="001B35B4" w:rsidRDefault="001E2CE9" w:rsidP="001B35B4">
            <w:pPr>
              <w:pStyle w:val="ListParagraph"/>
              <w:numPr>
                <w:ilvl w:val="0"/>
                <w:numId w:val="33"/>
              </w:numPr>
              <w:rPr>
                <w:rFonts w:ascii="Calibri" w:hAnsi="Calibri" w:cs="Calibri"/>
                <w:b w:val="0"/>
                <w:bCs w:val="0"/>
              </w:rPr>
            </w:pPr>
            <w:r w:rsidRPr="001B35B4">
              <w:rPr>
                <w:rFonts w:ascii="Calibri" w:hAnsi="Calibri" w:cs="Calibri"/>
                <w:b w:val="0"/>
                <w:bCs w:val="0"/>
              </w:rPr>
              <w:t xml:space="preserve">Kling, R. (2007). </w:t>
            </w:r>
            <w:hyperlink r:id="rId28" w:tgtFrame="_blank" w:history="1">
              <w:r w:rsidRPr="001B35B4">
                <w:rPr>
                  <w:rFonts w:ascii="Calibri" w:hAnsi="Calibri" w:cs="Calibri"/>
                  <w:b w:val="0"/>
                  <w:bCs w:val="0"/>
                </w:rPr>
                <w:t>What is social informatics and why does it matter? (Links to an external site.)</w:t>
              </w:r>
            </w:hyperlink>
            <w:r w:rsidRPr="001B35B4">
              <w:rPr>
                <w:rFonts w:ascii="Calibri" w:hAnsi="Calibri" w:cs="Calibri"/>
                <w:b w:val="0"/>
                <w:bCs w:val="0"/>
              </w:rPr>
              <w:t xml:space="preserve"> </w:t>
            </w:r>
            <w:r w:rsidRPr="001B35B4">
              <w:rPr>
                <w:rFonts w:ascii="Calibri" w:hAnsi="Calibri" w:cs="Calibri"/>
                <w:b w:val="0"/>
                <w:bCs w:val="0"/>
                <w:i/>
                <w:iCs/>
              </w:rPr>
              <w:t>The Information Society 23</w:t>
            </w:r>
            <w:r w:rsidRPr="001B35B4">
              <w:rPr>
                <w:rFonts w:ascii="Calibri" w:hAnsi="Calibri" w:cs="Calibri"/>
                <w:b w:val="0"/>
                <w:bCs w:val="0"/>
              </w:rPr>
              <w:t>, 4. Pp. 205 – 220.</w:t>
            </w:r>
          </w:p>
          <w:p w14:paraId="397CC689" w14:textId="77777777" w:rsidR="001B35B4" w:rsidRPr="001B35B4" w:rsidRDefault="00C46D84" w:rsidP="001B35B4">
            <w:pPr>
              <w:pStyle w:val="ListParagraph"/>
              <w:numPr>
                <w:ilvl w:val="0"/>
                <w:numId w:val="33"/>
              </w:numPr>
              <w:rPr>
                <w:rFonts w:ascii="Calibri" w:hAnsi="Calibri" w:cs="Calibri"/>
                <w:b w:val="0"/>
                <w:bCs w:val="0"/>
              </w:rPr>
            </w:pPr>
            <w:r w:rsidRPr="001B35B4">
              <w:rPr>
                <w:rFonts w:ascii="Calibri" w:hAnsi="Calibri" w:cs="Calibri"/>
                <w:b w:val="0"/>
                <w:bCs w:val="0"/>
              </w:rPr>
              <w:t xml:space="preserve">Meyer, Eric T. (2014). Examining the Hyphen: The Value of Social Informatics for Research and Teaching. In Pnina Fichman and Howard Rosenbaum (Eds.) Social Informatics: Past, Present and Future. Cambridge: Cambridge Scholarly Publishers, 56-72. </w:t>
            </w:r>
          </w:p>
          <w:p w14:paraId="0E692D04" w14:textId="02D94C8A" w:rsidR="001B35B4" w:rsidRPr="001B35B4" w:rsidRDefault="001B35B4" w:rsidP="001B35B4">
            <w:pPr>
              <w:ind w:firstLine="0"/>
              <w:rPr>
                <w:rFonts w:ascii="Calibri" w:hAnsi="Calibri" w:cs="Calibri"/>
              </w:rPr>
            </w:pPr>
            <w:r w:rsidRPr="001B35B4">
              <w:rPr>
                <w:rFonts w:ascii="Calibri" w:hAnsi="Calibri" w:cs="Calibri"/>
              </w:rPr>
              <w:t>Recommended:</w:t>
            </w:r>
          </w:p>
          <w:p w14:paraId="1D9269ED" w14:textId="5469F7FB" w:rsidR="00C46D84" w:rsidRPr="00666E06" w:rsidRDefault="001E2CE9" w:rsidP="00666E06">
            <w:pPr>
              <w:pStyle w:val="ListParagraph"/>
              <w:numPr>
                <w:ilvl w:val="0"/>
                <w:numId w:val="33"/>
              </w:numPr>
              <w:rPr>
                <w:rFonts w:ascii="Calibri" w:hAnsi="Calibri" w:cs="Calibri"/>
                <w:b w:val="0"/>
                <w:bCs w:val="0"/>
              </w:rPr>
            </w:pPr>
            <w:r w:rsidRPr="001B35B4">
              <w:rPr>
                <w:rFonts w:ascii="Calibri" w:hAnsi="Calibri" w:cs="Calibri"/>
                <w:b w:val="0"/>
                <w:bCs w:val="0"/>
              </w:rPr>
              <w:t>Sawyer, Steve, and Kristin R Eschenfelder. “</w:t>
            </w:r>
            <w:hyperlink r:id="rId29" w:tgtFrame="_blank" w:tooltip="SawyerperspectivesExamplesTrends.pdf" w:history="1">
              <w:r w:rsidRPr="001B35B4">
                <w:rPr>
                  <w:rFonts w:ascii="Calibri" w:hAnsi="Calibri" w:cs="Calibri"/>
                  <w:b w:val="0"/>
                  <w:bCs w:val="0"/>
                </w:rPr>
                <w:t>Social Informatics: Perspectives, Examples, and Trends</w:t>
              </w:r>
            </w:hyperlink>
            <w:r w:rsidRPr="001B35B4">
              <w:rPr>
                <w:rFonts w:ascii="Calibri" w:hAnsi="Calibri" w:cs="Calibri"/>
                <w:b w:val="0"/>
                <w:bCs w:val="0"/>
              </w:rPr>
              <w:t>.” Annual review of information science and technology 36.1 (2002): 427–465. Web.</w:t>
            </w:r>
          </w:p>
        </w:tc>
      </w:tr>
      <w:tr w:rsidR="00843CC6" w14:paraId="3387B459"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4A61440A" w14:textId="778ABF6E" w:rsidR="00014F4D" w:rsidRDefault="00872F82" w:rsidP="00553BF2">
            <w:pPr>
              <w:ind w:firstLine="0"/>
              <w:jc w:val="center"/>
              <w:rPr>
                <w:rFonts w:ascii="Calibri" w:hAnsi="Calibri" w:cs="Calibri"/>
              </w:rPr>
            </w:pPr>
            <w:r>
              <w:rPr>
                <w:rFonts w:ascii="Calibri" w:hAnsi="Calibri" w:cs="Calibri"/>
              </w:rPr>
              <w:t>3/20</w:t>
            </w:r>
          </w:p>
        </w:tc>
        <w:tc>
          <w:tcPr>
            <w:tcW w:w="1756" w:type="dxa"/>
            <w:gridSpan w:val="2"/>
          </w:tcPr>
          <w:p w14:paraId="107C126C"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4110" w:type="dxa"/>
          </w:tcPr>
          <w:p w14:paraId="02DB6419" w14:textId="7222625E" w:rsidR="00014F4D" w:rsidRDefault="497E453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Informatics</w:t>
            </w:r>
          </w:p>
        </w:tc>
        <w:tc>
          <w:tcPr>
            <w:tcW w:w="1645" w:type="dxa"/>
            <w:gridSpan w:val="2"/>
          </w:tcPr>
          <w:p w14:paraId="2FC1A007"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359BC2AA" w14:textId="49A0BFEF" w:rsidR="0076177E" w:rsidRDefault="0076177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10</w:t>
            </w:r>
            <w:r>
              <w:rPr>
                <w:rFonts w:ascii="Calibri" w:hAnsi="Calibri" w:cs="Calibri"/>
              </w:rPr>
              <w:t xml:space="preserve"> Quiz Due by </w:t>
            </w:r>
            <w:r w:rsidR="00872F82">
              <w:rPr>
                <w:rFonts w:ascii="Calibri" w:hAnsi="Calibri" w:cs="Calibri"/>
              </w:rPr>
              <w:t>1</w:t>
            </w:r>
            <w:r>
              <w:rPr>
                <w:rFonts w:ascii="Calibri" w:hAnsi="Calibri" w:cs="Calibri"/>
              </w:rPr>
              <w:t>2:00 PM</w:t>
            </w:r>
          </w:p>
        </w:tc>
      </w:tr>
      <w:tr w:rsidR="00D91823" w14:paraId="21CF775B" w14:textId="77777777" w:rsidTr="00843CC6">
        <w:tc>
          <w:tcPr>
            <w:cnfStyle w:val="001000000000" w:firstRow="0" w:lastRow="0" w:firstColumn="1" w:lastColumn="0" w:oddVBand="0" w:evenVBand="0" w:oddHBand="0" w:evenHBand="0" w:firstRowFirstColumn="0" w:firstRowLastColumn="0" w:lastRowFirstColumn="0" w:lastRowLastColumn="0"/>
            <w:tcW w:w="1119" w:type="dxa"/>
          </w:tcPr>
          <w:p w14:paraId="1742C45C" w14:textId="522E317C" w:rsidR="00014F4D" w:rsidRDefault="00872F82" w:rsidP="00553BF2">
            <w:pPr>
              <w:ind w:firstLine="0"/>
              <w:jc w:val="center"/>
              <w:rPr>
                <w:rFonts w:ascii="Calibri" w:hAnsi="Calibri" w:cs="Calibri"/>
              </w:rPr>
            </w:pPr>
            <w:r>
              <w:rPr>
                <w:rFonts w:ascii="Calibri" w:hAnsi="Calibri" w:cs="Calibri"/>
              </w:rPr>
              <w:t>3/22 &amp; 3/24</w:t>
            </w:r>
          </w:p>
        </w:tc>
        <w:tc>
          <w:tcPr>
            <w:tcW w:w="1756" w:type="dxa"/>
            <w:gridSpan w:val="2"/>
          </w:tcPr>
          <w:p w14:paraId="7773B996" w14:textId="0B155F5E" w:rsidR="00014F4D" w:rsidRDefault="00843CC6"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4110" w:type="dxa"/>
          </w:tcPr>
          <w:p w14:paraId="0115D7E4" w14:textId="58E47904" w:rsidR="008332D3"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w:t>
            </w:r>
            <w:r w:rsidR="0076177E">
              <w:rPr>
                <w:rFonts w:ascii="Calibri" w:hAnsi="Calibri" w:cs="Calibri"/>
              </w:rPr>
              <w:t xml:space="preserve">previous </w:t>
            </w:r>
            <w:r>
              <w:rPr>
                <w:rFonts w:ascii="Calibri" w:hAnsi="Calibri" w:cs="Calibri"/>
              </w:rPr>
              <w:t>quiz</w:t>
            </w:r>
            <w:r w:rsidR="0076177E">
              <w:rPr>
                <w:rFonts w:ascii="Calibri" w:hAnsi="Calibri" w:cs="Calibri"/>
              </w:rPr>
              <w:t>zes</w:t>
            </w:r>
          </w:p>
          <w:p w14:paraId="3E07E453" w14:textId="77777777" w:rsidR="008332D3"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2DA3AA3A" w14:textId="40840DCF" w:rsidR="00014F4D" w:rsidRDefault="008332D3"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1645" w:type="dxa"/>
            <w:gridSpan w:val="2"/>
          </w:tcPr>
          <w:p w14:paraId="7AC63AEC" w14:textId="77777777" w:rsidR="00014F4D" w:rsidRDefault="00014F4D" w:rsidP="00014F4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4F4D" w14:paraId="60A8533A"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2F22AF35" w14:textId="738FA8BB" w:rsidR="00014F4D" w:rsidRDefault="00014F4D" w:rsidP="00E66A8A">
            <w:pPr>
              <w:pStyle w:val="Heading4"/>
              <w:outlineLvl w:val="3"/>
            </w:pPr>
            <w:r>
              <w:t>Week 1</w:t>
            </w:r>
            <w:r w:rsidR="00872F82">
              <w:t>1</w:t>
            </w:r>
            <w:r w:rsidR="00843CC6">
              <w:t xml:space="preserve"> – User Experience Design</w:t>
            </w:r>
          </w:p>
        </w:tc>
      </w:tr>
      <w:tr w:rsidR="00014F4D" w14:paraId="3D842B92"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348DC325" w14:textId="77777777" w:rsidR="00014F4D" w:rsidRDefault="00014F4D" w:rsidP="00C43D83">
            <w:pPr>
              <w:ind w:firstLine="0"/>
              <w:rPr>
                <w:rFonts w:ascii="Calibri" w:hAnsi="Calibri" w:cs="Calibri"/>
              </w:rPr>
            </w:pPr>
            <w:r>
              <w:rPr>
                <w:rFonts w:ascii="Calibri" w:hAnsi="Calibri" w:cs="Calibri"/>
              </w:rPr>
              <w:t>Readings</w:t>
            </w:r>
          </w:p>
        </w:tc>
      </w:tr>
      <w:tr w:rsidR="00014F4D" w14:paraId="158ACBCA"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1CBF9F54" w14:textId="19CAF7B2" w:rsidR="00D1673D" w:rsidRPr="00C43D83" w:rsidRDefault="001E2CE9" w:rsidP="00C43D83">
            <w:pPr>
              <w:pStyle w:val="ListParagraph"/>
              <w:numPr>
                <w:ilvl w:val="0"/>
                <w:numId w:val="30"/>
              </w:numPr>
              <w:rPr>
                <w:rFonts w:ascii="Calibri" w:hAnsi="Calibri" w:cs="Calibri"/>
                <w:b w:val="0"/>
                <w:bCs w:val="0"/>
              </w:rPr>
            </w:pPr>
            <w:r w:rsidRPr="00C43D83">
              <w:rPr>
                <w:rFonts w:ascii="Calibri" w:hAnsi="Calibri" w:cs="Calibri"/>
                <w:b w:val="0"/>
                <w:bCs w:val="0"/>
              </w:rPr>
              <w:t xml:space="preserve">Bias, R. (2014). </w:t>
            </w:r>
            <w:hyperlink r:id="rId30" w:tgtFrame="_blank" w:tooltip="JUS_Bias_August_2014.pdf" w:history="1">
              <w:r w:rsidRPr="00C43D83">
                <w:rPr>
                  <w:rStyle w:val="Hyperlink"/>
                  <w:rFonts w:ascii="Calibri" w:hAnsi="Calibri" w:cs="Calibri"/>
                  <w:b w:val="0"/>
                  <w:bCs w:val="0"/>
                </w:rPr>
                <w:t>The tortoise and the (soft)ware: Moore's Law, Amdahl's Law, and performance trends for human-machine systems.</w:t>
              </w:r>
            </w:hyperlink>
            <w:r w:rsidRPr="00C43D83">
              <w:rPr>
                <w:rFonts w:ascii="Calibri" w:hAnsi="Calibri" w:cs="Calibri"/>
                <w:b w:val="0"/>
                <w:bCs w:val="0"/>
              </w:rPr>
              <w:t xml:space="preserve"> </w:t>
            </w:r>
          </w:p>
          <w:p w14:paraId="34AB9767" w14:textId="5E4BDE12" w:rsidR="004A3180" w:rsidRPr="00436C13" w:rsidRDefault="004A3180" w:rsidP="00C43D83">
            <w:pPr>
              <w:pStyle w:val="ListParagraph"/>
              <w:numPr>
                <w:ilvl w:val="0"/>
                <w:numId w:val="30"/>
              </w:numPr>
              <w:rPr>
                <w:rFonts w:ascii="Calibri" w:hAnsi="Calibri" w:cs="Calibri"/>
                <w:b w:val="0"/>
                <w:bCs w:val="0"/>
              </w:rPr>
            </w:pPr>
            <w:r w:rsidRPr="00C43D83">
              <w:rPr>
                <w:rFonts w:ascii="Calibri" w:hAnsi="Calibri" w:cs="Calibri"/>
                <w:b w:val="0"/>
                <w:bCs w:val="0"/>
              </w:rPr>
              <w:t xml:space="preserve">Krause, R., Rosala, M. (2020). What a UX career looks like today. Retrieved from: </w:t>
            </w:r>
            <w:hyperlink r:id="rId31" w:history="1">
              <w:r w:rsidRPr="00C43D83">
                <w:rPr>
                  <w:rStyle w:val="Hyperlink"/>
                  <w:rFonts w:ascii="Calibri" w:hAnsi="Calibri" w:cs="Calibri"/>
                  <w:b w:val="0"/>
                  <w:bCs w:val="0"/>
                </w:rPr>
                <w:t>https://www.nngroup.com/articles/ux-career-advice/?lm=definition-user-experience&amp;pt=article</w:t>
              </w:r>
            </w:hyperlink>
            <w:r w:rsidRPr="00C43D83">
              <w:rPr>
                <w:rFonts w:ascii="Calibri" w:hAnsi="Calibri" w:cs="Calibri"/>
                <w:b w:val="0"/>
                <w:bCs w:val="0"/>
              </w:rPr>
              <w:t xml:space="preserve"> </w:t>
            </w:r>
          </w:p>
          <w:p w14:paraId="1F934244" w14:textId="21CDEC05" w:rsidR="00436C13" w:rsidRPr="00C43D83" w:rsidRDefault="00436C13" w:rsidP="00C43D83">
            <w:pPr>
              <w:pStyle w:val="ListParagraph"/>
              <w:numPr>
                <w:ilvl w:val="0"/>
                <w:numId w:val="30"/>
              </w:numPr>
              <w:rPr>
                <w:rFonts w:ascii="Calibri" w:hAnsi="Calibri" w:cs="Calibri"/>
                <w:b w:val="0"/>
                <w:bCs w:val="0"/>
              </w:rPr>
            </w:pPr>
            <w:r>
              <w:rPr>
                <w:rFonts w:ascii="Calibri" w:hAnsi="Calibri" w:cs="Calibri"/>
                <w:b w:val="0"/>
                <w:bCs w:val="0"/>
              </w:rPr>
              <w:t xml:space="preserve">Fleischmann, K. (2009). Sociotechnical interaction and cyborg-cyborg interaction: Transforming the scale and convergence of HCI. </w:t>
            </w:r>
            <w:r>
              <w:rPr>
                <w:rFonts w:ascii="Calibri" w:hAnsi="Calibri" w:cs="Calibri"/>
                <w:b w:val="0"/>
                <w:bCs w:val="0"/>
                <w:i/>
                <w:iCs/>
              </w:rPr>
              <w:t>The Information Society.</w:t>
            </w:r>
          </w:p>
          <w:p w14:paraId="069EE6BD" w14:textId="4248D03C" w:rsidR="00664835" w:rsidRPr="001C38B4" w:rsidRDefault="00664835" w:rsidP="00C43D83">
            <w:pPr>
              <w:ind w:firstLine="0"/>
              <w:rPr>
                <w:rFonts w:ascii="Calibri" w:hAnsi="Calibri" w:cs="Calibri"/>
              </w:rPr>
            </w:pPr>
            <w:r w:rsidRPr="001C38B4">
              <w:rPr>
                <w:rFonts w:ascii="Calibri" w:hAnsi="Calibri" w:cs="Calibri"/>
              </w:rPr>
              <w:t>Recommended:</w:t>
            </w:r>
          </w:p>
          <w:p w14:paraId="1AD48EF1" w14:textId="77777777" w:rsidR="00014F4D" w:rsidRPr="0081102B" w:rsidRDefault="001E2CE9" w:rsidP="00C43D83">
            <w:pPr>
              <w:pStyle w:val="ListParagraph"/>
              <w:numPr>
                <w:ilvl w:val="0"/>
                <w:numId w:val="30"/>
              </w:numPr>
              <w:rPr>
                <w:rFonts w:ascii="Calibri" w:hAnsi="Calibri" w:cs="Calibri"/>
              </w:rPr>
            </w:pPr>
            <w:r w:rsidRPr="00C43D83">
              <w:rPr>
                <w:rFonts w:ascii="Calibri" w:hAnsi="Calibri" w:cs="Calibri"/>
                <w:b w:val="0"/>
                <w:bCs w:val="0"/>
              </w:rPr>
              <w:t>Gwizdka, J., Hosseini, R., Cole, M., &amp; Wang, S. (2017). T</w:t>
            </w:r>
            <w:hyperlink r:id="rId32" w:tgtFrame="_blank" w:tooltip="Gwizdka2017.pdf" w:history="1">
              <w:r w:rsidRPr="00C43D83">
                <w:rPr>
                  <w:rStyle w:val="Hyperlink"/>
                  <w:rFonts w:ascii="Calibri" w:hAnsi="Calibri" w:cs="Calibri"/>
                  <w:b w:val="0"/>
                  <w:bCs w:val="0"/>
                </w:rPr>
                <w:t>emporal dynamics of eye‐tracking and EEG during reading and relevance decisions. Journal of the Association for Information Science and Technology</w:t>
              </w:r>
            </w:hyperlink>
            <w:r w:rsidRPr="00C43D83">
              <w:rPr>
                <w:rFonts w:ascii="Calibri" w:hAnsi="Calibri" w:cs="Calibri"/>
                <w:b w:val="0"/>
                <w:bCs w:val="0"/>
              </w:rPr>
              <w:t xml:space="preserve">, 68(10), 2299–2312. </w:t>
            </w:r>
            <w:hyperlink r:id="rId33" w:history="1">
              <w:r w:rsidR="00C43D83" w:rsidRPr="00C43D83">
                <w:rPr>
                  <w:rStyle w:val="Hyperlink"/>
                  <w:rFonts w:ascii="Calibri" w:hAnsi="Calibri" w:cs="Calibri"/>
                  <w:b w:val="0"/>
                  <w:bCs w:val="0"/>
                </w:rPr>
                <w:t>https://doi.org/10.1002/asi.23904</w:t>
              </w:r>
            </w:hyperlink>
            <w:r w:rsidR="00C43D83">
              <w:rPr>
                <w:rFonts w:ascii="Calibri" w:hAnsi="Calibri" w:cs="Calibri"/>
              </w:rPr>
              <w:t xml:space="preserve"> </w:t>
            </w:r>
          </w:p>
          <w:p w14:paraId="2DF601C6" w14:textId="055FB5F1" w:rsidR="0081102B" w:rsidRPr="0081102B" w:rsidRDefault="0081102B" w:rsidP="0029160E">
            <w:pPr>
              <w:pStyle w:val="ListParagraph"/>
              <w:numPr>
                <w:ilvl w:val="0"/>
                <w:numId w:val="30"/>
              </w:numPr>
              <w:rPr>
                <w:rFonts w:ascii="Calibri" w:hAnsi="Calibri" w:cs="Calibri"/>
                <w:b w:val="0"/>
                <w:bCs w:val="0"/>
              </w:rPr>
            </w:pPr>
            <w:r w:rsidRPr="0081102B">
              <w:rPr>
                <w:rFonts w:ascii="Calibri" w:hAnsi="Calibri" w:cs="Calibri"/>
                <w:b w:val="0"/>
                <w:bCs w:val="0"/>
                <w:i/>
                <w:iCs/>
              </w:rPr>
              <w:t xml:space="preserve">Hinze-Hoare, V. (2007). The Review and Analysis of Human Computer Interaction (HCI) Principles. ArXiv, abs/0707.3638. </w:t>
            </w:r>
            <w:hyperlink r:id="rId34">
              <w:r w:rsidRPr="0081102B">
                <w:rPr>
                  <w:rStyle w:val="Hyperlink"/>
                  <w:rFonts w:ascii="Calibri" w:hAnsi="Calibri" w:cs="Calibri"/>
                  <w:b w:val="0"/>
                  <w:bCs w:val="0"/>
                </w:rPr>
                <w:t>https://arxiv.org/ftp/arxiv/papers/0707/0707.3638.pdf</w:t>
              </w:r>
            </w:hyperlink>
            <w:r w:rsidRPr="0081102B">
              <w:rPr>
                <w:rFonts w:ascii="Calibri" w:hAnsi="Calibri" w:cs="Calibri"/>
                <w:b w:val="0"/>
                <w:bCs w:val="0"/>
              </w:rPr>
              <w:t xml:space="preserve"> </w:t>
            </w:r>
          </w:p>
          <w:p w14:paraId="38C94495" w14:textId="206B39B7" w:rsidR="0081102B" w:rsidRPr="0081102B" w:rsidRDefault="0081102B" w:rsidP="0029160E">
            <w:pPr>
              <w:pStyle w:val="ListParagraph"/>
              <w:numPr>
                <w:ilvl w:val="0"/>
                <w:numId w:val="30"/>
              </w:numPr>
              <w:rPr>
                <w:rFonts w:ascii="Calibri" w:hAnsi="Calibri" w:cs="Calibri"/>
                <w:b w:val="0"/>
                <w:bCs w:val="0"/>
              </w:rPr>
            </w:pPr>
            <w:r w:rsidRPr="0081102B">
              <w:rPr>
                <w:rFonts w:ascii="Calibri" w:hAnsi="Calibri" w:cs="Calibri"/>
                <w:b w:val="0"/>
                <w:bCs w:val="0"/>
              </w:rPr>
              <w:t xml:space="preserve">Interview of Jacek Gwizdka, UT Austin professor; </w:t>
            </w:r>
            <w:hyperlink r:id="rId35">
              <w:r w:rsidRPr="0081102B">
                <w:rPr>
                  <w:rStyle w:val="Hyperlink"/>
                  <w:rFonts w:ascii="Calibri" w:hAnsi="Calibri" w:cs="Calibri"/>
                  <w:b w:val="0"/>
                  <w:bCs w:val="0"/>
                </w:rPr>
                <w:t>https://utexas.hosted.panopto.com/Panopto/Pages/Embed.aspx?id=662f7663-9143-4511-8114-4f1afa5830ac&amp;v=1</w:t>
              </w:r>
            </w:hyperlink>
            <w:r w:rsidRPr="0081102B">
              <w:rPr>
                <w:rFonts w:ascii="Calibri" w:hAnsi="Calibri" w:cs="Calibri"/>
                <w:b w:val="0"/>
                <w:bCs w:val="0"/>
              </w:rPr>
              <w:t xml:space="preserve"> </w:t>
            </w:r>
          </w:p>
          <w:p w14:paraId="128864AC" w14:textId="5A0D52AD" w:rsidR="0081102B" w:rsidRPr="00D91823" w:rsidRDefault="00D91823" w:rsidP="00C43D83">
            <w:pPr>
              <w:pStyle w:val="ListParagraph"/>
              <w:numPr>
                <w:ilvl w:val="0"/>
                <w:numId w:val="30"/>
              </w:numPr>
              <w:rPr>
                <w:rFonts w:ascii="Calibri" w:hAnsi="Calibri" w:cs="Calibri"/>
                <w:b w:val="0"/>
                <w:bCs w:val="0"/>
              </w:rPr>
            </w:pPr>
            <w:r w:rsidRPr="00D91823">
              <w:rPr>
                <w:rFonts w:ascii="Calibri" w:hAnsi="Calibri" w:cs="Calibri"/>
                <w:b w:val="0"/>
                <w:bCs w:val="0"/>
              </w:rPr>
              <w:t xml:space="preserve">If you are really interested, check out this free youtube course created by Eric Nordquist – Clinical Associate Professor at the iSchool: </w:t>
            </w:r>
            <w:hyperlink r:id="rId36" w:history="1">
              <w:r w:rsidR="00014104" w:rsidRPr="00093760">
                <w:rPr>
                  <w:rStyle w:val="Hyperlink"/>
                  <w:rFonts w:ascii="Calibri" w:hAnsi="Calibri" w:cs="Calibri"/>
                </w:rPr>
                <w:t>https://www.youtube.com/playlist?list=PLXRPK3PusGtxrJuKfM1l3MJhGeBZCHD2C</w:t>
              </w:r>
            </w:hyperlink>
            <w:r w:rsidRPr="0081394B">
              <w:rPr>
                <w:rFonts w:ascii="Calibri" w:hAnsi="Calibri" w:cs="Calibri"/>
                <w:b w:val="0"/>
                <w:bCs w:val="0"/>
              </w:rPr>
              <w:t xml:space="preserve"> </w:t>
            </w:r>
          </w:p>
        </w:tc>
      </w:tr>
      <w:tr w:rsidR="00D91823" w14:paraId="7DBBB575" w14:textId="77777777" w:rsidTr="00843CC6">
        <w:tc>
          <w:tcPr>
            <w:cnfStyle w:val="001000000000" w:firstRow="0" w:lastRow="0" w:firstColumn="1" w:lastColumn="0" w:oddVBand="0" w:evenVBand="0" w:oddHBand="0" w:evenHBand="0" w:firstRowFirstColumn="0" w:firstRowLastColumn="0" w:lastRowFirstColumn="0" w:lastRowLastColumn="0"/>
            <w:tcW w:w="1119" w:type="dxa"/>
          </w:tcPr>
          <w:p w14:paraId="08B8CBCB" w14:textId="065146F8" w:rsidR="00014F4D" w:rsidRDefault="00872F82" w:rsidP="00553BF2">
            <w:pPr>
              <w:ind w:firstLine="0"/>
              <w:jc w:val="center"/>
              <w:rPr>
                <w:rFonts w:ascii="Calibri" w:hAnsi="Calibri" w:cs="Calibri"/>
              </w:rPr>
            </w:pPr>
            <w:r>
              <w:rPr>
                <w:rFonts w:ascii="Calibri" w:hAnsi="Calibri" w:cs="Calibri"/>
              </w:rPr>
              <w:t>3/27</w:t>
            </w:r>
          </w:p>
        </w:tc>
        <w:tc>
          <w:tcPr>
            <w:tcW w:w="1756" w:type="dxa"/>
            <w:gridSpan w:val="2"/>
          </w:tcPr>
          <w:p w14:paraId="346EE232" w14:textId="77777777"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4110" w:type="dxa"/>
          </w:tcPr>
          <w:p w14:paraId="1CE85B87" w14:textId="3FA22AC0" w:rsidR="00014F4D" w:rsidRDefault="497E453D" w:rsidP="497E453D">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User Experience Design</w:t>
            </w:r>
          </w:p>
        </w:tc>
        <w:tc>
          <w:tcPr>
            <w:tcW w:w="1645" w:type="dxa"/>
            <w:gridSpan w:val="2"/>
          </w:tcPr>
          <w:p w14:paraId="14A96D18" w14:textId="77777777" w:rsidR="00014F4D" w:rsidRDefault="0067121C"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190C08D6" w14:textId="7A9FAD9C" w:rsidR="0076177E" w:rsidRDefault="0076177E"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Week </w:t>
            </w:r>
            <w:r w:rsidR="00872F82">
              <w:rPr>
                <w:rFonts w:ascii="Calibri" w:hAnsi="Calibri" w:cs="Calibri"/>
              </w:rPr>
              <w:t>11</w:t>
            </w:r>
            <w:r>
              <w:rPr>
                <w:rFonts w:ascii="Calibri" w:hAnsi="Calibri" w:cs="Calibri"/>
              </w:rPr>
              <w:t xml:space="preserve"> Quiz </w:t>
            </w:r>
            <w:r>
              <w:rPr>
                <w:rFonts w:ascii="Calibri" w:hAnsi="Calibri" w:cs="Calibri"/>
              </w:rPr>
              <w:lastRenderedPageBreak/>
              <w:t xml:space="preserve">Due by </w:t>
            </w:r>
            <w:r w:rsidR="00872F82">
              <w:rPr>
                <w:rFonts w:ascii="Calibri" w:hAnsi="Calibri" w:cs="Calibri"/>
              </w:rPr>
              <w:t>1</w:t>
            </w:r>
            <w:r>
              <w:rPr>
                <w:rFonts w:ascii="Calibri" w:hAnsi="Calibri" w:cs="Calibri"/>
              </w:rPr>
              <w:t>2:00 PM</w:t>
            </w:r>
          </w:p>
        </w:tc>
      </w:tr>
      <w:tr w:rsidR="00D91823" w14:paraId="1FD6A8C3"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0D5F95C1" w14:textId="10C8D75A" w:rsidR="00014F4D" w:rsidRDefault="00872F82" w:rsidP="00553BF2">
            <w:pPr>
              <w:ind w:firstLine="0"/>
              <w:jc w:val="center"/>
              <w:rPr>
                <w:rFonts w:ascii="Calibri" w:hAnsi="Calibri" w:cs="Calibri"/>
              </w:rPr>
            </w:pPr>
            <w:r>
              <w:rPr>
                <w:rFonts w:ascii="Calibri" w:hAnsi="Calibri" w:cs="Calibri"/>
              </w:rPr>
              <w:lastRenderedPageBreak/>
              <w:t>3/29 &amp; 3/31</w:t>
            </w:r>
          </w:p>
        </w:tc>
        <w:tc>
          <w:tcPr>
            <w:tcW w:w="1756" w:type="dxa"/>
            <w:gridSpan w:val="2"/>
          </w:tcPr>
          <w:p w14:paraId="2700BB7F" w14:textId="4CE4E22A" w:rsidR="00014F4D" w:rsidRDefault="00843CC6"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4110" w:type="dxa"/>
          </w:tcPr>
          <w:p w14:paraId="783CDDAD" w14:textId="5E18F859" w:rsidR="00B0114D" w:rsidRDefault="00B011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Writing workshop</w:t>
            </w:r>
          </w:p>
          <w:p w14:paraId="28D76766" w14:textId="315A8213" w:rsidR="00B0114D" w:rsidRDefault="00B011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p w14:paraId="6225BB52" w14:textId="168C7A56" w:rsidR="00014F4D" w:rsidRDefault="00C71BD5"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Submit essay</w:t>
            </w:r>
          </w:p>
        </w:tc>
        <w:tc>
          <w:tcPr>
            <w:tcW w:w="1645" w:type="dxa"/>
            <w:gridSpan w:val="2"/>
          </w:tcPr>
          <w:p w14:paraId="5C901DDE" w14:textId="5A3AAA86" w:rsidR="00014F4D" w:rsidRPr="00C43D83" w:rsidRDefault="00872F82" w:rsidP="00C71BD5">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3/31</w:t>
            </w:r>
            <w:r w:rsidR="00C71BD5" w:rsidRPr="00C43D83">
              <w:rPr>
                <w:rFonts w:ascii="Calibri" w:hAnsi="Calibri" w:cs="Calibri"/>
                <w:b/>
                <w:bCs/>
              </w:rPr>
              <w:t xml:space="preserve"> individual essay</w:t>
            </w:r>
          </w:p>
        </w:tc>
      </w:tr>
      <w:tr w:rsidR="00014F4D" w14:paraId="08F55F2A"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091515E3" w14:textId="2E775717" w:rsidR="00014F4D" w:rsidRDefault="00014F4D" w:rsidP="00E66A8A">
            <w:pPr>
              <w:pStyle w:val="Heading4"/>
              <w:outlineLvl w:val="3"/>
            </w:pPr>
            <w:r>
              <w:t>Week 1</w:t>
            </w:r>
            <w:r w:rsidR="00872F82">
              <w:t>2</w:t>
            </w:r>
            <w:r w:rsidR="00843CC6">
              <w:t xml:space="preserve"> – Human Centered Data Science</w:t>
            </w:r>
          </w:p>
        </w:tc>
      </w:tr>
      <w:tr w:rsidR="00014F4D" w14:paraId="52C4A405"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48507C7D" w14:textId="77777777" w:rsidR="00014F4D" w:rsidRDefault="00014F4D" w:rsidP="00C43D83">
            <w:pPr>
              <w:ind w:firstLine="0"/>
              <w:rPr>
                <w:rFonts w:ascii="Calibri" w:hAnsi="Calibri" w:cs="Calibri"/>
              </w:rPr>
            </w:pPr>
            <w:r>
              <w:rPr>
                <w:rFonts w:ascii="Calibri" w:hAnsi="Calibri" w:cs="Calibri"/>
              </w:rPr>
              <w:t>Readings</w:t>
            </w:r>
          </w:p>
        </w:tc>
      </w:tr>
      <w:tr w:rsidR="00014F4D" w14:paraId="7C30B613"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076CD555" w14:textId="77777777" w:rsidR="001E2CE9" w:rsidRPr="00C43D83" w:rsidRDefault="001E2CE9" w:rsidP="00837E76">
            <w:pPr>
              <w:pStyle w:val="ListParagraph"/>
              <w:numPr>
                <w:ilvl w:val="0"/>
                <w:numId w:val="34"/>
              </w:numPr>
              <w:rPr>
                <w:rFonts w:ascii="Calibri" w:hAnsi="Calibri" w:cs="Calibri"/>
                <w:b w:val="0"/>
                <w:bCs w:val="0"/>
              </w:rPr>
            </w:pPr>
            <w:r w:rsidRPr="00C43D83">
              <w:rPr>
                <w:rFonts w:ascii="Calibri" w:hAnsi="Calibri" w:cs="Calibri"/>
                <w:b w:val="0"/>
                <w:bCs w:val="0"/>
              </w:rPr>
              <w:t xml:space="preserve">Cosley, B. (2021). Human-Centered Data Science: When succeeding in data science means interacting with humans. Retrieved from: </w:t>
            </w:r>
            <w:hyperlink r:id="rId37" w:tgtFrame="_blank" w:history="1">
              <w:r w:rsidRPr="00C43D83">
                <w:rPr>
                  <w:rStyle w:val="Hyperlink"/>
                  <w:rFonts w:ascii="Calibri" w:hAnsi="Calibri" w:cs="Calibri"/>
                  <w:b w:val="0"/>
                  <w:bCs w:val="0"/>
                </w:rPr>
                <w:t>https://towardsdatascience.com/human-centered-data-science-3d92066bf779 (Links to an external site.)</w:t>
              </w:r>
            </w:hyperlink>
          </w:p>
          <w:p w14:paraId="787185E5" w14:textId="77777777" w:rsidR="00014F4D" w:rsidRPr="00C43D83" w:rsidRDefault="001E2CE9" w:rsidP="00837E76">
            <w:pPr>
              <w:pStyle w:val="ListParagraph"/>
              <w:numPr>
                <w:ilvl w:val="0"/>
                <w:numId w:val="34"/>
              </w:numPr>
              <w:rPr>
                <w:rFonts w:ascii="Calibri" w:hAnsi="Calibri" w:cs="Calibri"/>
                <w:b w:val="0"/>
                <w:bCs w:val="0"/>
              </w:rPr>
            </w:pPr>
            <w:r w:rsidRPr="00C43D83">
              <w:rPr>
                <w:rFonts w:ascii="Calibri" w:hAnsi="Calibri" w:cs="Calibri"/>
                <w:b w:val="0"/>
                <w:bCs w:val="0"/>
              </w:rPr>
              <w:t xml:space="preserve">IBM. (2020). What is Data Science? Retrieved from: </w:t>
            </w:r>
            <w:hyperlink r:id="rId38" w:tgtFrame="_blank" w:history="1">
              <w:r w:rsidRPr="00C43D83">
                <w:rPr>
                  <w:rStyle w:val="Hyperlink"/>
                  <w:rFonts w:ascii="Calibri" w:hAnsi="Calibri" w:cs="Calibri"/>
                  <w:b w:val="0"/>
                  <w:bCs w:val="0"/>
                </w:rPr>
                <w:t>https://www.ibm.com/cloud/learn/data-science-introduction</w:t>
              </w:r>
            </w:hyperlink>
          </w:p>
          <w:p w14:paraId="139D742F" w14:textId="77777777" w:rsidR="00C31314" w:rsidRPr="00837E76" w:rsidRDefault="00C31314" w:rsidP="00837E76">
            <w:pPr>
              <w:ind w:firstLine="0"/>
              <w:rPr>
                <w:rFonts w:ascii="Calibri" w:hAnsi="Calibri" w:cs="Calibri"/>
              </w:rPr>
            </w:pPr>
            <w:r w:rsidRPr="00837E76">
              <w:rPr>
                <w:rFonts w:ascii="Calibri" w:hAnsi="Calibri" w:cs="Calibri"/>
              </w:rPr>
              <w:t xml:space="preserve">Watch: </w:t>
            </w:r>
          </w:p>
          <w:p w14:paraId="362A8FE3" w14:textId="3213F110" w:rsidR="00C31314" w:rsidRPr="00C43D83" w:rsidRDefault="00C31314" w:rsidP="00837E76">
            <w:pPr>
              <w:pStyle w:val="ListParagraph"/>
              <w:numPr>
                <w:ilvl w:val="0"/>
                <w:numId w:val="34"/>
              </w:numPr>
              <w:rPr>
                <w:rFonts w:ascii="Calibri" w:hAnsi="Calibri" w:cs="Calibri"/>
                <w:b w:val="0"/>
                <w:bCs w:val="0"/>
              </w:rPr>
            </w:pPr>
            <w:r w:rsidRPr="00C43D83">
              <w:rPr>
                <w:rFonts w:ascii="Calibri" w:hAnsi="Calibri" w:cs="Calibri"/>
                <w:b w:val="0"/>
                <w:bCs w:val="0"/>
              </w:rPr>
              <w:t xml:space="preserve">UT Austin VPR. (2020). Into AI: Machine learning. </w:t>
            </w:r>
            <w:hyperlink r:id="rId39" w:history="1">
              <w:r w:rsidRPr="00C43D83">
                <w:rPr>
                  <w:rStyle w:val="Hyperlink"/>
                  <w:rFonts w:ascii="Calibri" w:hAnsi="Calibri" w:cs="Calibri"/>
                  <w:b w:val="0"/>
                  <w:bCs w:val="0"/>
                </w:rPr>
                <w:t>https://www.youtube.com/watch?v=C91zJ0ko2Ek&amp;list=PLIil3TfyMHXQ3TgeyjQg5_hBQCfeZIlXK (Links to an external site.)</w:t>
              </w:r>
            </w:hyperlink>
            <w:r w:rsidRPr="00C43D83">
              <w:rPr>
                <w:rFonts w:ascii="Calibri" w:hAnsi="Calibri" w:cs="Calibri"/>
                <w:b w:val="0"/>
                <w:bCs w:val="0"/>
              </w:rPr>
              <w:t xml:space="preserve"> </w:t>
            </w:r>
          </w:p>
          <w:p w14:paraId="28E8E06C" w14:textId="77777777" w:rsidR="00C31314" w:rsidRDefault="00837E76" w:rsidP="00014F4D">
            <w:pPr>
              <w:ind w:firstLine="0"/>
              <w:rPr>
                <w:rFonts w:ascii="Calibri" w:hAnsi="Calibri" w:cs="Calibri"/>
                <w:b w:val="0"/>
                <w:bCs w:val="0"/>
              </w:rPr>
            </w:pPr>
            <w:r>
              <w:rPr>
                <w:rFonts w:ascii="Calibri" w:hAnsi="Calibri" w:cs="Calibri"/>
              </w:rPr>
              <w:t>Recommended:</w:t>
            </w:r>
          </w:p>
          <w:p w14:paraId="5C1FA8E7" w14:textId="77777777" w:rsidR="00837E76" w:rsidRPr="00837E76" w:rsidRDefault="00837E76" w:rsidP="00837E76">
            <w:pPr>
              <w:numPr>
                <w:ilvl w:val="0"/>
                <w:numId w:val="35"/>
              </w:numPr>
              <w:rPr>
                <w:rFonts w:ascii="Calibri" w:hAnsi="Calibri" w:cs="Calibri"/>
                <w:b w:val="0"/>
                <w:bCs w:val="0"/>
              </w:rPr>
            </w:pPr>
            <w:r w:rsidRPr="00837E76">
              <w:rPr>
                <w:rFonts w:ascii="Calibri" w:hAnsi="Calibri" w:cs="Calibri"/>
                <w:b w:val="0"/>
                <w:bCs w:val="0"/>
              </w:rPr>
              <w:t xml:space="preserve">Harford, T. (2014), Big data: A big mistake?. Significance, 11: 14-19. </w:t>
            </w:r>
            <w:hyperlink r:id="rId40">
              <w:r w:rsidRPr="00837E76">
                <w:rPr>
                  <w:rStyle w:val="Hyperlink"/>
                  <w:rFonts w:ascii="Calibri" w:hAnsi="Calibri" w:cs="Calibri"/>
                  <w:b w:val="0"/>
                  <w:bCs w:val="0"/>
                </w:rPr>
                <w:t>https://doi.org/10.1111/j.1740-9713.2014.00778.x</w:t>
              </w:r>
            </w:hyperlink>
          </w:p>
          <w:p w14:paraId="5CD54123" w14:textId="117763E9" w:rsidR="00837E76" w:rsidRPr="00837E76" w:rsidRDefault="00837E76" w:rsidP="00837E76">
            <w:pPr>
              <w:numPr>
                <w:ilvl w:val="0"/>
                <w:numId w:val="35"/>
              </w:numPr>
              <w:rPr>
                <w:rFonts w:ascii="Calibri" w:hAnsi="Calibri" w:cs="Calibri"/>
                <w:b w:val="0"/>
                <w:bCs w:val="0"/>
              </w:rPr>
            </w:pPr>
            <w:r w:rsidRPr="00837E76">
              <w:rPr>
                <w:rFonts w:ascii="Calibri" w:hAnsi="Calibri" w:cs="Calibri"/>
                <w:b w:val="0"/>
                <w:bCs w:val="0"/>
              </w:rPr>
              <w:t xml:space="preserve">Provost, Foster, and Tom Fawcett. </w:t>
            </w:r>
            <w:hyperlink r:id="rId41">
              <w:r w:rsidRPr="00837E76">
                <w:rPr>
                  <w:rStyle w:val="Hyperlink"/>
                  <w:rFonts w:ascii="Calibri" w:hAnsi="Calibri" w:cs="Calibri"/>
                  <w:b w:val="0"/>
                  <w:bCs w:val="0"/>
                  <w:i/>
                  <w:iCs/>
                </w:rPr>
                <w:t>Data science and its relationship to big data and data-driven decision making.</w:t>
              </w:r>
            </w:hyperlink>
            <w:r w:rsidRPr="00837E76">
              <w:rPr>
                <w:rFonts w:ascii="Calibri" w:hAnsi="Calibri" w:cs="Calibri"/>
                <w:b w:val="0"/>
                <w:bCs w:val="0"/>
              </w:rPr>
              <w:t xml:space="preserve"> Big Data 1.1 (2013): 51-59.</w:t>
            </w:r>
          </w:p>
        </w:tc>
      </w:tr>
      <w:tr w:rsidR="00D91823" w14:paraId="7CAADFE7"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73C5F95A" w14:textId="5585DBE9" w:rsidR="00014F4D" w:rsidRDefault="00872F82" w:rsidP="00553BF2">
            <w:pPr>
              <w:ind w:firstLine="0"/>
              <w:jc w:val="center"/>
              <w:rPr>
                <w:rFonts w:ascii="Calibri" w:hAnsi="Calibri" w:cs="Calibri"/>
              </w:rPr>
            </w:pPr>
            <w:r>
              <w:rPr>
                <w:rFonts w:ascii="Calibri" w:hAnsi="Calibri" w:cs="Calibri"/>
              </w:rPr>
              <w:t>4/3</w:t>
            </w:r>
          </w:p>
        </w:tc>
        <w:tc>
          <w:tcPr>
            <w:tcW w:w="1756" w:type="dxa"/>
            <w:gridSpan w:val="2"/>
          </w:tcPr>
          <w:p w14:paraId="0CFBD4AE"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4110" w:type="dxa"/>
          </w:tcPr>
          <w:p w14:paraId="341AC8BD" w14:textId="3AE5AFDB" w:rsidR="00014F4D" w:rsidRDefault="497E453D" w:rsidP="497E453D">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Human Centered Data Science</w:t>
            </w:r>
          </w:p>
        </w:tc>
        <w:tc>
          <w:tcPr>
            <w:tcW w:w="1645" w:type="dxa"/>
            <w:gridSpan w:val="2"/>
          </w:tcPr>
          <w:p w14:paraId="24627719"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0293D6FA" w14:textId="64F16CA6" w:rsidR="0076177E" w:rsidRDefault="0076177E"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Week </w:t>
            </w:r>
            <w:r w:rsidR="00095B48">
              <w:rPr>
                <w:rFonts w:ascii="Calibri" w:hAnsi="Calibri" w:cs="Calibri"/>
              </w:rPr>
              <w:t>1</w:t>
            </w:r>
            <w:r w:rsidR="00872F82">
              <w:rPr>
                <w:rFonts w:ascii="Calibri" w:hAnsi="Calibri" w:cs="Calibri"/>
              </w:rPr>
              <w:t>2</w:t>
            </w:r>
            <w:r>
              <w:rPr>
                <w:rFonts w:ascii="Calibri" w:hAnsi="Calibri" w:cs="Calibri"/>
              </w:rPr>
              <w:t xml:space="preserve"> Quiz Due by </w:t>
            </w:r>
            <w:r w:rsidR="00872F82">
              <w:rPr>
                <w:rFonts w:ascii="Calibri" w:hAnsi="Calibri" w:cs="Calibri"/>
              </w:rPr>
              <w:t>1</w:t>
            </w:r>
            <w:r>
              <w:rPr>
                <w:rFonts w:ascii="Calibri" w:hAnsi="Calibri" w:cs="Calibri"/>
              </w:rPr>
              <w:t>2:00 PM</w:t>
            </w:r>
          </w:p>
        </w:tc>
      </w:tr>
      <w:tr w:rsidR="00843CC6" w14:paraId="23AA3F34" w14:textId="77777777" w:rsidTr="00843CC6">
        <w:tc>
          <w:tcPr>
            <w:cnfStyle w:val="001000000000" w:firstRow="0" w:lastRow="0" w:firstColumn="1" w:lastColumn="0" w:oddVBand="0" w:evenVBand="0" w:oddHBand="0" w:evenHBand="0" w:firstRowFirstColumn="0" w:firstRowLastColumn="0" w:lastRowFirstColumn="0" w:lastRowLastColumn="0"/>
            <w:tcW w:w="1119" w:type="dxa"/>
          </w:tcPr>
          <w:p w14:paraId="152C8406" w14:textId="1A5310FF" w:rsidR="00014F4D" w:rsidRDefault="00872F82" w:rsidP="00553BF2">
            <w:pPr>
              <w:ind w:firstLine="0"/>
              <w:jc w:val="center"/>
              <w:rPr>
                <w:rFonts w:ascii="Calibri" w:hAnsi="Calibri" w:cs="Calibri"/>
              </w:rPr>
            </w:pPr>
            <w:r>
              <w:rPr>
                <w:rFonts w:ascii="Calibri" w:hAnsi="Calibri" w:cs="Calibri"/>
              </w:rPr>
              <w:t>4/5 &amp; 4/7</w:t>
            </w:r>
          </w:p>
        </w:tc>
        <w:tc>
          <w:tcPr>
            <w:tcW w:w="1756" w:type="dxa"/>
            <w:gridSpan w:val="2"/>
          </w:tcPr>
          <w:p w14:paraId="67D1876F" w14:textId="3F82E5BB" w:rsidR="00014F4D" w:rsidRDefault="00843CC6"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4110" w:type="dxa"/>
          </w:tcPr>
          <w:p w14:paraId="70BEA8B8" w14:textId="0770FD63" w:rsidR="008332D3"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w:t>
            </w:r>
            <w:r w:rsidR="0076177E">
              <w:rPr>
                <w:rFonts w:ascii="Calibri" w:hAnsi="Calibri" w:cs="Calibri"/>
              </w:rPr>
              <w:t xml:space="preserve">previous quizzes </w:t>
            </w:r>
          </w:p>
          <w:p w14:paraId="5D5B805F" w14:textId="77777777" w:rsidR="008332D3"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6C45A26F" w14:textId="37F33022" w:rsidR="005F46A2" w:rsidRDefault="008332D3" w:rsidP="008332D3">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1645" w:type="dxa"/>
            <w:gridSpan w:val="2"/>
          </w:tcPr>
          <w:p w14:paraId="467578DB" w14:textId="778D2936" w:rsidR="00014F4D" w:rsidRPr="00F85ACD" w:rsidRDefault="00F85ACD" w:rsidP="00F85AC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85ACD">
              <w:rPr>
                <w:rFonts w:ascii="Calibri" w:hAnsi="Calibri" w:cs="Calibri"/>
                <w:b/>
                <w:bCs/>
              </w:rPr>
              <w:t>4</w:t>
            </w:r>
            <w:r w:rsidR="00872F82">
              <w:rPr>
                <w:rFonts w:ascii="Calibri" w:hAnsi="Calibri" w:cs="Calibri"/>
                <w:b/>
                <w:bCs/>
              </w:rPr>
              <w:t>/7</w:t>
            </w:r>
            <w:r w:rsidRPr="00F85ACD">
              <w:rPr>
                <w:rFonts w:ascii="Calibri" w:hAnsi="Calibri" w:cs="Calibri"/>
                <w:b/>
                <w:bCs/>
              </w:rPr>
              <w:t xml:space="preserve"> Peer review due</w:t>
            </w:r>
          </w:p>
        </w:tc>
      </w:tr>
      <w:tr w:rsidR="00014F4D" w14:paraId="31F89C15"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554778F8" w14:textId="5798870C" w:rsidR="00014F4D" w:rsidRDefault="00014F4D" w:rsidP="00E66A8A">
            <w:pPr>
              <w:pStyle w:val="Heading4"/>
              <w:outlineLvl w:val="3"/>
            </w:pPr>
            <w:r>
              <w:t>Week 1</w:t>
            </w:r>
            <w:r w:rsidR="00872F82">
              <w:t>3</w:t>
            </w:r>
            <w:r w:rsidR="00843CC6">
              <w:t xml:space="preserve"> – Health Informatics</w:t>
            </w:r>
          </w:p>
        </w:tc>
      </w:tr>
      <w:tr w:rsidR="00014F4D" w14:paraId="7C04424E"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2988B13D" w14:textId="77777777" w:rsidR="00014F4D" w:rsidRDefault="00014F4D" w:rsidP="00C43D83">
            <w:pPr>
              <w:ind w:firstLine="0"/>
              <w:rPr>
                <w:rFonts w:ascii="Calibri" w:hAnsi="Calibri" w:cs="Calibri"/>
              </w:rPr>
            </w:pPr>
            <w:r>
              <w:rPr>
                <w:rFonts w:ascii="Calibri" w:hAnsi="Calibri" w:cs="Calibri"/>
              </w:rPr>
              <w:t>Readings</w:t>
            </w:r>
          </w:p>
        </w:tc>
      </w:tr>
      <w:tr w:rsidR="00014F4D" w14:paraId="5DAA74B5"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5202323D" w14:textId="272774F9" w:rsidR="004D2A8F" w:rsidRPr="00C43D83" w:rsidRDefault="004D2A8F" w:rsidP="00C43D83">
            <w:pPr>
              <w:pStyle w:val="ListParagraph"/>
              <w:numPr>
                <w:ilvl w:val="0"/>
                <w:numId w:val="31"/>
              </w:numPr>
              <w:rPr>
                <w:rFonts w:ascii="Calibri" w:hAnsi="Calibri" w:cs="Calibri"/>
                <w:b w:val="0"/>
                <w:bCs w:val="0"/>
              </w:rPr>
            </w:pPr>
            <w:r w:rsidRPr="00C43D83">
              <w:rPr>
                <w:rFonts w:ascii="Calibri" w:hAnsi="Calibri" w:cs="Calibri"/>
                <w:b w:val="0"/>
                <w:bCs w:val="0"/>
              </w:rPr>
              <w:t>Bath, P. A. (2008). Health informatics: Current issues and challenges. Journal of Information Science, 34(4), 501 – 518.</w:t>
            </w:r>
          </w:p>
          <w:p w14:paraId="4A709FAC" w14:textId="47913670" w:rsidR="00014F4D" w:rsidRPr="00C43D83" w:rsidRDefault="004D2A8F" w:rsidP="00C43D83">
            <w:pPr>
              <w:pStyle w:val="ListParagraph"/>
              <w:numPr>
                <w:ilvl w:val="0"/>
                <w:numId w:val="31"/>
              </w:numPr>
              <w:rPr>
                <w:rFonts w:ascii="Calibri" w:hAnsi="Calibri" w:cs="Calibri"/>
              </w:rPr>
            </w:pPr>
            <w:r w:rsidRPr="00C43D83">
              <w:rPr>
                <w:rFonts w:ascii="Calibri" w:hAnsi="Calibri" w:cs="Calibri"/>
                <w:b w:val="0"/>
                <w:bCs w:val="0"/>
              </w:rPr>
              <w:t xml:space="preserve">Ovide, S. (2021, April 14). Can medical Alexas make us healthier? The New York Times. </w:t>
            </w:r>
            <w:hyperlink r:id="rId42" w:tgtFrame="_blank" w:history="1">
              <w:r w:rsidRPr="00C43D83">
                <w:rPr>
                  <w:rStyle w:val="Hyperlink"/>
                  <w:rFonts w:ascii="Calibri" w:hAnsi="Calibri" w:cs="Calibri"/>
                  <w:b w:val="0"/>
                  <w:bCs w:val="0"/>
                </w:rPr>
                <w:t>https://www.nytimes.com/2021/04/14/technology/alexa-virtual-assistant-health-care.html (Links to an external site.)</w:t>
              </w:r>
            </w:hyperlink>
          </w:p>
        </w:tc>
      </w:tr>
      <w:tr w:rsidR="00843CC6" w14:paraId="5567E907" w14:textId="77777777" w:rsidTr="00843CC6">
        <w:tc>
          <w:tcPr>
            <w:cnfStyle w:val="001000000000" w:firstRow="0" w:lastRow="0" w:firstColumn="1" w:lastColumn="0" w:oddVBand="0" w:evenVBand="0" w:oddHBand="0" w:evenHBand="0" w:firstRowFirstColumn="0" w:firstRowLastColumn="0" w:lastRowFirstColumn="0" w:lastRowLastColumn="0"/>
            <w:tcW w:w="1119" w:type="dxa"/>
          </w:tcPr>
          <w:p w14:paraId="6F4C1AD1" w14:textId="2B64BBE6" w:rsidR="00014F4D" w:rsidRDefault="00872F82" w:rsidP="00553BF2">
            <w:pPr>
              <w:ind w:firstLine="0"/>
              <w:jc w:val="center"/>
              <w:rPr>
                <w:rFonts w:ascii="Calibri" w:hAnsi="Calibri" w:cs="Calibri"/>
              </w:rPr>
            </w:pPr>
            <w:r>
              <w:rPr>
                <w:rFonts w:ascii="Calibri" w:hAnsi="Calibri" w:cs="Calibri"/>
              </w:rPr>
              <w:t>4/10</w:t>
            </w:r>
          </w:p>
        </w:tc>
        <w:tc>
          <w:tcPr>
            <w:tcW w:w="1756" w:type="dxa"/>
            <w:gridSpan w:val="2"/>
          </w:tcPr>
          <w:p w14:paraId="55ADC6AD" w14:textId="77777777"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4110" w:type="dxa"/>
          </w:tcPr>
          <w:p w14:paraId="06ABB357" w14:textId="3B4DDAE9" w:rsidR="00014F4D" w:rsidRDefault="497E453D" w:rsidP="497E453D">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Health Informatics</w:t>
            </w:r>
          </w:p>
        </w:tc>
        <w:tc>
          <w:tcPr>
            <w:tcW w:w="1645" w:type="dxa"/>
            <w:gridSpan w:val="2"/>
          </w:tcPr>
          <w:p w14:paraId="15A39943" w14:textId="77777777" w:rsidR="00014F4D" w:rsidRDefault="0067121C"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040BD7F1" w14:textId="7F8B3989" w:rsidR="00095B48" w:rsidRDefault="00095B48" w:rsidP="0067121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Week 1</w:t>
            </w:r>
            <w:r w:rsidR="00872F82">
              <w:rPr>
                <w:rFonts w:ascii="Calibri" w:hAnsi="Calibri" w:cs="Calibri"/>
              </w:rPr>
              <w:t>3</w:t>
            </w:r>
            <w:r>
              <w:rPr>
                <w:rFonts w:ascii="Calibri" w:hAnsi="Calibri" w:cs="Calibri"/>
              </w:rPr>
              <w:t xml:space="preserve"> Quiz Due by </w:t>
            </w:r>
            <w:r w:rsidR="00872F82">
              <w:rPr>
                <w:rFonts w:ascii="Calibri" w:hAnsi="Calibri" w:cs="Calibri"/>
              </w:rPr>
              <w:t>1</w:t>
            </w:r>
            <w:r>
              <w:rPr>
                <w:rFonts w:ascii="Calibri" w:hAnsi="Calibri" w:cs="Calibri"/>
              </w:rPr>
              <w:t>2:00 PM</w:t>
            </w:r>
          </w:p>
        </w:tc>
      </w:tr>
      <w:tr w:rsidR="00843CC6" w14:paraId="0E6FD69D"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6B23BEC0" w14:textId="43591E4D" w:rsidR="00014F4D" w:rsidRDefault="00872F82" w:rsidP="00553BF2">
            <w:pPr>
              <w:ind w:firstLine="0"/>
              <w:jc w:val="center"/>
              <w:rPr>
                <w:rFonts w:ascii="Calibri" w:hAnsi="Calibri" w:cs="Calibri"/>
              </w:rPr>
            </w:pPr>
            <w:r>
              <w:rPr>
                <w:rFonts w:ascii="Calibri" w:hAnsi="Calibri" w:cs="Calibri"/>
              </w:rPr>
              <w:t>4/12 &amp; 4/14</w:t>
            </w:r>
          </w:p>
        </w:tc>
        <w:tc>
          <w:tcPr>
            <w:tcW w:w="1756" w:type="dxa"/>
            <w:gridSpan w:val="2"/>
          </w:tcPr>
          <w:p w14:paraId="5559AE0E" w14:textId="657E72E7" w:rsidR="00014F4D" w:rsidRDefault="00843CC6"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4110" w:type="dxa"/>
          </w:tcPr>
          <w:p w14:paraId="6D23848A" w14:textId="36259EE5" w:rsidR="008332D3" w:rsidRDefault="008332D3" w:rsidP="008332D3">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w:t>
            </w:r>
            <w:r w:rsidR="00095B48">
              <w:rPr>
                <w:rFonts w:ascii="Calibri" w:hAnsi="Calibri" w:cs="Calibri"/>
              </w:rPr>
              <w:t>previous quizzes</w:t>
            </w:r>
          </w:p>
          <w:p w14:paraId="06A08857" w14:textId="77777777" w:rsidR="008332D3" w:rsidRDefault="008332D3" w:rsidP="008332D3">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6C7734E9" w14:textId="579B1BCA" w:rsidR="00014F4D" w:rsidRDefault="008332D3" w:rsidP="008332D3">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645" w:type="dxa"/>
            <w:gridSpan w:val="2"/>
          </w:tcPr>
          <w:p w14:paraId="3435C914" w14:textId="77777777" w:rsidR="00014F4D" w:rsidRDefault="00014F4D" w:rsidP="00014F4D">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14F4D" w14:paraId="6C478201"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73891069" w14:textId="2123135D" w:rsidR="00014F4D" w:rsidRDefault="00014F4D" w:rsidP="00E66A8A">
            <w:pPr>
              <w:pStyle w:val="Heading4"/>
              <w:outlineLvl w:val="3"/>
            </w:pPr>
            <w:r>
              <w:t>Week 1</w:t>
            </w:r>
            <w:r w:rsidR="00872F82">
              <w:t>4</w:t>
            </w:r>
            <w:r w:rsidR="00843CC6">
              <w:t xml:space="preserve"> – Social Justice Informatics</w:t>
            </w:r>
          </w:p>
        </w:tc>
      </w:tr>
      <w:tr w:rsidR="00014F4D" w14:paraId="2E143ECA" w14:textId="77777777" w:rsidTr="0043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6"/>
          </w:tcPr>
          <w:p w14:paraId="0E5355EE" w14:textId="77777777" w:rsidR="00014F4D" w:rsidRDefault="00014F4D" w:rsidP="00C43D83">
            <w:pPr>
              <w:ind w:firstLine="0"/>
              <w:rPr>
                <w:rFonts w:ascii="Calibri" w:hAnsi="Calibri" w:cs="Calibri"/>
              </w:rPr>
            </w:pPr>
            <w:r>
              <w:rPr>
                <w:rFonts w:ascii="Calibri" w:hAnsi="Calibri" w:cs="Calibri"/>
              </w:rPr>
              <w:t>Readings</w:t>
            </w:r>
          </w:p>
        </w:tc>
      </w:tr>
      <w:tr w:rsidR="00014F4D" w14:paraId="3EB45388" w14:textId="77777777" w:rsidTr="00432695">
        <w:tc>
          <w:tcPr>
            <w:cnfStyle w:val="001000000000" w:firstRow="0" w:lastRow="0" w:firstColumn="1" w:lastColumn="0" w:oddVBand="0" w:evenVBand="0" w:oddHBand="0" w:evenHBand="0" w:firstRowFirstColumn="0" w:firstRowLastColumn="0" w:lastRowFirstColumn="0" w:lastRowLastColumn="0"/>
            <w:tcW w:w="8630" w:type="dxa"/>
            <w:gridSpan w:val="6"/>
          </w:tcPr>
          <w:p w14:paraId="0D2EA061" w14:textId="7A5EAD33" w:rsidR="004D2A8F" w:rsidRPr="00C43D83" w:rsidRDefault="004D2A8F" w:rsidP="0029160E">
            <w:pPr>
              <w:pStyle w:val="ListParagraph"/>
              <w:numPr>
                <w:ilvl w:val="0"/>
                <w:numId w:val="32"/>
              </w:numPr>
              <w:rPr>
                <w:rFonts w:ascii="Calibri" w:hAnsi="Calibri" w:cs="Calibri"/>
                <w:b w:val="0"/>
                <w:bCs w:val="0"/>
              </w:rPr>
            </w:pPr>
            <w:r w:rsidRPr="00C43D83">
              <w:rPr>
                <w:rFonts w:ascii="Calibri" w:hAnsi="Calibri" w:cs="Calibri"/>
                <w:b w:val="0"/>
                <w:bCs w:val="0"/>
              </w:rPr>
              <w:t xml:space="preserve">Read Chapter 1 - Dimensions of International Justice and Social Justice for an excellent </w:t>
            </w:r>
            <w:r w:rsidRPr="00C43D83">
              <w:rPr>
                <w:rFonts w:ascii="Calibri" w:hAnsi="Calibri" w:cs="Calibri"/>
                <w:b w:val="0"/>
                <w:bCs w:val="0"/>
              </w:rPr>
              <w:lastRenderedPageBreak/>
              <w:t>framework to think about these issues</w:t>
            </w:r>
            <w:r w:rsidR="00C43D83" w:rsidRPr="00C43D83">
              <w:rPr>
                <w:rFonts w:ascii="Calibri" w:hAnsi="Calibri" w:cs="Calibri"/>
                <w:b w:val="0"/>
                <w:bCs w:val="0"/>
              </w:rPr>
              <w:t xml:space="preserve">: </w:t>
            </w:r>
            <w:r w:rsidRPr="00C43D83">
              <w:rPr>
                <w:rFonts w:ascii="Calibri" w:hAnsi="Calibri" w:cs="Calibri"/>
                <w:b w:val="0"/>
                <w:bCs w:val="0"/>
              </w:rPr>
              <w:t xml:space="preserve">United Nations. (2006). Social Justice in an open world: The role of the United Nations. Retrieved from: </w:t>
            </w:r>
            <w:hyperlink r:id="rId43" w:tgtFrame="_blank" w:history="1">
              <w:r w:rsidRPr="00C43D83">
                <w:rPr>
                  <w:rStyle w:val="Hyperlink"/>
                  <w:rFonts w:ascii="Calibri" w:hAnsi="Calibri" w:cs="Calibri"/>
                  <w:b w:val="0"/>
                  <w:bCs w:val="0"/>
                </w:rPr>
                <w:t>https://www.un.org/esa/socdev/documents/ifsd/SocialJustice.pdf (Links to an external site.)</w:t>
              </w:r>
            </w:hyperlink>
          </w:p>
          <w:p w14:paraId="50CB5E5D" w14:textId="77777777" w:rsidR="004D2A8F" w:rsidRPr="00C43D83" w:rsidRDefault="004D2A8F" w:rsidP="00C43D83">
            <w:pPr>
              <w:pStyle w:val="ListParagraph"/>
              <w:numPr>
                <w:ilvl w:val="0"/>
                <w:numId w:val="32"/>
              </w:numPr>
              <w:rPr>
                <w:rFonts w:ascii="Calibri" w:hAnsi="Calibri" w:cs="Calibri"/>
                <w:b w:val="0"/>
                <w:bCs w:val="0"/>
              </w:rPr>
            </w:pPr>
            <w:r w:rsidRPr="00C43D83">
              <w:rPr>
                <w:rFonts w:ascii="Calibri" w:hAnsi="Calibri" w:cs="Calibri"/>
                <w:b w:val="0"/>
                <w:bCs w:val="0"/>
              </w:rPr>
              <w:t xml:space="preserve">Kusner, M. J., Loftus, J., Russell, C., &amp; Silva, R. (2017). Counterfactual Fairness. </w:t>
            </w:r>
            <w:r w:rsidRPr="00C43D83">
              <w:rPr>
                <w:rFonts w:ascii="Calibri" w:hAnsi="Calibri" w:cs="Calibri"/>
                <w:b w:val="0"/>
                <w:bCs w:val="0"/>
                <w:i/>
                <w:iCs/>
              </w:rPr>
              <w:t>Advances in Neural Information Processing Systems</w:t>
            </w:r>
            <w:r w:rsidRPr="00C43D83">
              <w:rPr>
                <w:rFonts w:ascii="Calibri" w:hAnsi="Calibri" w:cs="Calibri"/>
                <w:b w:val="0"/>
                <w:bCs w:val="0"/>
              </w:rPr>
              <w:t>, 4066–4076.</w:t>
            </w:r>
          </w:p>
          <w:p w14:paraId="59B98F1E" w14:textId="5A141DB9" w:rsidR="00014F4D" w:rsidRPr="00C43D83" w:rsidRDefault="004D2A8F" w:rsidP="00C43D83">
            <w:pPr>
              <w:pStyle w:val="ListParagraph"/>
              <w:numPr>
                <w:ilvl w:val="0"/>
                <w:numId w:val="32"/>
              </w:numPr>
              <w:rPr>
                <w:rFonts w:ascii="Calibri" w:hAnsi="Calibri" w:cs="Calibri"/>
              </w:rPr>
            </w:pPr>
            <w:r w:rsidRPr="00C43D83">
              <w:rPr>
                <w:rFonts w:ascii="Calibri" w:hAnsi="Calibri" w:cs="Calibri"/>
                <w:b w:val="0"/>
                <w:bCs w:val="0"/>
              </w:rPr>
              <w:t xml:space="preserve">Sadowski, J. (2019). When data is capital: Datafication, accumulation, and extraction. </w:t>
            </w:r>
            <w:r w:rsidRPr="00C43D83">
              <w:rPr>
                <w:rFonts w:ascii="Calibri" w:hAnsi="Calibri" w:cs="Calibri"/>
                <w:b w:val="0"/>
                <w:bCs w:val="0"/>
                <w:i/>
                <w:iCs/>
              </w:rPr>
              <w:t>Big Data &amp; Society</w:t>
            </w:r>
            <w:r w:rsidRPr="00C43D83">
              <w:rPr>
                <w:rFonts w:ascii="Calibri" w:hAnsi="Calibri" w:cs="Calibri"/>
                <w:b w:val="0"/>
                <w:bCs w:val="0"/>
              </w:rPr>
              <w:t xml:space="preserve">, </w:t>
            </w:r>
            <w:r w:rsidRPr="00C43D83">
              <w:rPr>
                <w:rFonts w:ascii="Calibri" w:hAnsi="Calibri" w:cs="Calibri"/>
                <w:b w:val="0"/>
                <w:bCs w:val="0"/>
                <w:i/>
                <w:iCs/>
              </w:rPr>
              <w:t>6</w:t>
            </w:r>
            <w:r w:rsidRPr="00C43D83">
              <w:rPr>
                <w:rFonts w:ascii="Calibri" w:hAnsi="Calibri" w:cs="Calibri"/>
                <w:b w:val="0"/>
                <w:bCs w:val="0"/>
              </w:rPr>
              <w:t>(1), 1-12.</w:t>
            </w:r>
          </w:p>
        </w:tc>
      </w:tr>
      <w:tr w:rsidR="00843CC6" w14:paraId="32E60D40"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26F555E2" w14:textId="0E41A654" w:rsidR="00014F4D" w:rsidRDefault="00872F82" w:rsidP="00553BF2">
            <w:pPr>
              <w:ind w:firstLine="0"/>
              <w:jc w:val="center"/>
              <w:rPr>
                <w:rFonts w:ascii="Calibri" w:hAnsi="Calibri" w:cs="Calibri"/>
              </w:rPr>
            </w:pPr>
            <w:r>
              <w:rPr>
                <w:rFonts w:ascii="Calibri" w:hAnsi="Calibri" w:cs="Calibri"/>
              </w:rPr>
              <w:lastRenderedPageBreak/>
              <w:t>4/17</w:t>
            </w:r>
          </w:p>
        </w:tc>
        <w:tc>
          <w:tcPr>
            <w:tcW w:w="1756" w:type="dxa"/>
            <w:gridSpan w:val="2"/>
          </w:tcPr>
          <w:p w14:paraId="2CEC91E6" w14:textId="77777777" w:rsidR="00014F4D" w:rsidRDefault="00014F4D"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4110" w:type="dxa"/>
          </w:tcPr>
          <w:p w14:paraId="0AA5F362" w14:textId="1FD09FC6" w:rsidR="00AE66BA" w:rsidRDefault="497E453D" w:rsidP="00114726">
            <w:pPr>
              <w:spacing w:line="259" w:lineRule="auto"/>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Justice Informatics</w:t>
            </w:r>
            <w:r w:rsidR="00F4399F">
              <w:rPr>
                <w:rFonts w:ascii="Calibri" w:hAnsi="Calibri" w:cs="Calibri"/>
              </w:rPr>
              <w:t xml:space="preserve"> lecture</w:t>
            </w:r>
          </w:p>
        </w:tc>
        <w:tc>
          <w:tcPr>
            <w:tcW w:w="1645" w:type="dxa"/>
            <w:gridSpan w:val="2"/>
          </w:tcPr>
          <w:p w14:paraId="24A549E5" w14:textId="77777777" w:rsidR="00014F4D" w:rsidRDefault="0067121C"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1B76AD60" w14:textId="36B99C7B" w:rsidR="00095B48" w:rsidRDefault="00095B48" w:rsidP="0067121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Week 1</w:t>
            </w:r>
            <w:r w:rsidR="00872F82">
              <w:rPr>
                <w:rFonts w:ascii="Calibri" w:hAnsi="Calibri" w:cs="Calibri"/>
              </w:rPr>
              <w:t>4</w:t>
            </w:r>
            <w:r>
              <w:rPr>
                <w:rFonts w:ascii="Calibri" w:hAnsi="Calibri" w:cs="Calibri"/>
              </w:rPr>
              <w:t xml:space="preserve"> Quiz Due by </w:t>
            </w:r>
            <w:r w:rsidR="00872F82">
              <w:rPr>
                <w:rFonts w:ascii="Calibri" w:hAnsi="Calibri" w:cs="Calibri"/>
              </w:rPr>
              <w:t>1</w:t>
            </w:r>
            <w:r>
              <w:rPr>
                <w:rFonts w:ascii="Calibri" w:hAnsi="Calibri" w:cs="Calibri"/>
              </w:rPr>
              <w:t>2:00 PM</w:t>
            </w:r>
          </w:p>
        </w:tc>
      </w:tr>
      <w:tr w:rsidR="00843CC6" w14:paraId="388EEAFF" w14:textId="77777777" w:rsidTr="00843CC6">
        <w:tc>
          <w:tcPr>
            <w:cnfStyle w:val="001000000000" w:firstRow="0" w:lastRow="0" w:firstColumn="1" w:lastColumn="0" w:oddVBand="0" w:evenVBand="0" w:oddHBand="0" w:evenHBand="0" w:firstRowFirstColumn="0" w:firstRowLastColumn="0" w:lastRowFirstColumn="0" w:lastRowLastColumn="0"/>
            <w:tcW w:w="1119" w:type="dxa"/>
          </w:tcPr>
          <w:p w14:paraId="3E970DC4" w14:textId="77777777" w:rsidR="00014F4D" w:rsidRDefault="00014F4D" w:rsidP="00553BF2">
            <w:pPr>
              <w:ind w:firstLine="0"/>
              <w:jc w:val="center"/>
              <w:rPr>
                <w:rFonts w:ascii="Calibri" w:hAnsi="Calibri" w:cs="Calibri"/>
              </w:rPr>
            </w:pPr>
          </w:p>
        </w:tc>
        <w:tc>
          <w:tcPr>
            <w:tcW w:w="1756" w:type="dxa"/>
            <w:gridSpan w:val="2"/>
          </w:tcPr>
          <w:p w14:paraId="43F7F6EA" w14:textId="77777777" w:rsidR="00014F4D" w:rsidRDefault="00014F4D" w:rsidP="00014F4D">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Assignment</w:t>
            </w:r>
          </w:p>
        </w:tc>
        <w:tc>
          <w:tcPr>
            <w:tcW w:w="4110" w:type="dxa"/>
          </w:tcPr>
          <w:p w14:paraId="7A49DCD4" w14:textId="77777777" w:rsidR="00014F4D" w:rsidRPr="00872F82" w:rsidRDefault="00F4399F" w:rsidP="00014F4D">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CEO Pitch ready for </w:t>
            </w:r>
            <w:r w:rsidR="00872F82" w:rsidRPr="00872F82">
              <w:rPr>
                <w:rFonts w:ascii="Calibri" w:hAnsi="Calibri" w:cs="Calibri"/>
                <w:b/>
                <w:bCs/>
              </w:rPr>
              <w:t>4/19 &amp; 4/21</w:t>
            </w:r>
          </w:p>
          <w:p w14:paraId="710BC39D" w14:textId="77777777" w:rsidR="00872F82" w:rsidRPr="00872F82" w:rsidRDefault="00872F82" w:rsidP="00014F4D">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Final Group Paper Due 4/21</w:t>
            </w:r>
          </w:p>
          <w:p w14:paraId="1AC83944" w14:textId="2D83B168" w:rsidR="00872F82" w:rsidRDefault="00872F82" w:rsidP="00014F4D">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2F82">
              <w:rPr>
                <w:rFonts w:ascii="Calibri" w:hAnsi="Calibri" w:cs="Calibri"/>
                <w:b/>
                <w:bCs/>
              </w:rPr>
              <w:t>Group Experience Review Due 4/21</w:t>
            </w:r>
          </w:p>
        </w:tc>
        <w:tc>
          <w:tcPr>
            <w:tcW w:w="1645" w:type="dxa"/>
            <w:gridSpan w:val="2"/>
          </w:tcPr>
          <w:p w14:paraId="0E499968" w14:textId="02E17D5D" w:rsidR="00014F4D" w:rsidRDefault="00014F4D" w:rsidP="006F08B9">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43CC6" w14:paraId="0B9C9E34" w14:textId="77777777" w:rsidTr="0084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DDA05A9" w14:textId="239C94DE" w:rsidR="00014F4D" w:rsidRDefault="00872F82" w:rsidP="00553BF2">
            <w:pPr>
              <w:ind w:firstLine="0"/>
              <w:jc w:val="center"/>
              <w:rPr>
                <w:rFonts w:ascii="Calibri" w:hAnsi="Calibri" w:cs="Calibri"/>
              </w:rPr>
            </w:pPr>
            <w:r>
              <w:rPr>
                <w:rFonts w:ascii="Calibri" w:hAnsi="Calibri" w:cs="Calibri"/>
              </w:rPr>
              <w:t>4/19 &amp; 4/21</w:t>
            </w:r>
          </w:p>
        </w:tc>
        <w:tc>
          <w:tcPr>
            <w:tcW w:w="1756" w:type="dxa"/>
            <w:gridSpan w:val="2"/>
          </w:tcPr>
          <w:p w14:paraId="10181A1C" w14:textId="08929BDA" w:rsidR="00014F4D" w:rsidRDefault="009E48A1" w:rsidP="00014F4D">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Presentations</w:t>
            </w:r>
          </w:p>
        </w:tc>
        <w:tc>
          <w:tcPr>
            <w:tcW w:w="4110" w:type="dxa"/>
          </w:tcPr>
          <w:p w14:paraId="07AE655D" w14:textId="690D4CBA" w:rsidR="00014F4D" w:rsidRDefault="006F65A8" w:rsidP="00014F4D">
            <w:pPr>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Group Presentations</w:t>
            </w:r>
          </w:p>
        </w:tc>
        <w:tc>
          <w:tcPr>
            <w:tcW w:w="1645" w:type="dxa"/>
            <w:gridSpan w:val="2"/>
          </w:tcPr>
          <w:p w14:paraId="4873554F" w14:textId="37FBB82F" w:rsidR="00014F4D" w:rsidRPr="006527AE" w:rsidRDefault="006527AE" w:rsidP="00872F82">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7AE">
              <w:rPr>
                <w:rFonts w:ascii="Calibri" w:hAnsi="Calibri" w:cs="Calibri"/>
                <w:b/>
                <w:bCs/>
              </w:rPr>
              <w:t>CEO Pitch</w:t>
            </w:r>
            <w:r w:rsidR="00872F82">
              <w:rPr>
                <w:rFonts w:ascii="Calibri" w:hAnsi="Calibri" w:cs="Calibri"/>
                <w:b/>
                <w:bCs/>
              </w:rPr>
              <w:t xml:space="preserve"> During Discussion Sections</w:t>
            </w:r>
          </w:p>
        </w:tc>
      </w:tr>
    </w:tbl>
    <w:p w14:paraId="0184ACB2" w14:textId="7C0ED58F" w:rsidR="00014F4D" w:rsidRDefault="00014F4D">
      <w:pPr>
        <w:rPr>
          <w:lang w:eastAsia="en-US"/>
        </w:rPr>
      </w:pPr>
    </w:p>
    <w:p w14:paraId="2151F053" w14:textId="574F9AF5" w:rsidR="009960E7" w:rsidRDefault="009960E7" w:rsidP="009960E7">
      <w:pPr>
        <w:pStyle w:val="Heading4"/>
        <w:rPr>
          <w:lang w:eastAsia="en-US"/>
        </w:rPr>
      </w:pPr>
      <w:r>
        <w:rPr>
          <w:lang w:eastAsia="en-US"/>
        </w:rPr>
        <w:t>Plagiarism</w:t>
      </w:r>
    </w:p>
    <w:p w14:paraId="268EBBD1" w14:textId="29C61847" w:rsidR="009960E7" w:rsidRDefault="009960E7" w:rsidP="001511B6">
      <w:pPr>
        <w:rPr>
          <w:lang w:eastAsia="en-US"/>
        </w:rPr>
      </w:pPr>
      <w:r>
        <w:rPr>
          <w:lang w:eastAsia="en-US"/>
        </w:rPr>
        <w:t xml:space="preserve">I have already discussed plagiarism and we will cover it more closely during the semester, but I thought it was important to include this text from </w:t>
      </w:r>
      <w:hyperlink r:id="rId44" w:history="1">
        <w:r w:rsidRPr="00EF5180">
          <w:rPr>
            <w:rStyle w:val="Hyperlink"/>
            <w:lang w:eastAsia="en-US"/>
          </w:rPr>
          <w:t>Undergraduate Studies</w:t>
        </w:r>
        <w:r w:rsidR="00EF5180" w:rsidRPr="00EF5180">
          <w:rPr>
            <w:rStyle w:val="Hyperlink"/>
            <w:lang w:eastAsia="en-US"/>
          </w:rPr>
          <w:t>:</w:t>
        </w:r>
      </w:hyperlink>
    </w:p>
    <w:p w14:paraId="7B363299" w14:textId="77777777" w:rsidR="009960E7" w:rsidRPr="009960E7" w:rsidRDefault="009960E7" w:rsidP="001511B6">
      <w:pPr>
        <w:rPr>
          <w:lang w:eastAsia="en-US"/>
        </w:rPr>
      </w:pPr>
      <w:r w:rsidRPr="009960E7">
        <w:rPr>
          <w:lang w:eastAsia="en-US"/>
        </w:rPr>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69400248" w14:textId="77777777" w:rsidR="009960E7" w:rsidRPr="009960E7" w:rsidRDefault="009960E7" w:rsidP="001511B6">
      <w:pPr>
        <w:rPr>
          <w:lang w:eastAsia="en-US"/>
        </w:rPr>
      </w:pPr>
      <w:r w:rsidRPr="009960E7">
        <w:rPr>
          <w:lang w:eastAsia="en-US"/>
        </w:rPr>
        <w:t>Learning to cite sources appropriately is an important part of becoming a professional. When you are unsure about citation, you are encouraged to </w:t>
      </w:r>
      <w:r w:rsidRPr="009960E7">
        <w:rPr>
          <w:b/>
          <w:bCs/>
          <w:lang w:eastAsia="en-US"/>
        </w:rPr>
        <w:t>ask your instructor</w:t>
      </w:r>
      <w:r w:rsidRPr="009960E7">
        <w:rPr>
          <w:lang w:eastAsia="en-US"/>
        </w:rPr>
        <w:t> (who is already an expert in the discipline) what is appropriate in the context of your assignment. Consultants at The </w:t>
      </w:r>
      <w:hyperlink r:id="rId45" w:history="1">
        <w:r w:rsidRPr="009960E7">
          <w:rPr>
            <w:rStyle w:val="Hyperlink"/>
            <w:lang w:eastAsia="en-US"/>
          </w:rPr>
          <w:t>University Writing Center</w:t>
        </w:r>
      </w:hyperlink>
      <w:r w:rsidRPr="009960E7">
        <w:rPr>
          <w:lang w:eastAsia="en-US"/>
        </w:rPr>
        <w:t> can also help you determine whether you are citing sources correctly—and they have helpful guides online for using </w:t>
      </w:r>
      <w:hyperlink r:id="rId46" w:history="1">
        <w:r w:rsidRPr="009960E7">
          <w:rPr>
            <w:rStyle w:val="Hyperlink"/>
            <w:lang w:eastAsia="en-US"/>
          </w:rPr>
          <w:t>direct quotations</w:t>
        </w:r>
      </w:hyperlink>
      <w:r w:rsidRPr="009960E7">
        <w:rPr>
          <w:lang w:eastAsia="en-US"/>
        </w:rPr>
        <w:t> and </w:t>
      </w:r>
      <w:hyperlink r:id="rId47" w:history="1">
        <w:r w:rsidRPr="009960E7">
          <w:rPr>
            <w:rStyle w:val="Hyperlink"/>
            <w:lang w:eastAsia="en-US"/>
          </w:rPr>
          <w:t>paraphrasing</w:t>
        </w:r>
      </w:hyperlink>
      <w:r w:rsidRPr="009960E7">
        <w:rPr>
          <w:lang w:eastAsia="en-US"/>
        </w:rPr>
        <w:t>. Reviewing those skills will help you feel confident that you are handling sources professionally in your writing.</w:t>
      </w:r>
    </w:p>
    <w:p w14:paraId="01B71F74" w14:textId="618B807D" w:rsidR="009960E7" w:rsidRDefault="009960E7" w:rsidP="001511B6">
      <w:pPr>
        <w:rPr>
          <w:lang w:eastAsia="en-US"/>
        </w:rPr>
      </w:pPr>
      <w:r w:rsidRPr="009960E7">
        <w:rPr>
          <w:lang w:eastAsia="en-US"/>
        </w:rPr>
        <w:t>You can read the University’s definition of plagiarism and other forms of academic dishonesty in Sec. 11–402 of the </w:t>
      </w:r>
      <w:hyperlink r:id="rId48" w:history="1">
        <w:r w:rsidRPr="009960E7">
          <w:rPr>
            <w:rStyle w:val="Hyperlink"/>
            <w:lang w:eastAsia="en-US"/>
          </w:rPr>
          <w:t>Student Conduct Code</w:t>
        </w:r>
      </w:hyperlink>
      <w:r w:rsidRPr="009960E7">
        <w:rPr>
          <w:lang w:eastAsia="en-US"/>
        </w:rPr>
        <w:t>. For more information, visit the </w:t>
      </w:r>
      <w:hyperlink r:id="rId49" w:history="1">
        <w:r w:rsidRPr="009960E7">
          <w:rPr>
            <w:rStyle w:val="Hyperlink"/>
            <w:lang w:eastAsia="en-US"/>
          </w:rPr>
          <w:t>Dean of Students’ site</w:t>
        </w:r>
      </w:hyperlink>
      <w:r w:rsidRPr="009960E7">
        <w:rPr>
          <w:lang w:eastAsia="en-US"/>
        </w:rPr>
        <w:t>.</w:t>
      </w:r>
    </w:p>
    <w:bookmarkEnd w:id="1"/>
    <w:bookmarkEnd w:id="2"/>
    <w:bookmarkEnd w:id="3"/>
    <w:bookmarkEnd w:id="4"/>
    <w:p w14:paraId="0A5AE032" w14:textId="77777777" w:rsidR="00310C76" w:rsidRDefault="00310C76" w:rsidP="001511B6">
      <w:pPr>
        <w:pStyle w:val="Heading2"/>
        <w:ind w:firstLine="360"/>
      </w:pPr>
      <w:r>
        <w:t>Anti-Oppression</w:t>
      </w:r>
    </w:p>
    <w:p w14:paraId="5B57A33F" w14:textId="4FF55FE0" w:rsidR="00310C76" w:rsidRDefault="00310C76" w:rsidP="00310C76">
      <w:r>
        <w:t xml:space="preserve">I have worked hard over the past summer to completely revamp this course to be anti-racist and anti-sexist. It is a work in progress. Among other resources, I have focused and relied heavily on this collection I have put together: </w:t>
      </w:r>
      <w:hyperlink r:id="rId50" w:history="1">
        <w:r w:rsidRPr="0002719C">
          <w:rPr>
            <w:rStyle w:val="Hyperlink"/>
          </w:rPr>
          <w:t>https://utexas.app.box.com/folder/115692784945?s=uzohfuct8dpze5gojkkp4e4fffse51k2</w:t>
        </w:r>
      </w:hyperlink>
      <w:r>
        <w:t xml:space="preserve"> </w:t>
      </w:r>
    </w:p>
    <w:p w14:paraId="649D8742" w14:textId="73CB0E3D" w:rsidR="00310C76" w:rsidRDefault="00310C76" w:rsidP="00310C76">
      <w:r>
        <w:t xml:space="preserve">I am excited to take what I consider to be an important step forward in this thinking; not just focusing on “inclusivity”, but on actively fighting against racism and sexism in my personal and professional life. I share this to let you know that the class will not be perfect; I </w:t>
      </w:r>
      <w:r>
        <w:lastRenderedPageBreak/>
        <w:t xml:space="preserve">ask for your patience, generosity, and thoughtful feedback throughout the semester. In return, I will strive to show the same patience, generosity, and thoughtfulness toward the class and each individual student. </w:t>
      </w:r>
    </w:p>
    <w:p w14:paraId="5F86C774" w14:textId="1C06E885" w:rsidR="000F44C9" w:rsidRDefault="000F44C9" w:rsidP="000F44C9">
      <w:pPr>
        <w:pStyle w:val="Heading2"/>
      </w:pPr>
      <w:r>
        <w:t>Respectful Conversations</w:t>
      </w:r>
    </w:p>
    <w:p w14:paraId="5EF140A3" w14:textId="1A3739E8" w:rsidR="000F44C9" w:rsidRDefault="000F44C9" w:rsidP="000F44C9">
      <w:pPr>
        <w:ind w:firstLine="0"/>
      </w:pPr>
      <w:r>
        <w:t>Below is a list of guidelines to keep in mind as we have conversations in class. These guidelines will help us have conversations around difficult or challenging ideas, while remaining respectful of one another and allowing for open dialogue:</w:t>
      </w:r>
    </w:p>
    <w:p w14:paraId="0129DC37" w14:textId="0E4A998C" w:rsidR="000F44C9" w:rsidRPr="00F60A62" w:rsidRDefault="000F44C9" w:rsidP="000F44C9">
      <w:pPr>
        <w:pStyle w:val="ListParagraph"/>
        <w:numPr>
          <w:ilvl w:val="0"/>
          <w:numId w:val="36"/>
        </w:numPr>
      </w:pPr>
      <w:r w:rsidRPr="00F60A62">
        <w:t>Be intentional about your language. Think about the language you are using, not just in terms of intent, but also in terms of impact. If someone says something you hear as offensive, consider that they may not realize they have said something hurtful. If someone calls you out for saying something offensive, remember that your intent can be different than your impact. Ask yourself, before you engage, if your words will effect change, understanding, and empathy.</w:t>
      </w:r>
    </w:p>
    <w:p w14:paraId="3DF1D703" w14:textId="77777777" w:rsidR="000F44C9" w:rsidRPr="00F60A62" w:rsidRDefault="000F44C9" w:rsidP="000F44C9">
      <w:pPr>
        <w:pStyle w:val="ListParagraph"/>
        <w:numPr>
          <w:ilvl w:val="0"/>
          <w:numId w:val="36"/>
        </w:numPr>
      </w:pPr>
      <w:r w:rsidRPr="00F60A62">
        <w:t>Respectfully challenge the idea, not the person. Focus on the facts or ideas you want to communicate, without attacking the person.</w:t>
      </w:r>
    </w:p>
    <w:p w14:paraId="01D26E4E" w14:textId="77777777" w:rsidR="000F44C9" w:rsidRPr="00F60A62" w:rsidRDefault="000F44C9" w:rsidP="000F44C9">
      <w:pPr>
        <w:pStyle w:val="ListParagraph"/>
        <w:numPr>
          <w:ilvl w:val="0"/>
          <w:numId w:val="36"/>
        </w:numPr>
      </w:pPr>
      <w:r w:rsidRPr="00F60A62">
        <w:t>Don’t make assumptions. When you’re unsure about something someone has said, ask for clarification and be willing to listen to the response.</w:t>
      </w:r>
    </w:p>
    <w:p w14:paraId="00DE479C" w14:textId="77777777" w:rsidR="000F44C9" w:rsidRPr="00F60A62" w:rsidRDefault="000F44C9" w:rsidP="000F44C9">
      <w:pPr>
        <w:pStyle w:val="ListParagraph"/>
        <w:numPr>
          <w:ilvl w:val="0"/>
          <w:numId w:val="36"/>
        </w:numPr>
      </w:pPr>
      <w:r w:rsidRPr="00F60A62">
        <w:t>Encourage understanding. If you are part of a discussion that has become harmful or offensive, do your part to encourage empathy and understanding. </w:t>
      </w:r>
    </w:p>
    <w:p w14:paraId="6A6DD1A9" w14:textId="77777777" w:rsidR="000F44C9" w:rsidRPr="00F60A62" w:rsidRDefault="000F44C9" w:rsidP="000F44C9">
      <w:pPr>
        <w:pStyle w:val="ListParagraph"/>
        <w:numPr>
          <w:ilvl w:val="0"/>
          <w:numId w:val="36"/>
        </w:numPr>
      </w:pPr>
      <w:r w:rsidRPr="00F60A62">
        <w:t>Avoid generalizing or over-simplifying. Being too general may overshadow the heart of the matter and appear as insensitive.</w:t>
      </w:r>
    </w:p>
    <w:p w14:paraId="121134C1" w14:textId="77777777" w:rsidR="000F44C9" w:rsidRPr="00F60A62" w:rsidRDefault="000F44C9" w:rsidP="000F44C9">
      <w:pPr>
        <w:pStyle w:val="ListParagraph"/>
        <w:numPr>
          <w:ilvl w:val="0"/>
          <w:numId w:val="36"/>
        </w:numPr>
      </w:pPr>
      <w:r w:rsidRPr="00F60A62">
        <w:t>Use facts graciously, not to shut down a conversation. Remind people that this is a conversation. Everyone’s personal experience matters. Recommend that people share information to deepen the discussion, not to shut down the conversation</w:t>
      </w:r>
    </w:p>
    <w:p w14:paraId="39219A38" w14:textId="77777777" w:rsidR="000F44C9" w:rsidRPr="00F60A62" w:rsidRDefault="000F44C9" w:rsidP="000F44C9">
      <w:pPr>
        <w:pStyle w:val="ListParagraph"/>
        <w:numPr>
          <w:ilvl w:val="0"/>
          <w:numId w:val="36"/>
        </w:numPr>
      </w:pPr>
      <w:r w:rsidRPr="00F60A62">
        <w:t>Do not tokenize people. Individuals can only speak to their own experiences. Do not look to others to speak on behalf of their race, gender, ethnicity, or other groups they may identify as being a part of.</w:t>
      </w:r>
    </w:p>
    <w:p w14:paraId="59262278" w14:textId="77777777" w:rsidR="000F44C9" w:rsidRPr="00F60A62" w:rsidRDefault="000F44C9" w:rsidP="000F44C9">
      <w:pPr>
        <w:pStyle w:val="ListParagraph"/>
        <w:numPr>
          <w:ilvl w:val="0"/>
          <w:numId w:val="36"/>
        </w:numPr>
      </w:pPr>
      <w:r w:rsidRPr="00F60A62">
        <w:t>Acknowledge common ground. Even if you don’t wholeheartedly agree with someone, if you can appreciate something they’ve said or done, let them know.</w:t>
      </w:r>
    </w:p>
    <w:p w14:paraId="2705446A" w14:textId="77777777" w:rsidR="000F44C9" w:rsidRPr="00F60A62" w:rsidRDefault="000F44C9" w:rsidP="000F44C9">
      <w:pPr>
        <w:pStyle w:val="ListParagraph"/>
        <w:numPr>
          <w:ilvl w:val="0"/>
          <w:numId w:val="36"/>
        </w:numPr>
      </w:pPr>
      <w:r w:rsidRPr="00F60A62">
        <w:t>Call people “in” not “out”. When you are holding someone accountable for an offensive or ignorant statement, think about how to address the hurt they caused and still engage them in the conversation.</w:t>
      </w:r>
    </w:p>
    <w:p w14:paraId="5012ED63" w14:textId="77777777" w:rsidR="000F44C9" w:rsidRDefault="000F44C9" w:rsidP="00310C76"/>
    <w:p w14:paraId="4F3EDB11" w14:textId="3D2F8F69" w:rsidR="00946A66" w:rsidRDefault="00946A66" w:rsidP="00946A66">
      <w:pPr>
        <w:pStyle w:val="Heading1"/>
      </w:pPr>
      <w:r>
        <w:t>Resources</w:t>
      </w:r>
    </w:p>
    <w:p w14:paraId="396700B4" w14:textId="77777777" w:rsidR="00946A66" w:rsidRPr="00562890" w:rsidRDefault="00946A66" w:rsidP="00946A66">
      <w:pPr>
        <w:pStyle w:val="Heading2"/>
      </w:pPr>
      <w:bookmarkStart w:id="13" w:name="_Toc199213458"/>
      <w:r w:rsidRPr="00562890">
        <w:t>Style Manuals</w:t>
      </w:r>
      <w:bookmarkEnd w:id="13"/>
    </w:p>
    <w:p w14:paraId="3F92D7F3" w14:textId="77777777" w:rsidR="00946A66" w:rsidRDefault="00946A66" w:rsidP="00946A66">
      <w:pPr>
        <w:pStyle w:val="BodyText"/>
        <w:ind w:left="0"/>
      </w:pPr>
      <w:r w:rsidRPr="00562890">
        <w:t>Students will need to cite all sources for their essays in APA format. Purdue Univ</w:t>
      </w:r>
      <w:r>
        <w:t>ersity Online Writing Lab (OWL)</w:t>
      </w:r>
      <w:r w:rsidRPr="00562890">
        <w:t> offers a great overview on how to do this</w:t>
      </w:r>
      <w:r>
        <w:t>:</w:t>
      </w:r>
    </w:p>
    <w:p w14:paraId="7F7367F4" w14:textId="77777777" w:rsidR="00946A66" w:rsidRDefault="00000000" w:rsidP="00946A66">
      <w:pPr>
        <w:pStyle w:val="BodyText"/>
        <w:ind w:left="0"/>
      </w:pPr>
      <w:hyperlink r:id="rId51" w:history="1">
        <w:r w:rsidR="00946A66" w:rsidRPr="000736E2">
          <w:rPr>
            <w:rStyle w:val="Hyperlink"/>
          </w:rPr>
          <w:t>http://owl.english.purdue.edu/owl</w:t>
        </w:r>
      </w:hyperlink>
      <w:r w:rsidR="00946A66" w:rsidRPr="00562890">
        <w:t> </w:t>
      </w:r>
    </w:p>
    <w:p w14:paraId="09680450" w14:textId="77777777" w:rsidR="00946A66" w:rsidRPr="00562890" w:rsidRDefault="00946A66" w:rsidP="00946A66">
      <w:pPr>
        <w:pStyle w:val="BodyText"/>
        <w:ind w:left="0"/>
      </w:pPr>
      <w:r w:rsidRPr="00562890">
        <w:t>Style manuals are located under Research and Citation.</w:t>
      </w:r>
    </w:p>
    <w:p w14:paraId="767A3086" w14:textId="77777777" w:rsidR="00946A66" w:rsidRPr="00562890" w:rsidRDefault="00946A66" w:rsidP="00946A66">
      <w:pPr>
        <w:pStyle w:val="Heading1"/>
      </w:pPr>
      <w:bookmarkStart w:id="14" w:name="_Toc199213461"/>
      <w:r w:rsidRPr="00562890">
        <w:t>University Policies</w:t>
      </w:r>
      <w:bookmarkEnd w:id="14"/>
    </w:p>
    <w:p w14:paraId="48A47F1D" w14:textId="77777777" w:rsidR="00946A66" w:rsidRPr="00E35B94" w:rsidRDefault="00946A66" w:rsidP="00946A66">
      <w:pPr>
        <w:pStyle w:val="Heading2"/>
      </w:pPr>
      <w:bookmarkStart w:id="15" w:name="_Toc199213464"/>
      <w:r w:rsidRPr="00E35B94">
        <w:lastRenderedPageBreak/>
        <w:t>Religious or Holy Day Observance</w:t>
      </w:r>
      <w:bookmarkEnd w:id="15"/>
    </w:p>
    <w:p w14:paraId="69AD4DE1" w14:textId="77777777" w:rsidR="00946A66" w:rsidRPr="00562890" w:rsidRDefault="00946A66" w:rsidP="00946A66">
      <w:pPr>
        <w:pStyle w:val="BodyText"/>
      </w:pPr>
      <w:r w:rsidRPr="00E35B94">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 (</w:t>
      </w:r>
      <w:hyperlink r:id="rId52" w:history="1">
        <w:r w:rsidRPr="00E35B94">
          <w:rPr>
            <w:rStyle w:val="BodyTextChar"/>
          </w:rPr>
          <w:t>http://www.utexas.edu/student/registrar/catalogs/gi04-05/ch4/ch4g.html</w:t>
        </w:r>
      </w:hyperlink>
      <w:r w:rsidRPr="00562890">
        <w:t>)</w:t>
      </w:r>
    </w:p>
    <w:p w14:paraId="3891A27B" w14:textId="77777777" w:rsidR="00946A66" w:rsidRPr="00E35B94" w:rsidRDefault="00946A66" w:rsidP="00946A66">
      <w:pPr>
        <w:pStyle w:val="Heading2"/>
      </w:pPr>
      <w:bookmarkStart w:id="16" w:name="_Toc199213465"/>
      <w:r w:rsidRPr="00E35B94">
        <w:t>Email</w:t>
      </w:r>
      <w:bookmarkEnd w:id="16"/>
    </w:p>
    <w:p w14:paraId="4613182F" w14:textId="77777777" w:rsidR="00946A66" w:rsidRPr="00562890" w:rsidRDefault="00946A66" w:rsidP="00946A66">
      <w:pPr>
        <w:pStyle w:val="BodyText"/>
      </w:pPr>
      <w:r w:rsidRPr="00562890">
        <w:t>“Electronic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 (</w:t>
      </w:r>
      <w:hyperlink r:id="rId53" w:history="1">
        <w:r w:rsidRPr="00562890">
          <w:rPr>
            <w:color w:val="0000FF"/>
            <w:u w:val="single"/>
          </w:rPr>
          <w:t>http://www.utexas.edu/student/registrar/catalogs/gi04-05/app/appn.html</w:t>
        </w:r>
      </w:hyperlink>
      <w:r w:rsidRPr="00562890">
        <w:t xml:space="preserve">). </w:t>
      </w:r>
      <w:r>
        <w:t>I</w:t>
      </w:r>
      <w:r w:rsidRPr="00562890">
        <w:t xml:space="preserve"> will reply to student emails within 24 hours on weekdays and 48 hours on weekends barring a rare and extenuating circumstance. </w:t>
      </w:r>
    </w:p>
    <w:p w14:paraId="65939232" w14:textId="77777777" w:rsidR="00946A66" w:rsidRDefault="00946A66" w:rsidP="00946A66">
      <w:pPr>
        <w:pStyle w:val="Heading2"/>
      </w:pPr>
      <w:r>
        <w:t>Personal Pronouns</w:t>
      </w:r>
    </w:p>
    <w:p w14:paraId="695C812C" w14:textId="1E0DFEBA" w:rsidR="00946A66" w:rsidRDefault="00946A66" w:rsidP="00946A66">
      <w:pPr>
        <w:pStyle w:val="BodyText"/>
      </w:pPr>
      <w:r w:rsidRPr="2E1011DE">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t>
      </w:r>
      <w:hyperlink r:id="rId54">
        <w:r w:rsidRPr="2E1011DE">
          <w:rPr>
            <w:rStyle w:val="Hyperlink"/>
            <w:rFonts w:cs="Calibri"/>
          </w:rPr>
          <w:t>http://diversity.utexas.edu/genderandsexuality/publications-and-resources/</w:t>
        </w:r>
      </w:hyperlink>
      <w:r w:rsidRPr="2E1011DE">
        <w:t>). I will gladly honor your request to address you by a name that is different from what appears on the official roster, and by the gender pronouns you use (she/he/they/ze, etc). Please advise me of any changes early in the semester so that I may make appropriate updates to my records</w:t>
      </w:r>
      <w:r w:rsidRPr="003D05D9">
        <w:t xml:space="preserve">. For instructions on how to add your pronouns to Canvas, visit </w:t>
      </w:r>
      <w:hyperlink r:id="rId55">
        <w:r w:rsidRPr="003D05D9">
          <w:rPr>
            <w:rStyle w:val="Hyperlink"/>
            <w:rFonts w:cs="Calibri"/>
            <w:color w:val="800080"/>
          </w:rPr>
          <w:t>https://utexas.instructure.com/courses/633028/pages/profile-pronouns</w:t>
        </w:r>
      </w:hyperlink>
      <w:r w:rsidRPr="003D05D9">
        <w:t>.</w:t>
      </w:r>
      <w:r w:rsidR="005D10CB">
        <w:t xml:space="preserve"> </w:t>
      </w:r>
      <w:r w:rsidR="005D10CB" w:rsidRPr="005D10CB">
        <w:t xml:space="preserve">More resources </w:t>
      </w:r>
      <w:r w:rsidR="005D10CB">
        <w:t xml:space="preserve">are </w:t>
      </w:r>
      <w:r w:rsidR="005D10CB" w:rsidRPr="005D10CB">
        <w:t xml:space="preserve">available on the Gender and Sexuality Center’s website, </w:t>
      </w:r>
      <w:hyperlink r:id="rId56" w:history="1">
        <w:r w:rsidR="005D10CB" w:rsidRPr="00CA0C30">
          <w:rPr>
            <w:rStyle w:val="Hyperlink"/>
          </w:rPr>
          <w:t>www.utgsc.org</w:t>
        </w:r>
      </w:hyperlink>
      <w:r w:rsidR="005D10CB" w:rsidRPr="005D10CB">
        <w:t>.</w:t>
      </w:r>
    </w:p>
    <w:p w14:paraId="19E34F2D" w14:textId="77777777" w:rsidR="00946A66" w:rsidRPr="00E35B94" w:rsidRDefault="00946A66" w:rsidP="00946A66">
      <w:pPr>
        <w:pStyle w:val="Heading1"/>
      </w:pPr>
      <w:r w:rsidRPr="2C1E40C9">
        <w:t>U</w:t>
      </w:r>
      <w:r w:rsidRPr="2C1E40C9">
        <w:rPr>
          <w:spacing w:val="-1"/>
        </w:rPr>
        <w:t>n</w:t>
      </w:r>
      <w:r w:rsidRPr="2C1E40C9">
        <w:t>iv</w:t>
      </w:r>
      <w:r w:rsidRPr="2C1E40C9">
        <w:rPr>
          <w:spacing w:val="-1"/>
        </w:rPr>
        <w:t>e</w:t>
      </w:r>
      <w:r w:rsidRPr="2C1E40C9">
        <w:rPr>
          <w:spacing w:val="-2"/>
        </w:rPr>
        <w:t>r</w:t>
      </w:r>
      <w:r w:rsidRPr="2C1E40C9">
        <w:t>si</w:t>
      </w:r>
      <w:r w:rsidRPr="2C1E40C9">
        <w:rPr>
          <w:spacing w:val="-3"/>
        </w:rPr>
        <w:t>t</w:t>
      </w:r>
      <w:r w:rsidRPr="2C1E40C9">
        <w:t>y Reso</w:t>
      </w:r>
      <w:r w:rsidRPr="2C1E40C9">
        <w:rPr>
          <w:spacing w:val="-2"/>
        </w:rPr>
        <w:t>ur</w:t>
      </w:r>
      <w:r w:rsidRPr="2C1E40C9">
        <w:rPr>
          <w:spacing w:val="1"/>
        </w:rPr>
        <w:t>c</w:t>
      </w:r>
      <w:r w:rsidRPr="2C1E40C9">
        <w:rPr>
          <w:spacing w:val="-1"/>
        </w:rPr>
        <w:t>e</w:t>
      </w:r>
      <w:r w:rsidRPr="2C1E40C9">
        <w:t>s f</w:t>
      </w:r>
      <w:r w:rsidRPr="2C1E40C9">
        <w:rPr>
          <w:spacing w:val="-1"/>
        </w:rPr>
        <w:t>o</w:t>
      </w:r>
      <w:r w:rsidRPr="2C1E40C9">
        <w:t>r</w:t>
      </w:r>
      <w:r w:rsidRPr="2C1E40C9">
        <w:rPr>
          <w:spacing w:val="-2"/>
        </w:rPr>
        <w:t xml:space="preserve"> </w:t>
      </w:r>
      <w:r w:rsidRPr="2C1E40C9">
        <w:rPr>
          <w:spacing w:val="-1"/>
        </w:rPr>
        <w:t>S</w:t>
      </w:r>
      <w:r w:rsidRPr="2C1E40C9">
        <w:t>t</w:t>
      </w:r>
      <w:r w:rsidRPr="2C1E40C9">
        <w:rPr>
          <w:spacing w:val="-1"/>
        </w:rPr>
        <w:t>uden</w:t>
      </w:r>
      <w:r w:rsidRPr="2C1E40C9">
        <w:t>ts</w:t>
      </w:r>
    </w:p>
    <w:p w14:paraId="406141F9" w14:textId="77777777" w:rsidR="00946A66" w:rsidRPr="003D05D9" w:rsidRDefault="00946A66" w:rsidP="00946A66">
      <w:pPr>
        <w:pStyle w:val="Heading2"/>
        <w:rPr>
          <w:b/>
          <w:bCs/>
        </w:rPr>
      </w:pPr>
      <w:r w:rsidRPr="003D05D9">
        <w:t>Services for Students with Disabilities</w:t>
      </w:r>
    </w:p>
    <w:p w14:paraId="6E2CB204" w14:textId="77777777" w:rsidR="00946A66" w:rsidRPr="00E35B94" w:rsidRDefault="00946A66" w:rsidP="00946A66">
      <w:pPr>
        <w:pStyle w:val="BodyText"/>
        <w:spacing w:before="1" w:line="239" w:lineRule="auto"/>
        <w:ind w:right="112"/>
        <w:jc w:val="both"/>
        <w:rPr>
          <w:rFonts w:cs="Calibri"/>
        </w:rPr>
      </w:pPr>
      <w:r w:rsidRPr="003D05D9">
        <w:rPr>
          <w:rFonts w:cs="Calibri"/>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57">
        <w:r w:rsidRPr="003D05D9">
          <w:rPr>
            <w:rStyle w:val="Hyperlink"/>
            <w:rFonts w:cs="Calibri"/>
            <w:color w:val="800080"/>
          </w:rPr>
          <w:t>http://diversity.utexas.edu/disability/</w:t>
        </w:r>
      </w:hyperlink>
      <w:r w:rsidRPr="003D05D9">
        <w:rPr>
          <w:rFonts w:cs="Calibri"/>
        </w:rPr>
        <w:t>. If you are already registered with SSD, please deliver your Accommodation Letter to me as early as possible in the semester so we can discuss your approved accommodations and needs in this course.</w:t>
      </w:r>
    </w:p>
    <w:p w14:paraId="43B62503" w14:textId="77777777" w:rsidR="00946A66" w:rsidRPr="003D05D9" w:rsidRDefault="00946A66" w:rsidP="00946A66">
      <w:pPr>
        <w:pStyle w:val="Heading2"/>
      </w:pPr>
      <w:r w:rsidRPr="003D05D9">
        <w:t>Co</w:t>
      </w:r>
      <w:r w:rsidRPr="003D05D9">
        <w:rPr>
          <w:spacing w:val="-1"/>
        </w:rPr>
        <w:t>un</w:t>
      </w:r>
      <w:r w:rsidRPr="003D05D9">
        <w:t>seli</w:t>
      </w:r>
      <w:r w:rsidRPr="003D05D9">
        <w:rPr>
          <w:spacing w:val="-1"/>
        </w:rPr>
        <w:t>n</w:t>
      </w:r>
      <w:r w:rsidRPr="003D05D9">
        <w:t>g</w:t>
      </w:r>
      <w:r w:rsidRPr="003D05D9">
        <w:rPr>
          <w:spacing w:val="-1"/>
        </w:rPr>
        <w:t xml:space="preserve"> </w:t>
      </w:r>
      <w:r w:rsidRPr="003D05D9">
        <w:t>and</w:t>
      </w:r>
      <w:r w:rsidRPr="003D05D9">
        <w:rPr>
          <w:spacing w:val="-2"/>
        </w:rPr>
        <w:t xml:space="preserve"> M</w:t>
      </w:r>
      <w:r w:rsidRPr="003D05D9">
        <w:t xml:space="preserve">ental </w:t>
      </w:r>
      <w:r w:rsidRPr="003D05D9">
        <w:rPr>
          <w:spacing w:val="-4"/>
        </w:rPr>
        <w:t>H</w:t>
      </w:r>
      <w:r w:rsidRPr="003D05D9">
        <w:rPr>
          <w:spacing w:val="-2"/>
        </w:rPr>
        <w:t>e</w:t>
      </w:r>
      <w:r w:rsidRPr="003D05D9">
        <w:t>alth</w:t>
      </w:r>
      <w:r w:rsidRPr="003D05D9">
        <w:rPr>
          <w:spacing w:val="-1"/>
        </w:rPr>
        <w:t xml:space="preserve"> </w:t>
      </w:r>
      <w:r w:rsidRPr="003D05D9">
        <w:t>Ce</w:t>
      </w:r>
      <w:r w:rsidRPr="003D05D9">
        <w:rPr>
          <w:spacing w:val="-1"/>
        </w:rPr>
        <w:t>n</w:t>
      </w:r>
      <w:r w:rsidRPr="003D05D9">
        <w:t>t</w:t>
      </w:r>
      <w:r w:rsidRPr="003D05D9">
        <w:rPr>
          <w:spacing w:val="-2"/>
        </w:rPr>
        <w:t>e</w:t>
      </w:r>
      <w:r w:rsidRPr="003D05D9">
        <w:t>r</w:t>
      </w:r>
    </w:p>
    <w:p w14:paraId="23C1463E" w14:textId="46C5B64A" w:rsidR="00946A66" w:rsidRDefault="005D10CB" w:rsidP="00946A66">
      <w:pPr>
        <w:pStyle w:val="BodyText"/>
      </w:pPr>
      <w:r w:rsidRPr="005D10CB">
        <w:t xml:space="preserve">I urge students who are struggling for any reason and who believe that it might impact their performance in the course to reach out to me if they feel comfortable. This will allow </w:t>
      </w:r>
      <w:r w:rsidRPr="005D10CB">
        <w:lastRenderedPageBreak/>
        <w:t>me to provide any resources or accommodations that I can. If immediate mental health assistance is needed, call the Counseling and Mental Health Center (CMHC) at 512-471-3515 or you may also contact Bryce Moffett, LCSW (iSchool CARE counselor) at 512-232-2983. Outside CMHC business hours (8a.m.-5p.m., Monday-Friday), contact the CMHC 24/7 Crisis Line at 512-471-2255.</w:t>
      </w:r>
    </w:p>
    <w:p w14:paraId="48B07EBB" w14:textId="77777777" w:rsidR="00946A66" w:rsidRPr="00A858A4" w:rsidRDefault="00946A66" w:rsidP="00946A66">
      <w:pPr>
        <w:pStyle w:val="Heading3"/>
      </w:pPr>
      <w:r w:rsidRPr="00A858A4">
        <w:rPr>
          <w:shd w:val="clear" w:color="auto" w:fill="FFFFFF"/>
        </w:rPr>
        <w:t>The Sanger Learning Center</w:t>
      </w:r>
    </w:p>
    <w:p w14:paraId="35FAAD57" w14:textId="28396497" w:rsidR="00946A66" w:rsidRDefault="00946A66" w:rsidP="00946A66">
      <w:pPr>
        <w:pStyle w:val="BodyText"/>
        <w:rPr>
          <w:shd w:val="clear" w:color="auto" w:fill="FFFFFF"/>
        </w:rPr>
      </w:pPr>
      <w:r w:rsidRPr="00A858A4">
        <w:rPr>
          <w:shd w:val="clear" w:color="auto" w:fill="FFFFFF"/>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58" w:history="1">
        <w:r w:rsidRPr="00A858A4">
          <w:rPr>
            <w:rStyle w:val="Hyperlink"/>
            <w:rFonts w:eastAsia="Times New Roman" w:cs="Arial"/>
            <w:shd w:val="clear" w:color="auto" w:fill="FFFFFF"/>
          </w:rPr>
          <w:t>http://www.utexas.edu/ugs/slc</w:t>
        </w:r>
      </w:hyperlink>
      <w:r w:rsidRPr="00A858A4">
        <w:rPr>
          <w:shd w:val="clear" w:color="auto" w:fill="FFFFFF"/>
        </w:rPr>
        <w:t xml:space="preserve"> or call 512-471-3614 (JES A332).</w:t>
      </w:r>
    </w:p>
    <w:p w14:paraId="49D9A20B" w14:textId="77777777" w:rsidR="005D10CB" w:rsidRDefault="005D10CB" w:rsidP="005D10CB">
      <w:pPr>
        <w:pStyle w:val="Heading2"/>
      </w:pPr>
      <w:r>
        <w:t>Basic Needs Security</w:t>
      </w:r>
    </w:p>
    <w:p w14:paraId="3D2A6839" w14:textId="77777777" w:rsidR="005D10CB" w:rsidRDefault="005D10CB" w:rsidP="005D10CB">
      <w:pPr>
        <w:pStyle w:val="BodyText"/>
      </w:pPr>
    </w:p>
    <w:p w14:paraId="1EED1F96" w14:textId="77777777" w:rsidR="005D10CB" w:rsidRDefault="005D10CB" w:rsidP="005D10CB">
      <w:pPr>
        <w:pStyle w:val="BodyText"/>
      </w:pPr>
      <w:r>
        <w:t>Any student who faces challenges securing their food or housing and believes this may affect their performance in the course is urged to contact the Dean of Students for support. UT maintains the UT Outpost (https://deanofstudents.utexas.edu/emergency/utoutpost.php) which is a free on-campus food pantry and career closet. Furthermore, please notify us if you are comfortable in doing so. This will enable us to provide any resources that we may possess.</w:t>
      </w:r>
    </w:p>
    <w:p w14:paraId="7E8CE32B" w14:textId="46F302B9" w:rsidR="005D10CB" w:rsidRPr="005D10CB" w:rsidRDefault="005D10CB" w:rsidP="005D10CB">
      <w:pPr>
        <w:pStyle w:val="Heading2"/>
        <w:rPr>
          <w:rFonts w:ascii="Calibri" w:eastAsia="Calibri" w:hAnsi="Calibri"/>
          <w:shd w:val="clear" w:color="auto" w:fill="FFFFFF"/>
          <w:lang w:eastAsia="en-US"/>
        </w:rPr>
      </w:pPr>
      <w:r>
        <w:rPr>
          <w:shd w:val="clear" w:color="auto" w:fill="FFFFFF"/>
        </w:rPr>
        <w:t>Classroom Safety and COVID-19</w:t>
      </w:r>
    </w:p>
    <w:p w14:paraId="7DF3EA8B" w14:textId="77777777" w:rsidR="005D10CB" w:rsidRPr="005D10CB" w:rsidRDefault="005D10CB" w:rsidP="005D10CB">
      <w:pPr>
        <w:pStyle w:val="BodyText"/>
        <w:numPr>
          <w:ilvl w:val="0"/>
          <w:numId w:val="38"/>
        </w:numPr>
        <w:rPr>
          <w:shd w:val="clear" w:color="auto" w:fill="FFFFFF"/>
        </w:rPr>
      </w:pPr>
      <w:r w:rsidRPr="005D10CB">
        <w:rPr>
          <w:shd w:val="clear" w:color="auto" w:fill="FFFFFF"/>
        </w:rPr>
        <w:t>For any illness, students should stay home if they are sick or contagious, not only to stop the spread, but also to promote their personal wellness.</w:t>
      </w:r>
    </w:p>
    <w:p w14:paraId="1179D581" w14:textId="77777777" w:rsidR="005D10CB" w:rsidRPr="005D10CB" w:rsidRDefault="005D10CB" w:rsidP="005D10CB">
      <w:pPr>
        <w:pStyle w:val="BodyText"/>
        <w:numPr>
          <w:ilvl w:val="0"/>
          <w:numId w:val="38"/>
        </w:numPr>
        <w:rPr>
          <w:shd w:val="clear" w:color="auto" w:fill="FFFFFF"/>
        </w:rPr>
      </w:pPr>
      <w:r w:rsidRPr="005D10CB">
        <w:rPr>
          <w:shd w:val="clear" w:color="auto" w:fill="FFFFFF"/>
        </w:rPr>
        <w:t>The university will continue to provide rapid antigen self-test kits at </w:t>
      </w:r>
      <w:hyperlink r:id="rId59" w:tgtFrame="_blank" w:history="1">
        <w:r w:rsidRPr="005D10CB">
          <w:rPr>
            <w:rStyle w:val="Hyperlink"/>
            <w:shd w:val="clear" w:color="auto" w:fill="FFFFFF"/>
          </w:rPr>
          <w:t>distribution sites</w:t>
        </w:r>
      </w:hyperlink>
      <w:r w:rsidRPr="005D10CB">
        <w:rPr>
          <w:shd w:val="clear" w:color="auto" w:fill="FFFFFF"/>
        </w:rPr>
        <w:t> throughout campus. Students can receive up to four tests at a time.</w:t>
      </w:r>
    </w:p>
    <w:p w14:paraId="0A0064D9" w14:textId="77777777" w:rsidR="005D10CB" w:rsidRPr="005D10CB" w:rsidRDefault="005D10CB" w:rsidP="005D10CB">
      <w:pPr>
        <w:pStyle w:val="BodyText"/>
        <w:numPr>
          <w:ilvl w:val="0"/>
          <w:numId w:val="38"/>
        </w:numPr>
        <w:rPr>
          <w:shd w:val="clear" w:color="auto" w:fill="FFFFFF"/>
        </w:rPr>
      </w:pPr>
      <w:r w:rsidRPr="005D10CB">
        <w:rPr>
          <w:shd w:val="clear" w:color="auto" w:fill="FFFFFF"/>
        </w:rPr>
        <w:t>The university will provide </w:t>
      </w:r>
      <w:hyperlink r:id="rId60" w:tgtFrame="_blank" w:history="1">
        <w:r w:rsidRPr="005D10CB">
          <w:rPr>
            <w:rStyle w:val="Hyperlink"/>
            <w:shd w:val="clear" w:color="auto" w:fill="FFFFFF"/>
          </w:rPr>
          <w:t>symptomatic COVID-19 testing</w:t>
        </w:r>
      </w:hyperlink>
      <w:r w:rsidRPr="005D10CB">
        <w:rPr>
          <w:shd w:val="clear" w:color="auto" w:fill="FFFFFF"/>
        </w:rPr>
        <w:t> on campus for all students, faculty and staff.</w:t>
      </w:r>
    </w:p>
    <w:p w14:paraId="4C298809" w14:textId="77777777" w:rsidR="005D10CB" w:rsidRPr="005D10CB" w:rsidRDefault="005D10CB" w:rsidP="005D10CB">
      <w:pPr>
        <w:pStyle w:val="BodyText"/>
        <w:numPr>
          <w:ilvl w:val="0"/>
          <w:numId w:val="38"/>
        </w:numPr>
        <w:rPr>
          <w:shd w:val="clear" w:color="auto" w:fill="FFFFFF"/>
        </w:rPr>
      </w:pPr>
      <w:r w:rsidRPr="005D10CB">
        <w:rPr>
          <w:shd w:val="clear" w:color="auto" w:fill="FFFFFF"/>
        </w:rPr>
        <w:t>UHS maintains up-to-date resources on COVID, which can be found here:</w:t>
      </w:r>
    </w:p>
    <w:p w14:paraId="7054ABBD" w14:textId="77777777" w:rsidR="005D10CB" w:rsidRPr="005D10CB" w:rsidRDefault="00000000" w:rsidP="005D10CB">
      <w:pPr>
        <w:pStyle w:val="BodyText"/>
        <w:numPr>
          <w:ilvl w:val="1"/>
          <w:numId w:val="38"/>
        </w:numPr>
        <w:rPr>
          <w:shd w:val="clear" w:color="auto" w:fill="FFFFFF"/>
        </w:rPr>
      </w:pPr>
      <w:hyperlink r:id="rId61" w:tgtFrame="_blank" w:history="1">
        <w:r w:rsidR="005D10CB" w:rsidRPr="005D10CB">
          <w:rPr>
            <w:rStyle w:val="Hyperlink"/>
            <w:shd w:val="clear" w:color="auto" w:fill="FFFFFF"/>
          </w:rPr>
          <w:t>COVID-19 Information and Resources</w:t>
        </w:r>
      </w:hyperlink>
    </w:p>
    <w:p w14:paraId="7B4D7621" w14:textId="77777777" w:rsidR="005D10CB" w:rsidRPr="005D10CB" w:rsidRDefault="00000000" w:rsidP="005D10CB">
      <w:pPr>
        <w:pStyle w:val="BodyText"/>
        <w:numPr>
          <w:ilvl w:val="1"/>
          <w:numId w:val="38"/>
        </w:numPr>
        <w:rPr>
          <w:shd w:val="clear" w:color="auto" w:fill="FFFFFF"/>
        </w:rPr>
      </w:pPr>
      <w:hyperlink r:id="rId62" w:tgtFrame="_blank" w:history="1">
        <w:r w:rsidR="005D10CB" w:rsidRPr="005D10CB">
          <w:rPr>
            <w:rStyle w:val="Hyperlink"/>
            <w:shd w:val="clear" w:color="auto" w:fill="FFFFFF"/>
          </w:rPr>
          <w:t>COVID-19 Exposure Action Chart</w:t>
        </w:r>
      </w:hyperlink>
      <w:r w:rsidR="005D10CB" w:rsidRPr="005D10CB">
        <w:rPr>
          <w:shd w:val="clear" w:color="auto" w:fill="FFFFFF"/>
        </w:rPr>
        <w:t>"</w:t>
      </w:r>
    </w:p>
    <w:p w14:paraId="3CD4C6C1" w14:textId="77777777" w:rsidR="005D10CB" w:rsidRPr="00A858A4" w:rsidRDefault="005D10CB" w:rsidP="00946A66">
      <w:pPr>
        <w:pStyle w:val="BodyText"/>
        <w:rPr>
          <w:shd w:val="clear" w:color="auto" w:fill="FFFFFF"/>
        </w:rPr>
      </w:pPr>
    </w:p>
    <w:p w14:paraId="6CD8C18A" w14:textId="77777777" w:rsidR="00946A66" w:rsidRDefault="00946A66" w:rsidP="00946A66">
      <w:pPr>
        <w:pStyle w:val="Heading2"/>
      </w:pPr>
      <w:r>
        <w:t>Other Resources</w:t>
      </w:r>
    </w:p>
    <w:p w14:paraId="5285AA4A" w14:textId="77777777" w:rsidR="00946A66" w:rsidRPr="00E35B94" w:rsidRDefault="00946A66" w:rsidP="00946A66">
      <w:pPr>
        <w:pStyle w:val="BodyText"/>
      </w:pPr>
      <w:r w:rsidRPr="00E35B94">
        <w:t xml:space="preserve">Undergraduate Writing Center: </w:t>
      </w:r>
      <w:hyperlink r:id="rId63">
        <w:r w:rsidRPr="00E35B94">
          <w:t>http://uwc.utexas.edu/</w:t>
        </w:r>
      </w:hyperlink>
    </w:p>
    <w:p w14:paraId="6CE2CD18" w14:textId="77777777" w:rsidR="00946A66" w:rsidRPr="00E35B94" w:rsidRDefault="00946A66" w:rsidP="00946A66">
      <w:pPr>
        <w:pStyle w:val="BodyText"/>
      </w:pPr>
      <w:r w:rsidRPr="00E35B94">
        <w:t xml:space="preserve">Libraries: </w:t>
      </w:r>
      <w:hyperlink r:id="rId64">
        <w:r w:rsidRPr="00E35B94">
          <w:t>http://www.lib.utexas.edu/</w:t>
        </w:r>
      </w:hyperlink>
    </w:p>
    <w:p w14:paraId="53E3075B" w14:textId="77777777" w:rsidR="00946A66" w:rsidRPr="00E35B94" w:rsidRDefault="00946A66" w:rsidP="00946A66">
      <w:pPr>
        <w:pStyle w:val="BodyText"/>
      </w:pPr>
      <w:r w:rsidRPr="00E35B94">
        <w:t xml:space="preserve">ITS:  </w:t>
      </w:r>
      <w:hyperlink r:id="rId65">
        <w:r w:rsidRPr="00E35B94">
          <w:t>http://www.utexas.edu/its/</w:t>
        </w:r>
      </w:hyperlink>
    </w:p>
    <w:p w14:paraId="479E0ECA" w14:textId="77777777" w:rsidR="00946A66" w:rsidRPr="00E35B94" w:rsidRDefault="00946A66" w:rsidP="00946A66">
      <w:pPr>
        <w:pStyle w:val="BodyText"/>
      </w:pPr>
      <w:r w:rsidRPr="00E35B94">
        <w:t xml:space="preserve">Student Emergency Services: </w:t>
      </w:r>
      <w:hyperlink r:id="rId66">
        <w:r w:rsidRPr="00E35B94">
          <w:t>http://deanofstudents.utexas.edu/emergency/</w:t>
        </w:r>
      </w:hyperlink>
    </w:p>
    <w:p w14:paraId="15AA4855" w14:textId="77777777" w:rsidR="00946A66" w:rsidRDefault="00946A66" w:rsidP="00946A66">
      <w:pPr>
        <w:pStyle w:val="Heading2"/>
      </w:pPr>
      <w:r>
        <w:t>BeVocal</w:t>
      </w:r>
    </w:p>
    <w:p w14:paraId="40A59C67" w14:textId="77777777" w:rsidR="00946A66" w:rsidRPr="00E35B94" w:rsidRDefault="00946A66" w:rsidP="00946A66">
      <w:pPr>
        <w:pStyle w:val="BodyText"/>
      </w:pPr>
      <w:r w:rsidRPr="00E35B94">
        <w:t xml:space="preserve">BeVocal is a university-wide initiative to promote the idea that individual Longhorns have the power to prevent high-risk behavior and harm. At UT Austin all Longhorns have the power to intervene and reduce harm. To learn more about BeVocal and how you can help to build a culture of care on campus, go to: </w:t>
      </w:r>
      <w:hyperlink r:id="rId67">
        <w:r w:rsidRPr="00E35B94">
          <w:rPr>
            <w:rStyle w:val="Hyperlink"/>
            <w:i/>
            <w:iCs/>
            <w:color w:val="auto"/>
          </w:rPr>
          <w:t>https://wellnessnetwork.utexas.edu/BeVocal</w:t>
        </w:r>
      </w:hyperlink>
      <w:r w:rsidRPr="00E35B94">
        <w:t xml:space="preserve">. </w:t>
      </w:r>
    </w:p>
    <w:p w14:paraId="2C6DE5C0" w14:textId="77777777" w:rsidR="00946A66" w:rsidRDefault="00946A66" w:rsidP="00946A66">
      <w:pPr>
        <w:pStyle w:val="Heading1"/>
      </w:pPr>
      <w:r>
        <w:rPr>
          <w:b w:val="0"/>
          <w:bCs w:val="0"/>
        </w:rPr>
        <w:lastRenderedPageBreak/>
        <w:t xml:space="preserve">LAND ACKNOWLEDGMENT </w:t>
      </w:r>
    </w:p>
    <w:p w14:paraId="0F13B16C" w14:textId="77777777" w:rsidR="00946A66" w:rsidRPr="00E35B94" w:rsidRDefault="00946A66" w:rsidP="00946A66">
      <w:pPr>
        <w:pStyle w:val="NormalWeb"/>
        <w:shd w:val="clear" w:color="auto" w:fill="FFFFFF"/>
        <w:rPr>
          <w:rStyle w:val="SubtleEmphasis"/>
        </w:rPr>
      </w:pPr>
      <w:r w:rsidRPr="00E35B94">
        <w:rPr>
          <w:rStyle w:val="SubtleEmphasis"/>
        </w:rPr>
        <w:t xml:space="preserve">As the flagship institution in our state university system, it is important that The University of Texas at Austin demonstrate respect for the historic and contemporary presence of Indigenous Peoples in Texas and, particularly, in the greater Austin area. To that end, it is incumbent upon The University of Texas at Austin to recognize that our campus resides on what were historically the traditional territories of Indigenous Peoples who were dispossessed of their homelands. Land Acknowledgements are an expression of gratitude and appreciation to the Indigenous Peoples, the traditional caretakers of the land, for the use of their lands on which we work, study, and learn. </w:t>
      </w:r>
    </w:p>
    <w:p w14:paraId="018A3855" w14:textId="77777777" w:rsidR="00946A66" w:rsidRPr="00E35B94" w:rsidRDefault="00946A66" w:rsidP="00946A66">
      <w:pPr>
        <w:pStyle w:val="Heading2"/>
      </w:pPr>
      <w:r w:rsidRPr="00E35B94">
        <w:t xml:space="preserve">Land Acknowledgment </w:t>
      </w:r>
    </w:p>
    <w:p w14:paraId="2E9FBBEB" w14:textId="66F3C934" w:rsidR="00946A66" w:rsidRDefault="00946A66" w:rsidP="00946A66">
      <w:pPr>
        <w:pStyle w:val="BodyText"/>
      </w:pPr>
      <w:r>
        <w:t xml:space="preserve">I would like to acknowledge that we are meeting on Indigenous land. Moreover, I would like to acknowledge and pay our respects to the Carrizo &amp; Comecrudo, Coahuiltecan, Caddo, Tonkawa, Comanche, Lipan Apache, Alabama-Coushatta, Kickapoo, Tigua Pueblo, and all the American Indian and Indigenous Peoples and communities who have been or have become a part of these lands and territories in Texas, here on Turtle Island. </w:t>
      </w:r>
    </w:p>
    <w:p w14:paraId="317AAF80" w14:textId="3C34B84D" w:rsidR="007F2CE2" w:rsidRDefault="007F2CE2" w:rsidP="007F2CE2">
      <w:pPr>
        <w:pStyle w:val="BodyText"/>
      </w:pPr>
      <w:r>
        <w:t xml:space="preserve">To learn more, you can visit this </w:t>
      </w:r>
      <w:hyperlink r:id="rId68" w:history="1">
        <w:r w:rsidRPr="007F2CE2">
          <w:rPr>
            <w:rStyle w:val="Hyperlink"/>
          </w:rPr>
          <w:t>Tribal Land Map</w:t>
        </w:r>
      </w:hyperlink>
      <w:r>
        <w:t xml:space="preserve"> and review </w:t>
      </w:r>
      <w:hyperlink r:id="rId69" w:history="1">
        <w:r w:rsidRPr="007F2CE2">
          <w:rPr>
            <w:rStyle w:val="Hyperlink"/>
          </w:rPr>
          <w:t>10 Ways to be a Genuine Ally to Indigenous Communities</w:t>
        </w:r>
      </w:hyperlink>
      <w:r>
        <w:t>, by Amnesty International.</w:t>
      </w:r>
    </w:p>
    <w:p w14:paraId="40F8F233" w14:textId="77777777" w:rsidR="00946A66" w:rsidRDefault="00946A66" w:rsidP="00946A66">
      <w:pPr>
        <w:pStyle w:val="Heading4"/>
        <w:spacing w:before="56"/>
      </w:pPr>
    </w:p>
    <w:p w14:paraId="29706CFA" w14:textId="77777777" w:rsidR="00946A66" w:rsidRPr="009B7DC8" w:rsidRDefault="00946A66" w:rsidP="00946A66">
      <w:pPr>
        <w:pStyle w:val="Heading2"/>
      </w:pPr>
      <w:r>
        <w:t>Imp</w:t>
      </w:r>
      <w:r>
        <w:rPr>
          <w:spacing w:val="-2"/>
        </w:rPr>
        <w:t>o</w:t>
      </w:r>
      <w:r>
        <w:t>rt</w:t>
      </w:r>
      <w:r>
        <w:rPr>
          <w:spacing w:val="-1"/>
        </w:rPr>
        <w:t>an</w:t>
      </w:r>
      <w:r>
        <w:t xml:space="preserve">t </w:t>
      </w:r>
      <w:r>
        <w:rPr>
          <w:spacing w:val="-2"/>
        </w:rPr>
        <w:t>Sa</w:t>
      </w:r>
      <w:r>
        <w:t>f</w:t>
      </w:r>
      <w:r>
        <w:rPr>
          <w:spacing w:val="-2"/>
        </w:rPr>
        <w:t>e</w:t>
      </w:r>
      <w:r>
        <w:t>ty</w:t>
      </w:r>
      <w:r>
        <w:rPr>
          <w:spacing w:val="-1"/>
        </w:rPr>
        <w:t xml:space="preserve"> </w:t>
      </w:r>
      <w:r>
        <w:rPr>
          <w:spacing w:val="1"/>
        </w:rPr>
        <w:t>I</w:t>
      </w:r>
      <w:r>
        <w:rPr>
          <w:spacing w:val="-1"/>
        </w:rPr>
        <w:t>n</w:t>
      </w:r>
      <w:r>
        <w:t>f</w:t>
      </w:r>
      <w:r>
        <w:rPr>
          <w:spacing w:val="-2"/>
        </w:rPr>
        <w:t>o</w:t>
      </w:r>
      <w:r>
        <w:t>rma</w:t>
      </w:r>
      <w:r>
        <w:rPr>
          <w:spacing w:val="-3"/>
        </w:rPr>
        <w:t>t</w:t>
      </w:r>
      <w:r>
        <w:t>i</w:t>
      </w:r>
      <w:r>
        <w:rPr>
          <w:spacing w:val="-1"/>
        </w:rPr>
        <w:t>on</w:t>
      </w:r>
      <w:r>
        <w:t>:</w:t>
      </w:r>
    </w:p>
    <w:p w14:paraId="591177E7" w14:textId="77777777" w:rsidR="00946A66" w:rsidRPr="00E35B94" w:rsidRDefault="00946A66" w:rsidP="00946A66">
      <w:pPr>
        <w:pStyle w:val="BodyText"/>
      </w:pPr>
      <w:r w:rsidRPr="00E35B94">
        <w:t>If you have concerns about the safety or behavior of fellow students, TAs or Professors, call BCAL (the Behavior Concerns Advice Line):  512-232-5050. Your call can be anonymous.  If something doesn’t feel right – it probably isn’t.  Trust your instincts and share your concerns.</w:t>
      </w:r>
    </w:p>
    <w:p w14:paraId="0E31C4E5" w14:textId="77777777" w:rsidR="00946A66" w:rsidRDefault="00946A66" w:rsidP="00946A66">
      <w:pPr>
        <w:spacing w:before="9" w:line="260" w:lineRule="exact"/>
        <w:rPr>
          <w:sz w:val="26"/>
          <w:szCs w:val="26"/>
        </w:rPr>
      </w:pPr>
    </w:p>
    <w:p w14:paraId="265B2EDA" w14:textId="77777777" w:rsidR="00946A66" w:rsidRPr="00E35B94" w:rsidRDefault="00946A66" w:rsidP="00946A66">
      <w:pPr>
        <w:pStyle w:val="BodyText"/>
      </w:pPr>
      <w:r w:rsidRPr="00E35B94">
        <w:t xml:space="preserve">The following recommendations regarding emergency evacuation from the Office of Campus Safety and Security, 512-471-5767, </w:t>
      </w:r>
      <w:hyperlink r:id="rId70">
        <w:r w:rsidRPr="00E35B94">
          <w:t>http://www.utexas.edu/safety/</w:t>
        </w:r>
      </w:hyperlink>
    </w:p>
    <w:p w14:paraId="13213ABD" w14:textId="77777777" w:rsidR="00946A66" w:rsidRPr="00E35B94" w:rsidRDefault="00946A66" w:rsidP="00946A66">
      <w:pPr>
        <w:pStyle w:val="BodyText"/>
      </w:pPr>
    </w:p>
    <w:p w14:paraId="7CD71A75" w14:textId="77777777" w:rsidR="00946A66" w:rsidRPr="00E35B94" w:rsidRDefault="00946A66" w:rsidP="00946A66">
      <w:pPr>
        <w:pStyle w:val="BodyText"/>
      </w:pPr>
      <w:r w:rsidRPr="00E35B94">
        <w:t>Occupants of buildings on The University of Texas at Austin campus are required to evacuate buildings when a fire alarm is activated. Alarm activation or announcement requires exiting and assembling outside.</w:t>
      </w:r>
    </w:p>
    <w:p w14:paraId="631EE460" w14:textId="77777777" w:rsidR="00946A66" w:rsidRDefault="00946A66" w:rsidP="00946A66">
      <w:pPr>
        <w:pStyle w:val="BodyText"/>
        <w:spacing w:before="53" w:line="266" w:lineRule="exact"/>
        <w:ind w:right="327"/>
      </w:pPr>
    </w:p>
    <w:p w14:paraId="332C2A0A" w14:textId="77777777" w:rsidR="00946A66" w:rsidRPr="00E35B94" w:rsidRDefault="00946A66" w:rsidP="00EE25E2">
      <w:pPr>
        <w:pStyle w:val="BodyText"/>
        <w:numPr>
          <w:ilvl w:val="0"/>
          <w:numId w:val="6"/>
        </w:numPr>
      </w:pPr>
      <w:r w:rsidRPr="00E35B94">
        <w:t>Familiarize yourself with all exit doors of each classroom and building you may occupy. Remember that the nearest exit door may not be the one you used when entering the building.</w:t>
      </w:r>
    </w:p>
    <w:p w14:paraId="4055A271" w14:textId="77777777" w:rsidR="00946A66" w:rsidRPr="00E35B94" w:rsidRDefault="00946A66" w:rsidP="00EE25E2">
      <w:pPr>
        <w:pStyle w:val="BodyText"/>
        <w:numPr>
          <w:ilvl w:val="0"/>
          <w:numId w:val="6"/>
        </w:numPr>
      </w:pPr>
      <w:r w:rsidRPr="00E35B94">
        <w:t>Students requiring assistance in evacuation shall inform their instructor in writing during the first week of class.</w:t>
      </w:r>
    </w:p>
    <w:p w14:paraId="3045969A" w14:textId="77777777" w:rsidR="00946A66" w:rsidRPr="00E35B94" w:rsidRDefault="00946A66" w:rsidP="00EE25E2">
      <w:pPr>
        <w:pStyle w:val="BodyText"/>
        <w:numPr>
          <w:ilvl w:val="0"/>
          <w:numId w:val="6"/>
        </w:numPr>
      </w:pPr>
      <w:r w:rsidRPr="00E35B94">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78AF6BB5" w14:textId="77777777" w:rsidR="00946A66" w:rsidRPr="00E35B94" w:rsidRDefault="00946A66" w:rsidP="00EE25E2">
      <w:pPr>
        <w:pStyle w:val="BodyText"/>
        <w:numPr>
          <w:ilvl w:val="0"/>
          <w:numId w:val="6"/>
        </w:numPr>
      </w:pPr>
      <w:r w:rsidRPr="00E35B94">
        <w:t>Link to information regarding emergency evacuation routes and emergency procedures can be found at:</w:t>
      </w:r>
    </w:p>
    <w:p w14:paraId="7CC3EFD1" w14:textId="77777777" w:rsidR="00946A66" w:rsidRPr="00E35B94" w:rsidRDefault="00000000" w:rsidP="00EE25E2">
      <w:pPr>
        <w:pStyle w:val="BodyText"/>
        <w:numPr>
          <w:ilvl w:val="0"/>
          <w:numId w:val="6"/>
        </w:numPr>
      </w:pPr>
      <w:hyperlink r:id="rId71">
        <w:r w:rsidR="00946A66" w:rsidRPr="00E35B94">
          <w:t>www.utexas.edu/emergency</w:t>
        </w:r>
      </w:hyperlink>
      <w:r w:rsidR="00946A66">
        <w:t xml:space="preserve"> </w:t>
      </w:r>
    </w:p>
    <w:p w14:paraId="03D428E1" w14:textId="77777777" w:rsidR="00946A66" w:rsidRDefault="00946A66" w:rsidP="00946A66">
      <w:pPr>
        <w:pStyle w:val="BodyText"/>
        <w:rPr>
          <w:color w:val="0000FF"/>
          <w:u w:val="single" w:color="0000FF"/>
        </w:rPr>
      </w:pPr>
    </w:p>
    <w:p w14:paraId="7D30EE44" w14:textId="77777777" w:rsidR="00946A66" w:rsidRDefault="00946A66" w:rsidP="00946A66">
      <w:pPr>
        <w:pStyle w:val="Heading2"/>
      </w:pPr>
      <w:r w:rsidRPr="669DD3E4">
        <w:lastRenderedPageBreak/>
        <w:t>Title IX Reporting</w:t>
      </w:r>
    </w:p>
    <w:p w14:paraId="59319F30" w14:textId="77777777" w:rsidR="00946A66" w:rsidRPr="003D05D9" w:rsidRDefault="00946A66" w:rsidP="00946A66">
      <w:pPr>
        <w:pStyle w:val="BodyText"/>
      </w:pPr>
      <w:r w:rsidRPr="003D05D9">
        <w:t>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discrimination in all its forms. When unprofessional or inappropriate conduct of a sexual nature occurs in our community, the university can:</w:t>
      </w:r>
    </w:p>
    <w:p w14:paraId="5FB4D146" w14:textId="77777777" w:rsidR="00946A66" w:rsidRPr="003D05D9" w:rsidRDefault="00946A66" w:rsidP="00EE25E2">
      <w:pPr>
        <w:pStyle w:val="BodyText"/>
        <w:numPr>
          <w:ilvl w:val="0"/>
          <w:numId w:val="7"/>
        </w:numPr>
      </w:pPr>
      <w:r w:rsidRPr="003D05D9">
        <w:t>Intervene to prevent harmful behavior from continuing or escalating.</w:t>
      </w:r>
    </w:p>
    <w:p w14:paraId="36CD464B" w14:textId="77777777" w:rsidR="00946A66" w:rsidRPr="003D05D9" w:rsidRDefault="00946A66" w:rsidP="00EE25E2">
      <w:pPr>
        <w:pStyle w:val="BodyText"/>
        <w:numPr>
          <w:ilvl w:val="0"/>
          <w:numId w:val="7"/>
        </w:numPr>
      </w:pPr>
      <w:r w:rsidRPr="003D05D9">
        <w:t xml:space="preserve">Provide support and remedies to students and employees who have experienced harm or have become involved in a Title IX investigation. </w:t>
      </w:r>
    </w:p>
    <w:p w14:paraId="7C0E793E" w14:textId="77777777" w:rsidR="00946A66" w:rsidRPr="003D05D9" w:rsidRDefault="00946A66" w:rsidP="00EE25E2">
      <w:pPr>
        <w:pStyle w:val="BodyText"/>
        <w:numPr>
          <w:ilvl w:val="0"/>
          <w:numId w:val="7"/>
        </w:numPr>
      </w:pPr>
      <w:r w:rsidRPr="003D05D9">
        <w:t xml:space="preserve">Investigate and discipline violations of the university’s </w:t>
      </w:r>
      <w:hyperlink r:id="rId72">
        <w:r w:rsidRPr="003D05D9">
          <w:rPr>
            <w:rStyle w:val="Hyperlink"/>
            <w:rFonts w:cs="Calibri"/>
          </w:rPr>
          <w:t>relevant policies</w:t>
        </w:r>
      </w:hyperlink>
      <w:r w:rsidRPr="003D05D9">
        <w:rPr>
          <w:color w:val="0000FF"/>
          <w:u w:val="single"/>
        </w:rPr>
        <w:t>.</w:t>
      </w:r>
    </w:p>
    <w:p w14:paraId="524E4319" w14:textId="77777777" w:rsidR="00946A66" w:rsidRDefault="00946A66" w:rsidP="00946A66">
      <w:pPr>
        <w:pStyle w:val="BodyText"/>
        <w:ind w:left="0"/>
      </w:pPr>
    </w:p>
    <w:p w14:paraId="1F70EE6D" w14:textId="77777777" w:rsidR="00946A66" w:rsidRPr="000E68C0" w:rsidRDefault="00946A66" w:rsidP="00946A66">
      <w:pPr>
        <w:pStyle w:val="BodyText"/>
        <w:rPr>
          <w:rFonts w:eastAsia="Times New Roman" w:cs="Arial"/>
        </w:rPr>
      </w:pPr>
      <w:r>
        <w:t xml:space="preserve">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4C8EF22C">
        <w:rPr>
          <w:rFonts w:eastAsia="Times New Roman" w:cs="Arial"/>
          <w:b/>
          <w:bCs/>
        </w:rPr>
        <w:t>I am a Responsible Employee and</w:t>
      </w:r>
      <w:r w:rsidRPr="4C8EF22C">
        <w:rPr>
          <w:rFonts w:eastAsia="Times New Roman" w:cs="Arial"/>
        </w:rPr>
        <w:t xml:space="preserve"> </w:t>
      </w:r>
      <w:r w:rsidRPr="4C8EF22C">
        <w:rPr>
          <w:rFonts w:eastAsia="Times New Roman" w:cs="Arial"/>
          <w:b/>
          <w:bCs/>
        </w:rPr>
        <w:t>must report any Title IX related incidents</w:t>
      </w:r>
      <w:r w:rsidRPr="4C8EF22C">
        <w:rPr>
          <w:rFonts w:eastAsia="Times New Roman" w:cs="Arial"/>
        </w:rPr>
        <w:t xml:space="preserve"> that are disclosed in writing, discussion, or one-on-one. Before talking with me, or with any faculty or staff member about a Title IX related incident, be sure to ask whether they are a responsible employee.</w:t>
      </w:r>
      <w:r>
        <w:t xml:space="preserve"> If you would like to speak with someone who can provide support or remedies without making an official report to the university, please email </w:t>
      </w:r>
      <w:hyperlink r:id="rId73">
        <w:r w:rsidRPr="4C8EF22C">
          <w:rPr>
            <w:rStyle w:val="Hyperlink"/>
          </w:rPr>
          <w:t>advocate@austin.utexas.edu</w:t>
        </w:r>
      </w:hyperlink>
      <w:r>
        <w:t xml:space="preserve">. For more information about reporting options and resources, visit </w:t>
      </w:r>
      <w:hyperlink r:id="rId74">
        <w:r w:rsidRPr="4C8EF22C">
          <w:rPr>
            <w:rStyle w:val="Hyperlink"/>
          </w:rPr>
          <w:t>http://www.titleix.utexas.edu/</w:t>
        </w:r>
      </w:hyperlink>
      <w:r>
        <w:t xml:space="preserve">, contact the Title IX Office via email at </w:t>
      </w:r>
      <w:hyperlink r:id="rId75">
        <w:r w:rsidRPr="4C8EF22C">
          <w:rPr>
            <w:rStyle w:val="Hyperlink"/>
          </w:rPr>
          <w:t>titleix@austin.utexas.edu</w:t>
        </w:r>
      </w:hyperlink>
      <w:r>
        <w:t xml:space="preserve">, or call 512-471-0419. </w:t>
      </w:r>
    </w:p>
    <w:p w14:paraId="4A7784FE" w14:textId="77777777" w:rsidR="00946A66" w:rsidRPr="000E68C0" w:rsidRDefault="00946A66" w:rsidP="00946A66">
      <w:pPr>
        <w:pStyle w:val="BodyText"/>
      </w:pPr>
    </w:p>
    <w:p w14:paraId="6635E35B" w14:textId="77777777" w:rsidR="00946A66" w:rsidRDefault="00946A66" w:rsidP="00946A66">
      <w:pPr>
        <w:pStyle w:val="BodyText"/>
      </w:pPr>
      <w:r w:rsidRPr="003D05D9">
        <w:t>Although graduate teaching and research assistants are not subject to Texas Senate Bill 212, they are still mandatory reporters under Federal Title IX laws and are required to report a wide range of behaviors we refer to as unprofessional or inappropriate conduct of a sexual nature, including the types of conduct covered under Texas Senate Bill 212. The Title IX office has developed supportive ways to respond to a survivor and compiled campus resources to support survivors.</w:t>
      </w:r>
    </w:p>
    <w:p w14:paraId="3C600728" w14:textId="77777777" w:rsidR="00946A66" w:rsidRDefault="00946A66" w:rsidP="00946A66">
      <w:pPr>
        <w:pStyle w:val="Heading1"/>
      </w:pPr>
      <w:r w:rsidRPr="09B99FB0">
        <w:t>University Policies</w:t>
      </w:r>
    </w:p>
    <w:p w14:paraId="4AFF4EFD" w14:textId="77777777" w:rsidR="00946A66" w:rsidRDefault="00946A66" w:rsidP="00946A66">
      <w:pPr>
        <w:pStyle w:val="Heading2"/>
        <w:rPr>
          <w:b/>
          <w:bCs/>
        </w:rPr>
      </w:pPr>
      <w:r>
        <w:t>Academic Integrity</w:t>
      </w:r>
    </w:p>
    <w:p w14:paraId="3F86285C" w14:textId="77777777" w:rsidR="00946A66" w:rsidRPr="00E35B94" w:rsidRDefault="00946A66" w:rsidP="00946A66">
      <w:pPr>
        <w:pStyle w:val="BodyText"/>
      </w:pPr>
      <w:r w:rsidRPr="00E35B94">
        <w:t xml:space="preserve">Each student in the course is expected to abide by the University of Texas Honor Code: “As a student of The University of Texas at Austin, I shall abide by the core values of the University and uphold academic integrity.” Plagiarism is taken very seriously at UT. Therefore, if you use words or ideas that are not your own (or that you have used in previous class), you must cite your sources. Otherwise you will be guilty of plagiarism and subject to academic disciplinary action, including failure of the course. You are responsible for understanding UT’s Academic Honesty and the University Honor Code which can be found at the following web address: </w:t>
      </w:r>
      <w:hyperlink r:id="rId76">
        <w:r w:rsidRPr="00E35B94">
          <w:rPr>
            <w:rStyle w:val="Hyperlink"/>
            <w:i/>
            <w:iCs/>
            <w:color w:val="auto"/>
          </w:rPr>
          <w:t>https://deanofstudents.utexas.edu/conduct/standardsofconduct.php</w:t>
        </w:r>
      </w:hyperlink>
    </w:p>
    <w:p w14:paraId="18C73335" w14:textId="77777777" w:rsidR="00946A66" w:rsidRDefault="00946A66" w:rsidP="00946A66">
      <w:pPr>
        <w:spacing w:before="13" w:line="200" w:lineRule="exact"/>
        <w:rPr>
          <w:sz w:val="20"/>
          <w:szCs w:val="20"/>
        </w:rPr>
      </w:pPr>
    </w:p>
    <w:p w14:paraId="2D042D4E" w14:textId="77777777" w:rsidR="00946A66" w:rsidRDefault="00946A66" w:rsidP="00946A66">
      <w:pPr>
        <w:pStyle w:val="Heading2"/>
        <w:rPr>
          <w:b/>
          <w:bCs/>
        </w:rPr>
      </w:pPr>
      <w:r>
        <w:lastRenderedPageBreak/>
        <w:t>Q Drop Policy</w:t>
      </w:r>
    </w:p>
    <w:p w14:paraId="144AD3E5" w14:textId="77777777" w:rsidR="00946A66" w:rsidRPr="00E35B94" w:rsidRDefault="00946A66" w:rsidP="00946A66">
      <w:pPr>
        <w:pStyle w:val="BodyText"/>
      </w:pPr>
      <w:r w:rsidRPr="00E35B94">
        <w:t xml:space="preserve">If you want to drop a class after the 12th class day, you’ll need to execute a Q drop before the Q-drop deadline, which typically occurs near the middle of the semester. Under Texas law, you are only allowed six Q drops while you are in college at any public Texas institution. For more information, see: </w:t>
      </w:r>
      <w:hyperlink r:id="rId77">
        <w:r w:rsidRPr="00E35B94">
          <w:t>http://www.utexas.edu/ugs/csacc/academic/adddrop/qdrop</w:t>
        </w:r>
      </w:hyperlink>
    </w:p>
    <w:p w14:paraId="15AFA168" w14:textId="77777777" w:rsidR="00946A66" w:rsidRDefault="00946A66" w:rsidP="00946A66">
      <w:pPr>
        <w:pStyle w:val="BodyText"/>
        <w:spacing w:line="239" w:lineRule="auto"/>
        <w:ind w:right="141"/>
        <w:rPr>
          <w:color w:val="0000FF"/>
          <w:u w:val="single"/>
        </w:rPr>
      </w:pPr>
    </w:p>
    <w:p w14:paraId="1ED2509D" w14:textId="77777777" w:rsidR="00946A66" w:rsidRDefault="00946A66" w:rsidP="00946A66">
      <w:pPr>
        <w:pStyle w:val="Heading2"/>
      </w:pPr>
      <w:r>
        <w:t xml:space="preserve">Sharing of Course Materials is Prohibited: </w:t>
      </w:r>
    </w:p>
    <w:p w14:paraId="056B48CB" w14:textId="77777777" w:rsidR="00946A66" w:rsidRDefault="00946A66" w:rsidP="00946A66">
      <w:pPr>
        <w:pStyle w:val="BodyText"/>
      </w:pPr>
      <w: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unless you have my explicit, written permission. Unauthorized sharing of materials promotes cheating. It is a violation of the University’s Student Honor Code and an act of academic dishonesty. I am well aware of the sites used for sharing materials, and any materials found online that are associated with you, or any suspected unauthorized sharing of materials, will be reported to Student Conduct and Academic Integrity in the Office of the Dean of Students. These reports can result in sanctions, including failure in the course.  </w:t>
      </w:r>
    </w:p>
    <w:p w14:paraId="7FD4383C" w14:textId="77777777" w:rsidR="00946A66" w:rsidRDefault="00946A66" w:rsidP="00946A66"/>
    <w:p w14:paraId="0B7E413F" w14:textId="77777777" w:rsidR="00946A66" w:rsidRPr="004242D7" w:rsidRDefault="00946A66" w:rsidP="00946A66">
      <w:pPr>
        <w:pStyle w:val="Heading2"/>
      </w:pPr>
      <w:r w:rsidRPr="004242D7">
        <w:t>Class Recording</w:t>
      </w:r>
      <w:r>
        <w:t xml:space="preserve">s: </w:t>
      </w:r>
    </w:p>
    <w:p w14:paraId="0599D3A6" w14:textId="77777777" w:rsidR="00946A66" w:rsidRPr="004242D7" w:rsidRDefault="00946A66" w:rsidP="00946A66">
      <w:pPr>
        <w:pStyle w:val="BodyText"/>
      </w:pPr>
      <w:r w:rsidRPr="004242D7">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49ACFE14" w14:textId="59EF7698" w:rsidR="00014F4D" w:rsidRDefault="00014F4D" w:rsidP="00957220">
      <w:pPr>
        <w:ind w:firstLine="0"/>
      </w:pPr>
    </w:p>
    <w:sectPr w:rsidR="00014F4D" w:rsidSect="00014F4D">
      <w:headerReference w:type="even" r:id="rId78"/>
      <w:headerReference w:type="default" r:id="rId79"/>
      <w:footerReference w:type="even" r:id="rId80"/>
      <w:footerReference w:type="default" r:id="rId81"/>
      <w:headerReference w:type="first" r:id="rId82"/>
      <w:footerReference w:type="first" r:id="rId8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F02C" w14:textId="77777777" w:rsidR="001555B3" w:rsidRDefault="001555B3">
      <w:r>
        <w:separator/>
      </w:r>
    </w:p>
  </w:endnote>
  <w:endnote w:type="continuationSeparator" w:id="0">
    <w:p w14:paraId="73D9D375" w14:textId="77777777" w:rsidR="001555B3" w:rsidRDefault="0015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CE7" w14:textId="77777777" w:rsidR="00014F4D" w:rsidRDefault="00014F4D" w:rsidP="00014F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FBBD6" w14:textId="77777777" w:rsidR="00014F4D" w:rsidRDefault="00014F4D" w:rsidP="00014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7EBE" w14:textId="77777777" w:rsidR="00014F4D" w:rsidRDefault="00014F4D" w:rsidP="00014F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9EFF8D" w14:textId="77777777" w:rsidR="00014F4D" w:rsidRDefault="00014F4D" w:rsidP="00014F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9A7D" w14:textId="77777777" w:rsidR="00014F4D" w:rsidRDefault="0001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C4FA" w14:textId="77777777" w:rsidR="001555B3" w:rsidRDefault="001555B3">
      <w:r>
        <w:separator/>
      </w:r>
    </w:p>
  </w:footnote>
  <w:footnote w:type="continuationSeparator" w:id="0">
    <w:p w14:paraId="6B6DBBB9" w14:textId="77777777" w:rsidR="001555B3" w:rsidRDefault="0015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522E" w14:textId="5E2D34EF" w:rsidR="00014F4D" w:rsidRDefault="0001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35A5" w14:textId="0754AFDC" w:rsidR="00014F4D" w:rsidRDefault="00014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48D3" w14:textId="57226944" w:rsidR="00014F4D" w:rsidRDefault="0001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FE"/>
    <w:multiLevelType w:val="multilevel"/>
    <w:tmpl w:val="647C4C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77C30"/>
    <w:multiLevelType w:val="hybridMultilevel"/>
    <w:tmpl w:val="0832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E37"/>
    <w:multiLevelType w:val="hybridMultilevel"/>
    <w:tmpl w:val="EB549C7C"/>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D244D"/>
    <w:multiLevelType w:val="hybridMultilevel"/>
    <w:tmpl w:val="CE449046"/>
    <w:lvl w:ilvl="0" w:tplc="AAA4C83C">
      <w:start w:val="1"/>
      <w:numFmt w:val="bullet"/>
      <w:lvlText w:val=""/>
      <w:lvlJc w:val="left"/>
      <w:pPr>
        <w:ind w:left="720" w:hanging="360"/>
      </w:pPr>
      <w:rPr>
        <w:rFonts w:ascii="Symbol" w:hAnsi="Symbol" w:hint="default"/>
      </w:rPr>
    </w:lvl>
    <w:lvl w:ilvl="1" w:tplc="19FEAA1A" w:tentative="1">
      <w:start w:val="1"/>
      <w:numFmt w:val="bullet"/>
      <w:lvlText w:val="o"/>
      <w:lvlJc w:val="left"/>
      <w:pPr>
        <w:ind w:left="1440" w:hanging="360"/>
      </w:pPr>
      <w:rPr>
        <w:rFonts w:ascii="Courier New" w:hAnsi="Courier New" w:cs="Courier New" w:hint="default"/>
      </w:rPr>
    </w:lvl>
    <w:lvl w:ilvl="2" w:tplc="3DE83D7E" w:tentative="1">
      <w:start w:val="1"/>
      <w:numFmt w:val="bullet"/>
      <w:lvlText w:val=""/>
      <w:lvlJc w:val="left"/>
      <w:pPr>
        <w:ind w:left="2160" w:hanging="360"/>
      </w:pPr>
      <w:rPr>
        <w:rFonts w:ascii="Wingdings" w:hAnsi="Wingdings" w:hint="default"/>
      </w:rPr>
    </w:lvl>
    <w:lvl w:ilvl="3" w:tplc="8B9C6E66" w:tentative="1">
      <w:start w:val="1"/>
      <w:numFmt w:val="bullet"/>
      <w:lvlText w:val=""/>
      <w:lvlJc w:val="left"/>
      <w:pPr>
        <w:ind w:left="2880" w:hanging="360"/>
      </w:pPr>
      <w:rPr>
        <w:rFonts w:ascii="Symbol" w:hAnsi="Symbol" w:hint="default"/>
      </w:rPr>
    </w:lvl>
    <w:lvl w:ilvl="4" w:tplc="B81E0CC8" w:tentative="1">
      <w:start w:val="1"/>
      <w:numFmt w:val="bullet"/>
      <w:lvlText w:val="o"/>
      <w:lvlJc w:val="left"/>
      <w:pPr>
        <w:ind w:left="3600" w:hanging="360"/>
      </w:pPr>
      <w:rPr>
        <w:rFonts w:ascii="Courier New" w:hAnsi="Courier New" w:cs="Courier New" w:hint="default"/>
      </w:rPr>
    </w:lvl>
    <w:lvl w:ilvl="5" w:tplc="9300ED7E" w:tentative="1">
      <w:start w:val="1"/>
      <w:numFmt w:val="bullet"/>
      <w:lvlText w:val=""/>
      <w:lvlJc w:val="left"/>
      <w:pPr>
        <w:ind w:left="4320" w:hanging="360"/>
      </w:pPr>
      <w:rPr>
        <w:rFonts w:ascii="Wingdings" w:hAnsi="Wingdings" w:hint="default"/>
      </w:rPr>
    </w:lvl>
    <w:lvl w:ilvl="6" w:tplc="A446A958" w:tentative="1">
      <w:start w:val="1"/>
      <w:numFmt w:val="bullet"/>
      <w:lvlText w:val=""/>
      <w:lvlJc w:val="left"/>
      <w:pPr>
        <w:ind w:left="5040" w:hanging="360"/>
      </w:pPr>
      <w:rPr>
        <w:rFonts w:ascii="Symbol" w:hAnsi="Symbol" w:hint="default"/>
      </w:rPr>
    </w:lvl>
    <w:lvl w:ilvl="7" w:tplc="20468BE6" w:tentative="1">
      <w:start w:val="1"/>
      <w:numFmt w:val="bullet"/>
      <w:lvlText w:val="o"/>
      <w:lvlJc w:val="left"/>
      <w:pPr>
        <w:ind w:left="5760" w:hanging="360"/>
      </w:pPr>
      <w:rPr>
        <w:rFonts w:ascii="Courier New" w:hAnsi="Courier New" w:cs="Courier New" w:hint="default"/>
      </w:rPr>
    </w:lvl>
    <w:lvl w:ilvl="8" w:tplc="6756A9AC" w:tentative="1">
      <w:start w:val="1"/>
      <w:numFmt w:val="bullet"/>
      <w:lvlText w:val=""/>
      <w:lvlJc w:val="left"/>
      <w:pPr>
        <w:ind w:left="6480" w:hanging="360"/>
      </w:pPr>
      <w:rPr>
        <w:rFonts w:ascii="Wingdings" w:hAnsi="Wingdings" w:hint="default"/>
      </w:rPr>
    </w:lvl>
  </w:abstractNum>
  <w:abstractNum w:abstractNumId="4" w15:restartNumberingAfterBreak="0">
    <w:nsid w:val="14BD3CD0"/>
    <w:multiLevelType w:val="multilevel"/>
    <w:tmpl w:val="58F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70A19"/>
    <w:multiLevelType w:val="hybridMultilevel"/>
    <w:tmpl w:val="35149B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94C3AB5"/>
    <w:multiLevelType w:val="hybridMultilevel"/>
    <w:tmpl w:val="EA52FE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354153"/>
    <w:multiLevelType w:val="hybridMultilevel"/>
    <w:tmpl w:val="C14067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1FD60BD0"/>
    <w:multiLevelType w:val="hybridMultilevel"/>
    <w:tmpl w:val="C4E41B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271D1"/>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0356C"/>
    <w:multiLevelType w:val="hybridMultilevel"/>
    <w:tmpl w:val="91EC9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E3033"/>
    <w:multiLevelType w:val="hybridMultilevel"/>
    <w:tmpl w:val="BF2A3C5C"/>
    <w:lvl w:ilvl="0" w:tplc="21F657FA">
      <w:start w:val="1"/>
      <w:numFmt w:val="decimal"/>
      <w:lvlText w:val="%1."/>
      <w:lvlJc w:val="left"/>
      <w:pPr>
        <w:ind w:left="720" w:hanging="360"/>
      </w:pPr>
    </w:lvl>
    <w:lvl w:ilvl="1" w:tplc="7556F4F2">
      <w:start w:val="1"/>
      <w:numFmt w:val="lowerLetter"/>
      <w:lvlText w:val="%2."/>
      <w:lvlJc w:val="left"/>
      <w:pPr>
        <w:ind w:left="1440" w:hanging="360"/>
      </w:pPr>
    </w:lvl>
    <w:lvl w:ilvl="2" w:tplc="73782E3A">
      <w:start w:val="1"/>
      <w:numFmt w:val="lowerRoman"/>
      <w:lvlText w:val="%3."/>
      <w:lvlJc w:val="right"/>
      <w:pPr>
        <w:ind w:left="2160" w:hanging="180"/>
      </w:pPr>
    </w:lvl>
    <w:lvl w:ilvl="3" w:tplc="E7BE06B6">
      <w:start w:val="1"/>
      <w:numFmt w:val="decimal"/>
      <w:lvlText w:val="%4."/>
      <w:lvlJc w:val="left"/>
      <w:pPr>
        <w:ind w:left="2880" w:hanging="360"/>
      </w:pPr>
    </w:lvl>
    <w:lvl w:ilvl="4" w:tplc="B73E6BB8">
      <w:start w:val="1"/>
      <w:numFmt w:val="lowerLetter"/>
      <w:lvlText w:val="%5."/>
      <w:lvlJc w:val="left"/>
      <w:pPr>
        <w:ind w:left="3600" w:hanging="360"/>
      </w:pPr>
    </w:lvl>
    <w:lvl w:ilvl="5" w:tplc="FCDE5334">
      <w:start w:val="1"/>
      <w:numFmt w:val="lowerRoman"/>
      <w:lvlText w:val="%6."/>
      <w:lvlJc w:val="right"/>
      <w:pPr>
        <w:ind w:left="4320" w:hanging="180"/>
      </w:pPr>
    </w:lvl>
    <w:lvl w:ilvl="6" w:tplc="8D8CD292">
      <w:start w:val="1"/>
      <w:numFmt w:val="decimal"/>
      <w:lvlText w:val="%7."/>
      <w:lvlJc w:val="left"/>
      <w:pPr>
        <w:ind w:left="5040" w:hanging="360"/>
      </w:pPr>
    </w:lvl>
    <w:lvl w:ilvl="7" w:tplc="D7C6491E">
      <w:start w:val="1"/>
      <w:numFmt w:val="lowerLetter"/>
      <w:lvlText w:val="%8."/>
      <w:lvlJc w:val="left"/>
      <w:pPr>
        <w:ind w:left="5760" w:hanging="360"/>
      </w:pPr>
    </w:lvl>
    <w:lvl w:ilvl="8" w:tplc="7FFC8B82">
      <w:start w:val="1"/>
      <w:numFmt w:val="lowerRoman"/>
      <w:lvlText w:val="%9."/>
      <w:lvlJc w:val="right"/>
      <w:pPr>
        <w:ind w:left="6480" w:hanging="180"/>
      </w:pPr>
    </w:lvl>
  </w:abstractNum>
  <w:abstractNum w:abstractNumId="12" w15:restartNumberingAfterBreak="0">
    <w:nsid w:val="2F003FBF"/>
    <w:multiLevelType w:val="hybridMultilevel"/>
    <w:tmpl w:val="6938F0D0"/>
    <w:lvl w:ilvl="0" w:tplc="37A2BEC4">
      <w:start w:val="1"/>
      <w:numFmt w:val="decimal"/>
      <w:lvlText w:val="%1."/>
      <w:lvlJc w:val="left"/>
      <w:pPr>
        <w:tabs>
          <w:tab w:val="num" w:pos="360"/>
        </w:tabs>
        <w:ind w:left="360" w:hanging="360"/>
      </w:pPr>
    </w:lvl>
    <w:lvl w:ilvl="1" w:tplc="0A163360" w:tentative="1">
      <w:start w:val="1"/>
      <w:numFmt w:val="decimal"/>
      <w:lvlText w:val="%2."/>
      <w:lvlJc w:val="left"/>
      <w:pPr>
        <w:tabs>
          <w:tab w:val="num" w:pos="1080"/>
        </w:tabs>
        <w:ind w:left="1080" w:hanging="360"/>
      </w:pPr>
    </w:lvl>
    <w:lvl w:ilvl="2" w:tplc="5BDA1448" w:tentative="1">
      <w:start w:val="1"/>
      <w:numFmt w:val="decimal"/>
      <w:lvlText w:val="%3."/>
      <w:lvlJc w:val="left"/>
      <w:pPr>
        <w:tabs>
          <w:tab w:val="num" w:pos="1800"/>
        </w:tabs>
        <w:ind w:left="1800" w:hanging="360"/>
      </w:pPr>
    </w:lvl>
    <w:lvl w:ilvl="3" w:tplc="7624A3DA" w:tentative="1">
      <w:start w:val="1"/>
      <w:numFmt w:val="decimal"/>
      <w:lvlText w:val="%4."/>
      <w:lvlJc w:val="left"/>
      <w:pPr>
        <w:tabs>
          <w:tab w:val="num" w:pos="2520"/>
        </w:tabs>
        <w:ind w:left="2520" w:hanging="360"/>
      </w:pPr>
    </w:lvl>
    <w:lvl w:ilvl="4" w:tplc="5580739A" w:tentative="1">
      <w:start w:val="1"/>
      <w:numFmt w:val="decimal"/>
      <w:lvlText w:val="%5."/>
      <w:lvlJc w:val="left"/>
      <w:pPr>
        <w:tabs>
          <w:tab w:val="num" w:pos="3240"/>
        </w:tabs>
        <w:ind w:left="3240" w:hanging="360"/>
      </w:pPr>
    </w:lvl>
    <w:lvl w:ilvl="5" w:tplc="37D8BC08" w:tentative="1">
      <w:start w:val="1"/>
      <w:numFmt w:val="decimal"/>
      <w:lvlText w:val="%6."/>
      <w:lvlJc w:val="left"/>
      <w:pPr>
        <w:tabs>
          <w:tab w:val="num" w:pos="3960"/>
        </w:tabs>
        <w:ind w:left="3960" w:hanging="360"/>
      </w:pPr>
    </w:lvl>
    <w:lvl w:ilvl="6" w:tplc="23DAD04A" w:tentative="1">
      <w:start w:val="1"/>
      <w:numFmt w:val="decimal"/>
      <w:lvlText w:val="%7."/>
      <w:lvlJc w:val="left"/>
      <w:pPr>
        <w:tabs>
          <w:tab w:val="num" w:pos="4680"/>
        </w:tabs>
        <w:ind w:left="4680" w:hanging="360"/>
      </w:pPr>
    </w:lvl>
    <w:lvl w:ilvl="7" w:tplc="67943192" w:tentative="1">
      <w:start w:val="1"/>
      <w:numFmt w:val="decimal"/>
      <w:lvlText w:val="%8."/>
      <w:lvlJc w:val="left"/>
      <w:pPr>
        <w:tabs>
          <w:tab w:val="num" w:pos="5400"/>
        </w:tabs>
        <w:ind w:left="5400" w:hanging="360"/>
      </w:pPr>
    </w:lvl>
    <w:lvl w:ilvl="8" w:tplc="262834B8" w:tentative="1">
      <w:start w:val="1"/>
      <w:numFmt w:val="decimal"/>
      <w:lvlText w:val="%9."/>
      <w:lvlJc w:val="left"/>
      <w:pPr>
        <w:tabs>
          <w:tab w:val="num" w:pos="6120"/>
        </w:tabs>
        <w:ind w:left="6120" w:hanging="360"/>
      </w:pPr>
    </w:lvl>
  </w:abstractNum>
  <w:abstractNum w:abstractNumId="13" w15:restartNumberingAfterBreak="0">
    <w:nsid w:val="365A4FFD"/>
    <w:multiLevelType w:val="hybridMultilevel"/>
    <w:tmpl w:val="A532054A"/>
    <w:lvl w:ilvl="0" w:tplc="9BDE1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A17D9"/>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06556"/>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A451B"/>
    <w:multiLevelType w:val="hybridMultilevel"/>
    <w:tmpl w:val="B24240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20CE0"/>
    <w:multiLevelType w:val="hybridMultilevel"/>
    <w:tmpl w:val="35349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D6370F"/>
    <w:multiLevelType w:val="hybridMultilevel"/>
    <w:tmpl w:val="09FC5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741AB"/>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D49AF"/>
    <w:multiLevelType w:val="multilevel"/>
    <w:tmpl w:val="2362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DF7A75"/>
    <w:multiLevelType w:val="hybridMultilevel"/>
    <w:tmpl w:val="6938F0D0"/>
    <w:lvl w:ilvl="0" w:tplc="5A0A88FC">
      <w:start w:val="1"/>
      <w:numFmt w:val="decimal"/>
      <w:lvlText w:val="%1."/>
      <w:lvlJc w:val="left"/>
      <w:pPr>
        <w:tabs>
          <w:tab w:val="num" w:pos="360"/>
        </w:tabs>
        <w:ind w:left="360" w:hanging="360"/>
      </w:pPr>
    </w:lvl>
    <w:lvl w:ilvl="1" w:tplc="91B09ECA" w:tentative="1">
      <w:start w:val="1"/>
      <w:numFmt w:val="decimal"/>
      <w:lvlText w:val="%2."/>
      <w:lvlJc w:val="left"/>
      <w:pPr>
        <w:tabs>
          <w:tab w:val="num" w:pos="1080"/>
        </w:tabs>
        <w:ind w:left="1080" w:hanging="360"/>
      </w:pPr>
    </w:lvl>
    <w:lvl w:ilvl="2" w:tplc="56C090FC" w:tentative="1">
      <w:start w:val="1"/>
      <w:numFmt w:val="decimal"/>
      <w:lvlText w:val="%3."/>
      <w:lvlJc w:val="left"/>
      <w:pPr>
        <w:tabs>
          <w:tab w:val="num" w:pos="1800"/>
        </w:tabs>
        <w:ind w:left="1800" w:hanging="360"/>
      </w:pPr>
    </w:lvl>
    <w:lvl w:ilvl="3" w:tplc="B04A9F08" w:tentative="1">
      <w:start w:val="1"/>
      <w:numFmt w:val="decimal"/>
      <w:lvlText w:val="%4."/>
      <w:lvlJc w:val="left"/>
      <w:pPr>
        <w:tabs>
          <w:tab w:val="num" w:pos="2520"/>
        </w:tabs>
        <w:ind w:left="2520" w:hanging="360"/>
      </w:pPr>
    </w:lvl>
    <w:lvl w:ilvl="4" w:tplc="717E4FB8" w:tentative="1">
      <w:start w:val="1"/>
      <w:numFmt w:val="decimal"/>
      <w:lvlText w:val="%5."/>
      <w:lvlJc w:val="left"/>
      <w:pPr>
        <w:tabs>
          <w:tab w:val="num" w:pos="3240"/>
        </w:tabs>
        <w:ind w:left="3240" w:hanging="360"/>
      </w:pPr>
    </w:lvl>
    <w:lvl w:ilvl="5" w:tplc="CA522DF2" w:tentative="1">
      <w:start w:val="1"/>
      <w:numFmt w:val="decimal"/>
      <w:lvlText w:val="%6."/>
      <w:lvlJc w:val="left"/>
      <w:pPr>
        <w:tabs>
          <w:tab w:val="num" w:pos="3960"/>
        </w:tabs>
        <w:ind w:left="3960" w:hanging="360"/>
      </w:pPr>
    </w:lvl>
    <w:lvl w:ilvl="6" w:tplc="139A71E8" w:tentative="1">
      <w:start w:val="1"/>
      <w:numFmt w:val="decimal"/>
      <w:lvlText w:val="%7."/>
      <w:lvlJc w:val="left"/>
      <w:pPr>
        <w:tabs>
          <w:tab w:val="num" w:pos="4680"/>
        </w:tabs>
        <w:ind w:left="4680" w:hanging="360"/>
      </w:pPr>
    </w:lvl>
    <w:lvl w:ilvl="7" w:tplc="65644600" w:tentative="1">
      <w:start w:val="1"/>
      <w:numFmt w:val="decimal"/>
      <w:lvlText w:val="%8."/>
      <w:lvlJc w:val="left"/>
      <w:pPr>
        <w:tabs>
          <w:tab w:val="num" w:pos="5400"/>
        </w:tabs>
        <w:ind w:left="5400" w:hanging="360"/>
      </w:pPr>
    </w:lvl>
    <w:lvl w:ilvl="8" w:tplc="F9EC7FB0" w:tentative="1">
      <w:start w:val="1"/>
      <w:numFmt w:val="decimal"/>
      <w:lvlText w:val="%9."/>
      <w:lvlJc w:val="left"/>
      <w:pPr>
        <w:tabs>
          <w:tab w:val="num" w:pos="6120"/>
        </w:tabs>
        <w:ind w:left="6120" w:hanging="360"/>
      </w:pPr>
    </w:lvl>
  </w:abstractNum>
  <w:abstractNum w:abstractNumId="22" w15:restartNumberingAfterBreak="0">
    <w:nsid w:val="52E43F9B"/>
    <w:multiLevelType w:val="hybridMultilevel"/>
    <w:tmpl w:val="B316CED4"/>
    <w:lvl w:ilvl="0" w:tplc="37D434E0">
      <w:start w:val="1"/>
      <w:numFmt w:val="decimal"/>
      <w:lvlText w:val="%1."/>
      <w:lvlJc w:val="left"/>
      <w:pPr>
        <w:ind w:left="720" w:hanging="360"/>
      </w:pPr>
    </w:lvl>
    <w:lvl w:ilvl="1" w:tplc="F1B684EA">
      <w:start w:val="1"/>
      <w:numFmt w:val="lowerLetter"/>
      <w:lvlText w:val="%2."/>
      <w:lvlJc w:val="left"/>
      <w:pPr>
        <w:ind w:left="1440" w:hanging="360"/>
      </w:pPr>
    </w:lvl>
    <w:lvl w:ilvl="2" w:tplc="9B9066DC">
      <w:start w:val="1"/>
      <w:numFmt w:val="lowerRoman"/>
      <w:lvlText w:val="%3."/>
      <w:lvlJc w:val="right"/>
      <w:pPr>
        <w:ind w:left="2160" w:hanging="180"/>
      </w:pPr>
    </w:lvl>
    <w:lvl w:ilvl="3" w:tplc="61080EA0">
      <w:start w:val="1"/>
      <w:numFmt w:val="decimal"/>
      <w:lvlText w:val="%4."/>
      <w:lvlJc w:val="left"/>
      <w:pPr>
        <w:ind w:left="2880" w:hanging="360"/>
      </w:pPr>
    </w:lvl>
    <w:lvl w:ilvl="4" w:tplc="7D6E5034">
      <w:start w:val="1"/>
      <w:numFmt w:val="lowerLetter"/>
      <w:lvlText w:val="%5."/>
      <w:lvlJc w:val="left"/>
      <w:pPr>
        <w:ind w:left="3600" w:hanging="360"/>
      </w:pPr>
    </w:lvl>
    <w:lvl w:ilvl="5" w:tplc="4D2C0D32">
      <w:start w:val="1"/>
      <w:numFmt w:val="lowerRoman"/>
      <w:lvlText w:val="%6."/>
      <w:lvlJc w:val="right"/>
      <w:pPr>
        <w:ind w:left="4320" w:hanging="180"/>
      </w:pPr>
    </w:lvl>
    <w:lvl w:ilvl="6" w:tplc="A27CEEB0">
      <w:start w:val="1"/>
      <w:numFmt w:val="decimal"/>
      <w:lvlText w:val="%7."/>
      <w:lvlJc w:val="left"/>
      <w:pPr>
        <w:ind w:left="5040" w:hanging="360"/>
      </w:pPr>
    </w:lvl>
    <w:lvl w:ilvl="7" w:tplc="6A4687EC">
      <w:start w:val="1"/>
      <w:numFmt w:val="lowerLetter"/>
      <w:lvlText w:val="%8."/>
      <w:lvlJc w:val="left"/>
      <w:pPr>
        <w:ind w:left="5760" w:hanging="360"/>
      </w:pPr>
    </w:lvl>
    <w:lvl w:ilvl="8" w:tplc="02E41C1E">
      <w:start w:val="1"/>
      <w:numFmt w:val="lowerRoman"/>
      <w:lvlText w:val="%9."/>
      <w:lvlJc w:val="right"/>
      <w:pPr>
        <w:ind w:left="6480" w:hanging="180"/>
      </w:pPr>
    </w:lvl>
  </w:abstractNum>
  <w:abstractNum w:abstractNumId="23" w15:restartNumberingAfterBreak="0">
    <w:nsid w:val="540B64D7"/>
    <w:multiLevelType w:val="hybridMultilevel"/>
    <w:tmpl w:val="94562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50F02"/>
    <w:multiLevelType w:val="multilevel"/>
    <w:tmpl w:val="EBEEC3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975B2"/>
    <w:multiLevelType w:val="hybridMultilevel"/>
    <w:tmpl w:val="0E461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D2B76"/>
    <w:multiLevelType w:val="hybridMultilevel"/>
    <w:tmpl w:val="E104FB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5DEE466">
      <w:numFmt w:val="bullet"/>
      <w:lvlText w:val="·"/>
      <w:lvlJc w:val="left"/>
      <w:pPr>
        <w:ind w:left="3780" w:hanging="540"/>
      </w:pPr>
      <w:rPr>
        <w:rFonts w:ascii="Calibri Light" w:eastAsiaTheme="majorEastAsia" w:hAnsi="Calibri Light" w:cs="Calibri Light"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F00B7B"/>
    <w:multiLevelType w:val="multilevel"/>
    <w:tmpl w:val="73E238C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3E4295"/>
    <w:multiLevelType w:val="hybridMultilevel"/>
    <w:tmpl w:val="08C26436"/>
    <w:lvl w:ilvl="0" w:tplc="7FBCDC88">
      <w:start w:val="1"/>
      <w:numFmt w:val="bullet"/>
      <w:lvlText w:val=""/>
      <w:lvlJc w:val="left"/>
      <w:pPr>
        <w:ind w:left="720" w:hanging="360"/>
      </w:pPr>
      <w:rPr>
        <w:rFonts w:ascii="Symbol" w:hAnsi="Symbol" w:hint="default"/>
      </w:rPr>
    </w:lvl>
    <w:lvl w:ilvl="1" w:tplc="EDAC8E52" w:tentative="1">
      <w:start w:val="1"/>
      <w:numFmt w:val="bullet"/>
      <w:lvlText w:val="o"/>
      <w:lvlJc w:val="left"/>
      <w:pPr>
        <w:ind w:left="1440" w:hanging="360"/>
      </w:pPr>
      <w:rPr>
        <w:rFonts w:ascii="Courier New" w:hAnsi="Courier New" w:cs="Courier New" w:hint="default"/>
      </w:rPr>
    </w:lvl>
    <w:lvl w:ilvl="2" w:tplc="56DA4EE0" w:tentative="1">
      <w:start w:val="1"/>
      <w:numFmt w:val="bullet"/>
      <w:lvlText w:val=""/>
      <w:lvlJc w:val="left"/>
      <w:pPr>
        <w:ind w:left="2160" w:hanging="360"/>
      </w:pPr>
      <w:rPr>
        <w:rFonts w:ascii="Wingdings" w:hAnsi="Wingdings" w:hint="default"/>
      </w:rPr>
    </w:lvl>
    <w:lvl w:ilvl="3" w:tplc="3B8259EC" w:tentative="1">
      <w:start w:val="1"/>
      <w:numFmt w:val="bullet"/>
      <w:lvlText w:val=""/>
      <w:lvlJc w:val="left"/>
      <w:pPr>
        <w:ind w:left="2880" w:hanging="360"/>
      </w:pPr>
      <w:rPr>
        <w:rFonts w:ascii="Symbol" w:hAnsi="Symbol" w:hint="default"/>
      </w:rPr>
    </w:lvl>
    <w:lvl w:ilvl="4" w:tplc="295E7DDC" w:tentative="1">
      <w:start w:val="1"/>
      <w:numFmt w:val="bullet"/>
      <w:lvlText w:val="o"/>
      <w:lvlJc w:val="left"/>
      <w:pPr>
        <w:ind w:left="3600" w:hanging="360"/>
      </w:pPr>
      <w:rPr>
        <w:rFonts w:ascii="Courier New" w:hAnsi="Courier New" w:cs="Courier New" w:hint="default"/>
      </w:rPr>
    </w:lvl>
    <w:lvl w:ilvl="5" w:tplc="F0A20242" w:tentative="1">
      <w:start w:val="1"/>
      <w:numFmt w:val="bullet"/>
      <w:lvlText w:val=""/>
      <w:lvlJc w:val="left"/>
      <w:pPr>
        <w:ind w:left="4320" w:hanging="360"/>
      </w:pPr>
      <w:rPr>
        <w:rFonts w:ascii="Wingdings" w:hAnsi="Wingdings" w:hint="default"/>
      </w:rPr>
    </w:lvl>
    <w:lvl w:ilvl="6" w:tplc="E95E5A0C" w:tentative="1">
      <w:start w:val="1"/>
      <w:numFmt w:val="bullet"/>
      <w:lvlText w:val=""/>
      <w:lvlJc w:val="left"/>
      <w:pPr>
        <w:ind w:left="5040" w:hanging="360"/>
      </w:pPr>
      <w:rPr>
        <w:rFonts w:ascii="Symbol" w:hAnsi="Symbol" w:hint="default"/>
      </w:rPr>
    </w:lvl>
    <w:lvl w:ilvl="7" w:tplc="D4881334" w:tentative="1">
      <w:start w:val="1"/>
      <w:numFmt w:val="bullet"/>
      <w:lvlText w:val="o"/>
      <w:lvlJc w:val="left"/>
      <w:pPr>
        <w:ind w:left="5760" w:hanging="360"/>
      </w:pPr>
      <w:rPr>
        <w:rFonts w:ascii="Courier New" w:hAnsi="Courier New" w:cs="Courier New" w:hint="default"/>
      </w:rPr>
    </w:lvl>
    <w:lvl w:ilvl="8" w:tplc="1E6A4E56" w:tentative="1">
      <w:start w:val="1"/>
      <w:numFmt w:val="bullet"/>
      <w:lvlText w:val=""/>
      <w:lvlJc w:val="left"/>
      <w:pPr>
        <w:ind w:left="6480" w:hanging="360"/>
      </w:pPr>
      <w:rPr>
        <w:rFonts w:ascii="Wingdings" w:hAnsi="Wingdings" w:hint="default"/>
      </w:rPr>
    </w:lvl>
  </w:abstractNum>
  <w:abstractNum w:abstractNumId="29" w15:restartNumberingAfterBreak="0">
    <w:nsid w:val="638B0526"/>
    <w:multiLevelType w:val="hybridMultilevel"/>
    <w:tmpl w:val="408C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E6CF2"/>
    <w:multiLevelType w:val="multilevel"/>
    <w:tmpl w:val="7F72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D2253"/>
    <w:multiLevelType w:val="multilevel"/>
    <w:tmpl w:val="F5DE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8A777D"/>
    <w:multiLevelType w:val="multilevel"/>
    <w:tmpl w:val="B7F0174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33F7B"/>
    <w:multiLevelType w:val="hybridMultilevel"/>
    <w:tmpl w:val="09B239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3C4946"/>
    <w:multiLevelType w:val="hybridMultilevel"/>
    <w:tmpl w:val="6B201EE0"/>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C123F"/>
    <w:multiLevelType w:val="hybridMultilevel"/>
    <w:tmpl w:val="6938F0D0"/>
    <w:lvl w:ilvl="0" w:tplc="256272B0">
      <w:start w:val="1"/>
      <w:numFmt w:val="decimal"/>
      <w:lvlText w:val="%1."/>
      <w:lvlJc w:val="left"/>
      <w:pPr>
        <w:tabs>
          <w:tab w:val="num" w:pos="720"/>
        </w:tabs>
        <w:ind w:left="720" w:hanging="360"/>
      </w:pPr>
    </w:lvl>
    <w:lvl w:ilvl="1" w:tplc="31A02236" w:tentative="1">
      <w:start w:val="1"/>
      <w:numFmt w:val="decimal"/>
      <w:lvlText w:val="%2."/>
      <w:lvlJc w:val="left"/>
      <w:pPr>
        <w:tabs>
          <w:tab w:val="num" w:pos="1440"/>
        </w:tabs>
        <w:ind w:left="1440" w:hanging="360"/>
      </w:pPr>
    </w:lvl>
    <w:lvl w:ilvl="2" w:tplc="F57892BC" w:tentative="1">
      <w:start w:val="1"/>
      <w:numFmt w:val="decimal"/>
      <w:lvlText w:val="%3."/>
      <w:lvlJc w:val="left"/>
      <w:pPr>
        <w:tabs>
          <w:tab w:val="num" w:pos="2160"/>
        </w:tabs>
        <w:ind w:left="2160" w:hanging="360"/>
      </w:pPr>
    </w:lvl>
    <w:lvl w:ilvl="3" w:tplc="CA243DEC" w:tentative="1">
      <w:start w:val="1"/>
      <w:numFmt w:val="decimal"/>
      <w:lvlText w:val="%4."/>
      <w:lvlJc w:val="left"/>
      <w:pPr>
        <w:tabs>
          <w:tab w:val="num" w:pos="2880"/>
        </w:tabs>
        <w:ind w:left="2880" w:hanging="360"/>
      </w:pPr>
    </w:lvl>
    <w:lvl w:ilvl="4" w:tplc="DE7AA39A" w:tentative="1">
      <w:start w:val="1"/>
      <w:numFmt w:val="decimal"/>
      <w:lvlText w:val="%5."/>
      <w:lvlJc w:val="left"/>
      <w:pPr>
        <w:tabs>
          <w:tab w:val="num" w:pos="3600"/>
        </w:tabs>
        <w:ind w:left="3600" w:hanging="360"/>
      </w:pPr>
    </w:lvl>
    <w:lvl w:ilvl="5" w:tplc="C37AC9B2" w:tentative="1">
      <w:start w:val="1"/>
      <w:numFmt w:val="decimal"/>
      <w:lvlText w:val="%6."/>
      <w:lvlJc w:val="left"/>
      <w:pPr>
        <w:tabs>
          <w:tab w:val="num" w:pos="4320"/>
        </w:tabs>
        <w:ind w:left="4320" w:hanging="360"/>
      </w:pPr>
    </w:lvl>
    <w:lvl w:ilvl="6" w:tplc="29AACFB4" w:tentative="1">
      <w:start w:val="1"/>
      <w:numFmt w:val="decimal"/>
      <w:lvlText w:val="%7."/>
      <w:lvlJc w:val="left"/>
      <w:pPr>
        <w:tabs>
          <w:tab w:val="num" w:pos="5040"/>
        </w:tabs>
        <w:ind w:left="5040" w:hanging="360"/>
      </w:pPr>
    </w:lvl>
    <w:lvl w:ilvl="7" w:tplc="C3CE66D4" w:tentative="1">
      <w:start w:val="1"/>
      <w:numFmt w:val="decimal"/>
      <w:lvlText w:val="%8."/>
      <w:lvlJc w:val="left"/>
      <w:pPr>
        <w:tabs>
          <w:tab w:val="num" w:pos="5760"/>
        </w:tabs>
        <w:ind w:left="5760" w:hanging="360"/>
      </w:pPr>
    </w:lvl>
    <w:lvl w:ilvl="8" w:tplc="70BC38CC" w:tentative="1">
      <w:start w:val="1"/>
      <w:numFmt w:val="decimal"/>
      <w:lvlText w:val="%9."/>
      <w:lvlJc w:val="left"/>
      <w:pPr>
        <w:tabs>
          <w:tab w:val="num" w:pos="6480"/>
        </w:tabs>
        <w:ind w:left="6480" w:hanging="360"/>
      </w:pPr>
    </w:lvl>
  </w:abstractNum>
  <w:abstractNum w:abstractNumId="36" w15:restartNumberingAfterBreak="0">
    <w:nsid w:val="73BC49EB"/>
    <w:multiLevelType w:val="hybridMultilevel"/>
    <w:tmpl w:val="512C6772"/>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A20FC"/>
    <w:multiLevelType w:val="hybridMultilevel"/>
    <w:tmpl w:val="53FA23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7189997">
    <w:abstractNumId w:val="22"/>
  </w:num>
  <w:num w:numId="2" w16cid:durableId="1169250848">
    <w:abstractNumId w:val="11"/>
  </w:num>
  <w:num w:numId="3" w16cid:durableId="1497649680">
    <w:abstractNumId w:val="3"/>
  </w:num>
  <w:num w:numId="4" w16cid:durableId="1400790521">
    <w:abstractNumId w:val="28"/>
  </w:num>
  <w:num w:numId="5" w16cid:durableId="1853178877">
    <w:abstractNumId w:val="13"/>
  </w:num>
  <w:num w:numId="6" w16cid:durableId="1720935275">
    <w:abstractNumId w:val="5"/>
  </w:num>
  <w:num w:numId="7" w16cid:durableId="900676218">
    <w:abstractNumId w:val="26"/>
  </w:num>
  <w:num w:numId="8" w16cid:durableId="1764717617">
    <w:abstractNumId w:val="7"/>
  </w:num>
  <w:num w:numId="9" w16cid:durableId="704135786">
    <w:abstractNumId w:val="21"/>
  </w:num>
  <w:num w:numId="10" w16cid:durableId="245921468">
    <w:abstractNumId w:val="10"/>
  </w:num>
  <w:num w:numId="11" w16cid:durableId="2113166243">
    <w:abstractNumId w:val="35"/>
  </w:num>
  <w:num w:numId="12" w16cid:durableId="1806586475">
    <w:abstractNumId w:val="29"/>
  </w:num>
  <w:num w:numId="13" w16cid:durableId="1106272389">
    <w:abstractNumId w:val="12"/>
  </w:num>
  <w:num w:numId="14" w16cid:durableId="1532377705">
    <w:abstractNumId w:val="18"/>
  </w:num>
  <w:num w:numId="15" w16cid:durableId="922370148">
    <w:abstractNumId w:val="23"/>
  </w:num>
  <w:num w:numId="16" w16cid:durableId="581989252">
    <w:abstractNumId w:val="25"/>
  </w:num>
  <w:num w:numId="17" w16cid:durableId="728698250">
    <w:abstractNumId w:val="17"/>
  </w:num>
  <w:num w:numId="18" w16cid:durableId="1887063038">
    <w:abstractNumId w:val="37"/>
  </w:num>
  <w:num w:numId="19" w16cid:durableId="1653674545">
    <w:abstractNumId w:val="33"/>
  </w:num>
  <w:num w:numId="20" w16cid:durableId="616789619">
    <w:abstractNumId w:val="0"/>
  </w:num>
  <w:num w:numId="21" w16cid:durableId="77482494">
    <w:abstractNumId w:val="4"/>
  </w:num>
  <w:num w:numId="22" w16cid:durableId="1962608695">
    <w:abstractNumId w:val="31"/>
  </w:num>
  <w:num w:numId="23" w16cid:durableId="374232198">
    <w:abstractNumId w:val="30"/>
  </w:num>
  <w:num w:numId="24" w16cid:durableId="1869365412">
    <w:abstractNumId w:val="32"/>
  </w:num>
  <w:num w:numId="25" w16cid:durableId="1475563199">
    <w:abstractNumId w:val="24"/>
  </w:num>
  <w:num w:numId="26" w16cid:durableId="317466741">
    <w:abstractNumId w:val="14"/>
  </w:num>
  <w:num w:numId="27" w16cid:durableId="401491201">
    <w:abstractNumId w:val="27"/>
  </w:num>
  <w:num w:numId="28" w16cid:durableId="1004943641">
    <w:abstractNumId w:val="36"/>
  </w:num>
  <w:num w:numId="29" w16cid:durableId="199367334">
    <w:abstractNumId w:val="8"/>
  </w:num>
  <w:num w:numId="30" w16cid:durableId="3943675">
    <w:abstractNumId w:val="19"/>
  </w:num>
  <w:num w:numId="31" w16cid:durableId="1348601999">
    <w:abstractNumId w:val="2"/>
  </w:num>
  <w:num w:numId="32" w16cid:durableId="28578226">
    <w:abstractNumId w:val="34"/>
  </w:num>
  <w:num w:numId="33" w16cid:durableId="662129964">
    <w:abstractNumId w:val="16"/>
  </w:num>
  <w:num w:numId="34" w16cid:durableId="905841084">
    <w:abstractNumId w:val="9"/>
  </w:num>
  <w:num w:numId="35" w16cid:durableId="2044087359">
    <w:abstractNumId w:val="1"/>
  </w:num>
  <w:num w:numId="36" w16cid:durableId="1766341026">
    <w:abstractNumId w:val="6"/>
  </w:num>
  <w:num w:numId="37" w16cid:durableId="1551190367">
    <w:abstractNumId w:val="15"/>
  </w:num>
  <w:num w:numId="38" w16cid:durableId="1680973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AMO_XmlVersion" w:val="Empty"/>
  </w:docVars>
  <w:rsids>
    <w:rsidRoot w:val="00B62D4D"/>
    <w:rsid w:val="00000125"/>
    <w:rsid w:val="00014104"/>
    <w:rsid w:val="00014F4D"/>
    <w:rsid w:val="00020304"/>
    <w:rsid w:val="000218ED"/>
    <w:rsid w:val="0002636F"/>
    <w:rsid w:val="000422F3"/>
    <w:rsid w:val="00057FFB"/>
    <w:rsid w:val="000641EC"/>
    <w:rsid w:val="000832D7"/>
    <w:rsid w:val="00090A85"/>
    <w:rsid w:val="00095B48"/>
    <w:rsid w:val="00097C1E"/>
    <w:rsid w:val="000A0776"/>
    <w:rsid w:val="000A2833"/>
    <w:rsid w:val="000A4557"/>
    <w:rsid w:val="000A6157"/>
    <w:rsid w:val="000A6A4F"/>
    <w:rsid w:val="000B7761"/>
    <w:rsid w:val="000C0428"/>
    <w:rsid w:val="000C50C5"/>
    <w:rsid w:val="000D4E8E"/>
    <w:rsid w:val="000E2F4B"/>
    <w:rsid w:val="000E48EC"/>
    <w:rsid w:val="000F142A"/>
    <w:rsid w:val="000F44C9"/>
    <w:rsid w:val="000F6F27"/>
    <w:rsid w:val="00114726"/>
    <w:rsid w:val="00130441"/>
    <w:rsid w:val="00146C6C"/>
    <w:rsid w:val="00151032"/>
    <w:rsid w:val="001511B6"/>
    <w:rsid w:val="0015123D"/>
    <w:rsid w:val="001555B3"/>
    <w:rsid w:val="00156DAE"/>
    <w:rsid w:val="00163CB4"/>
    <w:rsid w:val="00182F3E"/>
    <w:rsid w:val="001972FE"/>
    <w:rsid w:val="001A250B"/>
    <w:rsid w:val="001B35B4"/>
    <w:rsid w:val="001C38B4"/>
    <w:rsid w:val="001C6B75"/>
    <w:rsid w:val="001D3CEE"/>
    <w:rsid w:val="001E2CE9"/>
    <w:rsid w:val="001E73AD"/>
    <w:rsid w:val="001F251C"/>
    <w:rsid w:val="00203F13"/>
    <w:rsid w:val="00221163"/>
    <w:rsid w:val="00222D96"/>
    <w:rsid w:val="00227269"/>
    <w:rsid w:val="00233034"/>
    <w:rsid w:val="002352B7"/>
    <w:rsid w:val="00250266"/>
    <w:rsid w:val="00264CBC"/>
    <w:rsid w:val="00286DC3"/>
    <w:rsid w:val="00290B07"/>
    <w:rsid w:val="0029160E"/>
    <w:rsid w:val="00293A63"/>
    <w:rsid w:val="002951E9"/>
    <w:rsid w:val="002A2FED"/>
    <w:rsid w:val="002B21D0"/>
    <w:rsid w:val="002C2BE5"/>
    <w:rsid w:val="002D41D8"/>
    <w:rsid w:val="002E21F0"/>
    <w:rsid w:val="002E290D"/>
    <w:rsid w:val="002F6560"/>
    <w:rsid w:val="00300E9B"/>
    <w:rsid w:val="00310C76"/>
    <w:rsid w:val="00315529"/>
    <w:rsid w:val="003221FA"/>
    <w:rsid w:val="003325EA"/>
    <w:rsid w:val="00333E82"/>
    <w:rsid w:val="003405FF"/>
    <w:rsid w:val="00340BDC"/>
    <w:rsid w:val="00342891"/>
    <w:rsid w:val="003464F4"/>
    <w:rsid w:val="00356F8D"/>
    <w:rsid w:val="00372497"/>
    <w:rsid w:val="00375C38"/>
    <w:rsid w:val="00380ECF"/>
    <w:rsid w:val="00383967"/>
    <w:rsid w:val="0039275C"/>
    <w:rsid w:val="003960C7"/>
    <w:rsid w:val="003A4388"/>
    <w:rsid w:val="003B5797"/>
    <w:rsid w:val="003C0CB6"/>
    <w:rsid w:val="003C4087"/>
    <w:rsid w:val="003D6C1B"/>
    <w:rsid w:val="003E195F"/>
    <w:rsid w:val="003E3024"/>
    <w:rsid w:val="003E7FD8"/>
    <w:rsid w:val="003F0D4A"/>
    <w:rsid w:val="00403F25"/>
    <w:rsid w:val="004053E7"/>
    <w:rsid w:val="00410382"/>
    <w:rsid w:val="00412278"/>
    <w:rsid w:val="00424AC0"/>
    <w:rsid w:val="00426DC3"/>
    <w:rsid w:val="00432695"/>
    <w:rsid w:val="00436C13"/>
    <w:rsid w:val="004429F6"/>
    <w:rsid w:val="004457F8"/>
    <w:rsid w:val="0045104D"/>
    <w:rsid w:val="00451F9D"/>
    <w:rsid w:val="00453A70"/>
    <w:rsid w:val="00461B70"/>
    <w:rsid w:val="0047092C"/>
    <w:rsid w:val="0047376A"/>
    <w:rsid w:val="00476C2F"/>
    <w:rsid w:val="00485DA3"/>
    <w:rsid w:val="004A3180"/>
    <w:rsid w:val="004A3FC8"/>
    <w:rsid w:val="004A711F"/>
    <w:rsid w:val="004B2F8D"/>
    <w:rsid w:val="004B4722"/>
    <w:rsid w:val="004B4E44"/>
    <w:rsid w:val="004B6B41"/>
    <w:rsid w:val="004B728B"/>
    <w:rsid w:val="004C437C"/>
    <w:rsid w:val="004C455E"/>
    <w:rsid w:val="004D2A8F"/>
    <w:rsid w:val="004D6772"/>
    <w:rsid w:val="004F7526"/>
    <w:rsid w:val="005010DC"/>
    <w:rsid w:val="0050157E"/>
    <w:rsid w:val="00502903"/>
    <w:rsid w:val="00503B82"/>
    <w:rsid w:val="00503CCC"/>
    <w:rsid w:val="005055D0"/>
    <w:rsid w:val="005057D2"/>
    <w:rsid w:val="00507F46"/>
    <w:rsid w:val="00511B09"/>
    <w:rsid w:val="00535D1C"/>
    <w:rsid w:val="005429C1"/>
    <w:rsid w:val="00543ABB"/>
    <w:rsid w:val="0054604A"/>
    <w:rsid w:val="005479E3"/>
    <w:rsid w:val="00550590"/>
    <w:rsid w:val="00553BF2"/>
    <w:rsid w:val="00560554"/>
    <w:rsid w:val="0056585A"/>
    <w:rsid w:val="005729E8"/>
    <w:rsid w:val="00573F1B"/>
    <w:rsid w:val="005A19AA"/>
    <w:rsid w:val="005A45F7"/>
    <w:rsid w:val="005A535A"/>
    <w:rsid w:val="005A5C40"/>
    <w:rsid w:val="005B13B6"/>
    <w:rsid w:val="005B148C"/>
    <w:rsid w:val="005B55E1"/>
    <w:rsid w:val="005D10CB"/>
    <w:rsid w:val="005E0498"/>
    <w:rsid w:val="005E1E34"/>
    <w:rsid w:val="005F46A2"/>
    <w:rsid w:val="006033DF"/>
    <w:rsid w:val="006062BE"/>
    <w:rsid w:val="00607818"/>
    <w:rsid w:val="00617E33"/>
    <w:rsid w:val="00621785"/>
    <w:rsid w:val="006364D7"/>
    <w:rsid w:val="00636BE7"/>
    <w:rsid w:val="006379BA"/>
    <w:rsid w:val="00644B9B"/>
    <w:rsid w:val="006527AE"/>
    <w:rsid w:val="00653590"/>
    <w:rsid w:val="00657316"/>
    <w:rsid w:val="006646EE"/>
    <w:rsid w:val="00664835"/>
    <w:rsid w:val="00666E06"/>
    <w:rsid w:val="0067121C"/>
    <w:rsid w:val="0067593C"/>
    <w:rsid w:val="00692C34"/>
    <w:rsid w:val="006B513B"/>
    <w:rsid w:val="006B5627"/>
    <w:rsid w:val="006C2F75"/>
    <w:rsid w:val="006D5B9F"/>
    <w:rsid w:val="006D6C8E"/>
    <w:rsid w:val="006D7E14"/>
    <w:rsid w:val="006E2202"/>
    <w:rsid w:val="006E2E70"/>
    <w:rsid w:val="006F08B9"/>
    <w:rsid w:val="006F15E4"/>
    <w:rsid w:val="006F65A8"/>
    <w:rsid w:val="00703EC9"/>
    <w:rsid w:val="00717EA1"/>
    <w:rsid w:val="007331E9"/>
    <w:rsid w:val="007521F6"/>
    <w:rsid w:val="00752642"/>
    <w:rsid w:val="0076177E"/>
    <w:rsid w:val="00761FB3"/>
    <w:rsid w:val="0076406C"/>
    <w:rsid w:val="00770A9A"/>
    <w:rsid w:val="00772C92"/>
    <w:rsid w:val="00774320"/>
    <w:rsid w:val="00783913"/>
    <w:rsid w:val="007858F0"/>
    <w:rsid w:val="00791262"/>
    <w:rsid w:val="007B1642"/>
    <w:rsid w:val="007B1C61"/>
    <w:rsid w:val="007B7EED"/>
    <w:rsid w:val="007C4CB0"/>
    <w:rsid w:val="007C69F5"/>
    <w:rsid w:val="007C6C13"/>
    <w:rsid w:val="007D4A60"/>
    <w:rsid w:val="007E068D"/>
    <w:rsid w:val="007F2CE2"/>
    <w:rsid w:val="007F3CE4"/>
    <w:rsid w:val="0081102B"/>
    <w:rsid w:val="00811FA5"/>
    <w:rsid w:val="0081394B"/>
    <w:rsid w:val="00814924"/>
    <w:rsid w:val="00821012"/>
    <w:rsid w:val="008218C6"/>
    <w:rsid w:val="008332D3"/>
    <w:rsid w:val="00835292"/>
    <w:rsid w:val="00837E76"/>
    <w:rsid w:val="008430ED"/>
    <w:rsid w:val="00843CC6"/>
    <w:rsid w:val="008473C6"/>
    <w:rsid w:val="00872F82"/>
    <w:rsid w:val="00885186"/>
    <w:rsid w:val="00887370"/>
    <w:rsid w:val="008946F6"/>
    <w:rsid w:val="00894FE9"/>
    <w:rsid w:val="00897AC8"/>
    <w:rsid w:val="008A130F"/>
    <w:rsid w:val="008A5995"/>
    <w:rsid w:val="008C0C66"/>
    <w:rsid w:val="008D25CF"/>
    <w:rsid w:val="008D5E1F"/>
    <w:rsid w:val="008D62AE"/>
    <w:rsid w:val="008D686A"/>
    <w:rsid w:val="008D6AB2"/>
    <w:rsid w:val="008D78AF"/>
    <w:rsid w:val="008E20BA"/>
    <w:rsid w:val="008E47F2"/>
    <w:rsid w:val="008F570D"/>
    <w:rsid w:val="0090512D"/>
    <w:rsid w:val="00905F8E"/>
    <w:rsid w:val="0091603F"/>
    <w:rsid w:val="009200AD"/>
    <w:rsid w:val="0092472B"/>
    <w:rsid w:val="00937340"/>
    <w:rsid w:val="00945445"/>
    <w:rsid w:val="009456AC"/>
    <w:rsid w:val="00946A66"/>
    <w:rsid w:val="00954961"/>
    <w:rsid w:val="00957220"/>
    <w:rsid w:val="00962DED"/>
    <w:rsid w:val="009729E4"/>
    <w:rsid w:val="0098634A"/>
    <w:rsid w:val="0099037D"/>
    <w:rsid w:val="009960E7"/>
    <w:rsid w:val="009B74D1"/>
    <w:rsid w:val="009C1D7E"/>
    <w:rsid w:val="009C676E"/>
    <w:rsid w:val="009C69AA"/>
    <w:rsid w:val="009D1D5D"/>
    <w:rsid w:val="009E3AF1"/>
    <w:rsid w:val="009E48A1"/>
    <w:rsid w:val="009E6C00"/>
    <w:rsid w:val="009F2887"/>
    <w:rsid w:val="009F48F6"/>
    <w:rsid w:val="009F6B0D"/>
    <w:rsid w:val="009F71C4"/>
    <w:rsid w:val="00A21ECD"/>
    <w:rsid w:val="00A224B5"/>
    <w:rsid w:val="00A2330A"/>
    <w:rsid w:val="00A308C1"/>
    <w:rsid w:val="00A441D9"/>
    <w:rsid w:val="00A51CC8"/>
    <w:rsid w:val="00A52CD7"/>
    <w:rsid w:val="00A7245A"/>
    <w:rsid w:val="00A80BAD"/>
    <w:rsid w:val="00A907B6"/>
    <w:rsid w:val="00A90DA0"/>
    <w:rsid w:val="00AA420F"/>
    <w:rsid w:val="00AB54A1"/>
    <w:rsid w:val="00AC0681"/>
    <w:rsid w:val="00AC499F"/>
    <w:rsid w:val="00AC7B5F"/>
    <w:rsid w:val="00AE66BA"/>
    <w:rsid w:val="00AF27D9"/>
    <w:rsid w:val="00B0114D"/>
    <w:rsid w:val="00B052C3"/>
    <w:rsid w:val="00B0636A"/>
    <w:rsid w:val="00B20F2E"/>
    <w:rsid w:val="00B42D93"/>
    <w:rsid w:val="00B45AEE"/>
    <w:rsid w:val="00B46A24"/>
    <w:rsid w:val="00B568D8"/>
    <w:rsid w:val="00B6014F"/>
    <w:rsid w:val="00B62D4D"/>
    <w:rsid w:val="00B7226E"/>
    <w:rsid w:val="00B74810"/>
    <w:rsid w:val="00B8502E"/>
    <w:rsid w:val="00B941DA"/>
    <w:rsid w:val="00BA4E39"/>
    <w:rsid w:val="00BB01E5"/>
    <w:rsid w:val="00BB1148"/>
    <w:rsid w:val="00BB4888"/>
    <w:rsid w:val="00BC21F3"/>
    <w:rsid w:val="00BD00CC"/>
    <w:rsid w:val="00C15F03"/>
    <w:rsid w:val="00C20392"/>
    <w:rsid w:val="00C31314"/>
    <w:rsid w:val="00C3426A"/>
    <w:rsid w:val="00C43D83"/>
    <w:rsid w:val="00C4431F"/>
    <w:rsid w:val="00C46D84"/>
    <w:rsid w:val="00C64E9B"/>
    <w:rsid w:val="00C71BD5"/>
    <w:rsid w:val="00C7286B"/>
    <w:rsid w:val="00C86029"/>
    <w:rsid w:val="00C87B6A"/>
    <w:rsid w:val="00C87C1D"/>
    <w:rsid w:val="00C934EE"/>
    <w:rsid w:val="00CD7CC2"/>
    <w:rsid w:val="00CF781E"/>
    <w:rsid w:val="00D04F10"/>
    <w:rsid w:val="00D06214"/>
    <w:rsid w:val="00D13B3A"/>
    <w:rsid w:val="00D1673D"/>
    <w:rsid w:val="00D20570"/>
    <w:rsid w:val="00D21AE3"/>
    <w:rsid w:val="00D27B78"/>
    <w:rsid w:val="00D3382E"/>
    <w:rsid w:val="00D41016"/>
    <w:rsid w:val="00D42973"/>
    <w:rsid w:val="00D433A6"/>
    <w:rsid w:val="00D45853"/>
    <w:rsid w:val="00D47BF4"/>
    <w:rsid w:val="00D55D32"/>
    <w:rsid w:val="00D609CA"/>
    <w:rsid w:val="00D66618"/>
    <w:rsid w:val="00D706B5"/>
    <w:rsid w:val="00D72170"/>
    <w:rsid w:val="00D76CE8"/>
    <w:rsid w:val="00D91823"/>
    <w:rsid w:val="00D94349"/>
    <w:rsid w:val="00DA1771"/>
    <w:rsid w:val="00DB2893"/>
    <w:rsid w:val="00DC0916"/>
    <w:rsid w:val="00DC5112"/>
    <w:rsid w:val="00DD603B"/>
    <w:rsid w:val="00DE0BA8"/>
    <w:rsid w:val="00DE609E"/>
    <w:rsid w:val="00DF5CB7"/>
    <w:rsid w:val="00E028E4"/>
    <w:rsid w:val="00E04F03"/>
    <w:rsid w:val="00E06488"/>
    <w:rsid w:val="00E16586"/>
    <w:rsid w:val="00E23EBF"/>
    <w:rsid w:val="00E45CDC"/>
    <w:rsid w:val="00E51E44"/>
    <w:rsid w:val="00E66A8A"/>
    <w:rsid w:val="00E73C1C"/>
    <w:rsid w:val="00E80DFD"/>
    <w:rsid w:val="00EA2A39"/>
    <w:rsid w:val="00ED2A81"/>
    <w:rsid w:val="00ED4D7A"/>
    <w:rsid w:val="00EE25E2"/>
    <w:rsid w:val="00EF5180"/>
    <w:rsid w:val="00EF6831"/>
    <w:rsid w:val="00EF692F"/>
    <w:rsid w:val="00F12FEF"/>
    <w:rsid w:val="00F250DE"/>
    <w:rsid w:val="00F36AF6"/>
    <w:rsid w:val="00F429F5"/>
    <w:rsid w:val="00F4399F"/>
    <w:rsid w:val="00F44B29"/>
    <w:rsid w:val="00F50887"/>
    <w:rsid w:val="00F54458"/>
    <w:rsid w:val="00F54B46"/>
    <w:rsid w:val="00F561F1"/>
    <w:rsid w:val="00F64643"/>
    <w:rsid w:val="00F81D33"/>
    <w:rsid w:val="00F829BC"/>
    <w:rsid w:val="00F84AFD"/>
    <w:rsid w:val="00F85ACD"/>
    <w:rsid w:val="00F86F73"/>
    <w:rsid w:val="00F96C67"/>
    <w:rsid w:val="00FA321B"/>
    <w:rsid w:val="00FA675D"/>
    <w:rsid w:val="00FC1BAE"/>
    <w:rsid w:val="00FC57CF"/>
    <w:rsid w:val="00FC716C"/>
    <w:rsid w:val="00FD1665"/>
    <w:rsid w:val="00FD5A4C"/>
    <w:rsid w:val="00FE4510"/>
    <w:rsid w:val="00FE6B3D"/>
    <w:rsid w:val="00FF37BF"/>
    <w:rsid w:val="00FF6E97"/>
    <w:rsid w:val="07238CAD"/>
    <w:rsid w:val="21017B0C"/>
    <w:rsid w:val="4817B144"/>
    <w:rsid w:val="497E453D"/>
    <w:rsid w:val="54FE7FE2"/>
    <w:rsid w:val="6EB3689B"/>
    <w:rsid w:val="75A6E688"/>
    <w:rsid w:val="7A8871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FA3175"/>
  <w15:docId w15:val="{20517FE3-84D5-4F1D-A2B1-48D97BE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18"/>
  </w:style>
  <w:style w:type="paragraph" w:styleId="Heading1">
    <w:name w:val="heading 1"/>
    <w:basedOn w:val="Normal"/>
    <w:next w:val="Normal"/>
    <w:link w:val="Heading1Char"/>
    <w:uiPriority w:val="9"/>
    <w:qFormat/>
    <w:rsid w:val="00F15B1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F15B1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F15B1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F15B1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F15B1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F15B1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15B1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15B1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15B1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B1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F15B1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F15B18"/>
    <w:rPr>
      <w:rFonts w:asciiTheme="majorHAnsi" w:eastAsiaTheme="majorEastAsia" w:hAnsiTheme="majorHAnsi" w:cstheme="majorBidi"/>
      <w:color w:val="4F81BD" w:themeColor="accent1"/>
      <w:sz w:val="24"/>
      <w:szCs w:val="24"/>
    </w:rPr>
  </w:style>
  <w:style w:type="paragraph" w:styleId="NormalWeb">
    <w:name w:val="Normal (Web)"/>
    <w:basedOn w:val="Normal"/>
    <w:uiPriority w:val="99"/>
    <w:unhideWhenUsed/>
    <w:rsid w:val="0056289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F15B18"/>
    <w:rPr>
      <w:b/>
      <w:bCs/>
      <w:spacing w:val="0"/>
    </w:rPr>
  </w:style>
  <w:style w:type="character" w:customStyle="1" w:styleId="apple-converted-space">
    <w:name w:val="apple-converted-space"/>
    <w:basedOn w:val="DefaultParagraphFont"/>
    <w:rsid w:val="00562890"/>
  </w:style>
  <w:style w:type="character" w:styleId="Hyperlink">
    <w:name w:val="Hyperlink"/>
    <w:basedOn w:val="DefaultParagraphFont"/>
    <w:uiPriority w:val="99"/>
    <w:unhideWhenUsed/>
    <w:rsid w:val="00562890"/>
    <w:rPr>
      <w:color w:val="0000FF"/>
      <w:u w:val="single"/>
    </w:rPr>
  </w:style>
  <w:style w:type="paragraph" w:styleId="ListParagraph">
    <w:name w:val="List Paragraph"/>
    <w:basedOn w:val="Normal"/>
    <w:uiPriority w:val="34"/>
    <w:qFormat/>
    <w:rsid w:val="00F15B18"/>
    <w:pPr>
      <w:ind w:left="720"/>
      <w:contextualSpacing/>
    </w:pPr>
  </w:style>
  <w:style w:type="character" w:customStyle="1" w:styleId="Heading4Char">
    <w:name w:val="Heading 4 Char"/>
    <w:basedOn w:val="DefaultParagraphFont"/>
    <w:link w:val="Heading4"/>
    <w:uiPriority w:val="9"/>
    <w:rsid w:val="00F15B1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F15B1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F15B1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15B1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15B1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15B18"/>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F15B1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15B1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15B1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15B18"/>
    <w:rPr>
      <w:i/>
      <w:iCs/>
      <w:sz w:val="24"/>
      <w:szCs w:val="24"/>
    </w:rPr>
  </w:style>
  <w:style w:type="character" w:styleId="Emphasis">
    <w:name w:val="Emphasis"/>
    <w:uiPriority w:val="20"/>
    <w:qFormat/>
    <w:rsid w:val="00F15B18"/>
    <w:rPr>
      <w:b/>
      <w:bCs/>
      <w:i/>
      <w:iCs/>
      <w:color w:val="5A5A5A" w:themeColor="text1" w:themeTint="A5"/>
    </w:rPr>
  </w:style>
  <w:style w:type="paragraph" w:styleId="NoSpacing">
    <w:name w:val="No Spacing"/>
    <w:basedOn w:val="Normal"/>
    <w:link w:val="NoSpacingChar"/>
    <w:uiPriority w:val="1"/>
    <w:qFormat/>
    <w:rsid w:val="00F15B18"/>
    <w:pPr>
      <w:ind w:firstLine="0"/>
    </w:pPr>
  </w:style>
  <w:style w:type="paragraph" w:styleId="Quote">
    <w:name w:val="Quote"/>
    <w:basedOn w:val="Normal"/>
    <w:next w:val="Normal"/>
    <w:link w:val="QuoteChar"/>
    <w:uiPriority w:val="29"/>
    <w:qFormat/>
    <w:rsid w:val="00F15B1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15B1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15B1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15B1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15B18"/>
    <w:rPr>
      <w:i/>
      <w:iCs/>
      <w:color w:val="5A5A5A" w:themeColor="text1" w:themeTint="A5"/>
    </w:rPr>
  </w:style>
  <w:style w:type="character" w:styleId="IntenseEmphasis">
    <w:name w:val="Intense Emphasis"/>
    <w:uiPriority w:val="21"/>
    <w:qFormat/>
    <w:rsid w:val="00F15B18"/>
    <w:rPr>
      <w:b/>
      <w:bCs/>
      <w:i/>
      <w:iCs/>
      <w:color w:val="4F81BD" w:themeColor="accent1"/>
      <w:sz w:val="22"/>
      <w:szCs w:val="22"/>
    </w:rPr>
  </w:style>
  <w:style w:type="character" w:styleId="SubtleReference">
    <w:name w:val="Subtle Reference"/>
    <w:uiPriority w:val="31"/>
    <w:qFormat/>
    <w:rsid w:val="00F15B18"/>
    <w:rPr>
      <w:color w:val="auto"/>
      <w:u w:val="single" w:color="9BBB59"/>
    </w:rPr>
  </w:style>
  <w:style w:type="character" w:styleId="IntenseReference">
    <w:name w:val="Intense Reference"/>
    <w:basedOn w:val="DefaultParagraphFont"/>
    <w:uiPriority w:val="32"/>
    <w:qFormat/>
    <w:rsid w:val="00F15B18"/>
    <w:rPr>
      <w:b/>
      <w:bCs/>
      <w:color w:val="76923C" w:themeColor="accent3" w:themeShade="BF"/>
      <w:u w:val="single" w:color="9BBB59"/>
    </w:rPr>
  </w:style>
  <w:style w:type="character" w:styleId="BookTitle">
    <w:name w:val="Book Title"/>
    <w:basedOn w:val="DefaultParagraphFont"/>
    <w:uiPriority w:val="33"/>
    <w:qFormat/>
    <w:rsid w:val="00F15B1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15B18"/>
    <w:pPr>
      <w:outlineLvl w:val="9"/>
    </w:pPr>
    <w:rPr>
      <w:lang w:bidi="en-US"/>
    </w:rPr>
  </w:style>
  <w:style w:type="paragraph" w:styleId="Caption">
    <w:name w:val="caption"/>
    <w:basedOn w:val="Normal"/>
    <w:next w:val="Normal"/>
    <w:uiPriority w:val="35"/>
    <w:semiHidden/>
    <w:unhideWhenUsed/>
    <w:qFormat/>
    <w:rsid w:val="00F15B18"/>
    <w:rPr>
      <w:b/>
      <w:bCs/>
      <w:sz w:val="18"/>
      <w:szCs w:val="18"/>
    </w:rPr>
  </w:style>
  <w:style w:type="character" w:customStyle="1" w:styleId="NoSpacingChar">
    <w:name w:val="No Spacing Char"/>
    <w:basedOn w:val="DefaultParagraphFont"/>
    <w:link w:val="NoSpacing"/>
    <w:uiPriority w:val="1"/>
    <w:rsid w:val="00F15B18"/>
  </w:style>
  <w:style w:type="paragraph" w:styleId="Footer">
    <w:name w:val="footer"/>
    <w:basedOn w:val="Normal"/>
    <w:link w:val="FooterChar"/>
    <w:uiPriority w:val="99"/>
    <w:unhideWhenUsed/>
    <w:rsid w:val="005873B6"/>
    <w:pPr>
      <w:tabs>
        <w:tab w:val="center" w:pos="4680"/>
        <w:tab w:val="right" w:pos="9360"/>
      </w:tabs>
    </w:pPr>
  </w:style>
  <w:style w:type="character" w:customStyle="1" w:styleId="FooterChar">
    <w:name w:val="Footer Char"/>
    <w:basedOn w:val="DefaultParagraphFont"/>
    <w:link w:val="Footer"/>
    <w:uiPriority w:val="99"/>
    <w:rsid w:val="005873B6"/>
  </w:style>
  <w:style w:type="character" w:styleId="PageNumber">
    <w:name w:val="page number"/>
    <w:basedOn w:val="DefaultParagraphFont"/>
    <w:uiPriority w:val="99"/>
    <w:semiHidden/>
    <w:unhideWhenUsed/>
    <w:rsid w:val="005873B6"/>
  </w:style>
  <w:style w:type="paragraph" w:styleId="DocumentMap">
    <w:name w:val="Document Map"/>
    <w:basedOn w:val="Normal"/>
    <w:link w:val="DocumentMapChar"/>
    <w:uiPriority w:val="99"/>
    <w:semiHidden/>
    <w:unhideWhenUsed/>
    <w:rsid w:val="002F7D0E"/>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7D0E"/>
    <w:rPr>
      <w:rFonts w:ascii="Times New Roman" w:hAnsi="Times New Roman" w:cs="Times New Roman"/>
      <w:sz w:val="24"/>
      <w:szCs w:val="24"/>
    </w:rPr>
  </w:style>
  <w:style w:type="character" w:customStyle="1" w:styleId="UnresolvedMention1">
    <w:name w:val="Unresolved Mention1"/>
    <w:basedOn w:val="DefaultParagraphFont"/>
    <w:uiPriority w:val="99"/>
    <w:rsid w:val="00D76CE8"/>
    <w:rPr>
      <w:color w:val="605E5C"/>
      <w:shd w:val="clear" w:color="auto" w:fill="E1DFDD"/>
    </w:rPr>
  </w:style>
  <w:style w:type="character" w:styleId="UnresolvedMention">
    <w:name w:val="Unresolved Mention"/>
    <w:basedOn w:val="DefaultParagraphFont"/>
    <w:uiPriority w:val="99"/>
    <w:semiHidden/>
    <w:unhideWhenUsed/>
    <w:rsid w:val="009960E7"/>
    <w:rPr>
      <w:color w:val="605E5C"/>
      <w:shd w:val="clear" w:color="auto" w:fill="E1DFDD"/>
    </w:rPr>
  </w:style>
  <w:style w:type="table" w:styleId="TableGrid">
    <w:name w:val="Table Grid"/>
    <w:basedOn w:val="TableNormal"/>
    <w:uiPriority w:val="39"/>
    <w:rsid w:val="00A9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6A66"/>
    <w:pPr>
      <w:widowControl w:val="0"/>
      <w:ind w:left="460" w:firstLine="0"/>
    </w:pPr>
    <w:rPr>
      <w:rFonts w:ascii="Calibri" w:eastAsia="Calibri" w:hAnsi="Calibri"/>
      <w:lang w:eastAsia="en-US"/>
    </w:rPr>
  </w:style>
  <w:style w:type="character" w:customStyle="1" w:styleId="BodyTextChar">
    <w:name w:val="Body Text Char"/>
    <w:basedOn w:val="DefaultParagraphFont"/>
    <w:link w:val="BodyText"/>
    <w:uiPriority w:val="1"/>
    <w:rsid w:val="00946A66"/>
    <w:rPr>
      <w:rFonts w:ascii="Calibri" w:eastAsia="Calibri" w:hAnsi="Calibri"/>
      <w:lang w:eastAsia="en-US"/>
    </w:rPr>
  </w:style>
  <w:style w:type="paragraph" w:styleId="Header">
    <w:name w:val="header"/>
    <w:basedOn w:val="Normal"/>
    <w:link w:val="HeaderChar"/>
    <w:uiPriority w:val="99"/>
    <w:unhideWhenUsed/>
    <w:rsid w:val="00502903"/>
    <w:pPr>
      <w:tabs>
        <w:tab w:val="center" w:pos="4680"/>
        <w:tab w:val="right" w:pos="9360"/>
      </w:tabs>
    </w:pPr>
  </w:style>
  <w:style w:type="character" w:customStyle="1" w:styleId="HeaderChar">
    <w:name w:val="Header Char"/>
    <w:basedOn w:val="DefaultParagraphFont"/>
    <w:link w:val="Header"/>
    <w:uiPriority w:val="99"/>
    <w:rsid w:val="00502903"/>
  </w:style>
  <w:style w:type="character" w:styleId="FollowedHyperlink">
    <w:name w:val="FollowedHyperlink"/>
    <w:basedOn w:val="DefaultParagraphFont"/>
    <w:uiPriority w:val="99"/>
    <w:semiHidden/>
    <w:unhideWhenUsed/>
    <w:rsid w:val="001E2CE9"/>
    <w:rPr>
      <w:color w:val="800080" w:themeColor="followedHyperlink"/>
      <w:u w:val="single"/>
    </w:rPr>
  </w:style>
  <w:style w:type="character" w:customStyle="1" w:styleId="screenreader-only">
    <w:name w:val="screenreader-only"/>
    <w:basedOn w:val="DefaultParagraphFont"/>
    <w:rsid w:val="001E2CE9"/>
  </w:style>
  <w:style w:type="character" w:customStyle="1" w:styleId="instructurefileholder">
    <w:name w:val="instructure_file_holder"/>
    <w:basedOn w:val="DefaultParagraphFont"/>
    <w:rsid w:val="001E2CE9"/>
  </w:style>
  <w:style w:type="table" w:styleId="GridTable4-Accent5">
    <w:name w:val="Grid Table 4 Accent 5"/>
    <w:basedOn w:val="TableNormal"/>
    <w:uiPriority w:val="49"/>
    <w:rsid w:val="004326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6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2">
    <w:name w:val="Grid Table 5 Dark Accent 2"/>
    <w:basedOn w:val="TableNormal"/>
    <w:uiPriority w:val="50"/>
    <w:rsid w:val="004326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2-Accent2">
    <w:name w:val="Grid Table 2 Accent 2"/>
    <w:basedOn w:val="TableNormal"/>
    <w:uiPriority w:val="47"/>
    <w:rsid w:val="0043269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43269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4326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4326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4326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4326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4326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475">
      <w:bodyDiv w:val="1"/>
      <w:marLeft w:val="0"/>
      <w:marRight w:val="0"/>
      <w:marTop w:val="0"/>
      <w:marBottom w:val="0"/>
      <w:divBdr>
        <w:top w:val="none" w:sz="0" w:space="0" w:color="auto"/>
        <w:left w:val="none" w:sz="0" w:space="0" w:color="auto"/>
        <w:bottom w:val="none" w:sz="0" w:space="0" w:color="auto"/>
        <w:right w:val="none" w:sz="0" w:space="0" w:color="auto"/>
      </w:divBdr>
    </w:div>
    <w:div w:id="93091973">
      <w:bodyDiv w:val="1"/>
      <w:marLeft w:val="0"/>
      <w:marRight w:val="0"/>
      <w:marTop w:val="0"/>
      <w:marBottom w:val="0"/>
      <w:divBdr>
        <w:top w:val="none" w:sz="0" w:space="0" w:color="auto"/>
        <w:left w:val="none" w:sz="0" w:space="0" w:color="auto"/>
        <w:bottom w:val="none" w:sz="0" w:space="0" w:color="auto"/>
        <w:right w:val="none" w:sz="0" w:space="0" w:color="auto"/>
      </w:divBdr>
      <w:divsChild>
        <w:div w:id="513812311">
          <w:marLeft w:val="0"/>
          <w:marRight w:val="0"/>
          <w:marTop w:val="0"/>
          <w:marBottom w:val="0"/>
          <w:divBdr>
            <w:top w:val="none" w:sz="0" w:space="0" w:color="auto"/>
            <w:left w:val="none" w:sz="0" w:space="0" w:color="auto"/>
            <w:bottom w:val="none" w:sz="0" w:space="0" w:color="auto"/>
            <w:right w:val="none" w:sz="0" w:space="0" w:color="auto"/>
          </w:divBdr>
        </w:div>
        <w:div w:id="960380118">
          <w:marLeft w:val="0"/>
          <w:marRight w:val="0"/>
          <w:marTop w:val="0"/>
          <w:marBottom w:val="0"/>
          <w:divBdr>
            <w:top w:val="none" w:sz="0" w:space="0" w:color="auto"/>
            <w:left w:val="none" w:sz="0" w:space="0" w:color="auto"/>
            <w:bottom w:val="none" w:sz="0" w:space="0" w:color="auto"/>
            <w:right w:val="none" w:sz="0" w:space="0" w:color="auto"/>
          </w:divBdr>
        </w:div>
      </w:divsChild>
    </w:div>
    <w:div w:id="138036778">
      <w:bodyDiv w:val="1"/>
      <w:marLeft w:val="0"/>
      <w:marRight w:val="0"/>
      <w:marTop w:val="0"/>
      <w:marBottom w:val="0"/>
      <w:divBdr>
        <w:top w:val="none" w:sz="0" w:space="0" w:color="auto"/>
        <w:left w:val="none" w:sz="0" w:space="0" w:color="auto"/>
        <w:bottom w:val="none" w:sz="0" w:space="0" w:color="auto"/>
        <w:right w:val="none" w:sz="0" w:space="0" w:color="auto"/>
      </w:divBdr>
    </w:div>
    <w:div w:id="208078977">
      <w:bodyDiv w:val="1"/>
      <w:marLeft w:val="0"/>
      <w:marRight w:val="0"/>
      <w:marTop w:val="0"/>
      <w:marBottom w:val="0"/>
      <w:divBdr>
        <w:top w:val="none" w:sz="0" w:space="0" w:color="auto"/>
        <w:left w:val="none" w:sz="0" w:space="0" w:color="auto"/>
        <w:bottom w:val="none" w:sz="0" w:space="0" w:color="auto"/>
        <w:right w:val="none" w:sz="0" w:space="0" w:color="auto"/>
      </w:divBdr>
    </w:div>
    <w:div w:id="456410433">
      <w:bodyDiv w:val="1"/>
      <w:marLeft w:val="0"/>
      <w:marRight w:val="0"/>
      <w:marTop w:val="0"/>
      <w:marBottom w:val="0"/>
      <w:divBdr>
        <w:top w:val="none" w:sz="0" w:space="0" w:color="auto"/>
        <w:left w:val="none" w:sz="0" w:space="0" w:color="auto"/>
        <w:bottom w:val="none" w:sz="0" w:space="0" w:color="auto"/>
        <w:right w:val="none" w:sz="0" w:space="0" w:color="auto"/>
      </w:divBdr>
    </w:div>
    <w:div w:id="542643813">
      <w:bodyDiv w:val="1"/>
      <w:marLeft w:val="0"/>
      <w:marRight w:val="0"/>
      <w:marTop w:val="0"/>
      <w:marBottom w:val="0"/>
      <w:divBdr>
        <w:top w:val="none" w:sz="0" w:space="0" w:color="auto"/>
        <w:left w:val="none" w:sz="0" w:space="0" w:color="auto"/>
        <w:bottom w:val="none" w:sz="0" w:space="0" w:color="auto"/>
        <w:right w:val="none" w:sz="0" w:space="0" w:color="auto"/>
      </w:divBdr>
    </w:div>
    <w:div w:id="763842413">
      <w:bodyDiv w:val="1"/>
      <w:marLeft w:val="0"/>
      <w:marRight w:val="0"/>
      <w:marTop w:val="0"/>
      <w:marBottom w:val="0"/>
      <w:divBdr>
        <w:top w:val="none" w:sz="0" w:space="0" w:color="auto"/>
        <w:left w:val="none" w:sz="0" w:space="0" w:color="auto"/>
        <w:bottom w:val="none" w:sz="0" w:space="0" w:color="auto"/>
        <w:right w:val="none" w:sz="0" w:space="0" w:color="auto"/>
      </w:divBdr>
    </w:div>
    <w:div w:id="810488825">
      <w:bodyDiv w:val="1"/>
      <w:marLeft w:val="0"/>
      <w:marRight w:val="0"/>
      <w:marTop w:val="0"/>
      <w:marBottom w:val="0"/>
      <w:divBdr>
        <w:top w:val="none" w:sz="0" w:space="0" w:color="auto"/>
        <w:left w:val="none" w:sz="0" w:space="0" w:color="auto"/>
        <w:bottom w:val="none" w:sz="0" w:space="0" w:color="auto"/>
        <w:right w:val="none" w:sz="0" w:space="0" w:color="auto"/>
      </w:divBdr>
      <w:divsChild>
        <w:div w:id="2093312379">
          <w:marLeft w:val="0"/>
          <w:marRight w:val="0"/>
          <w:marTop w:val="0"/>
          <w:marBottom w:val="0"/>
          <w:divBdr>
            <w:top w:val="none" w:sz="0" w:space="0" w:color="auto"/>
            <w:left w:val="none" w:sz="0" w:space="0" w:color="auto"/>
            <w:bottom w:val="none" w:sz="0" w:space="0" w:color="auto"/>
            <w:right w:val="none" w:sz="0" w:space="0" w:color="auto"/>
          </w:divBdr>
        </w:div>
      </w:divsChild>
    </w:div>
    <w:div w:id="1007245161">
      <w:bodyDiv w:val="1"/>
      <w:marLeft w:val="0"/>
      <w:marRight w:val="0"/>
      <w:marTop w:val="0"/>
      <w:marBottom w:val="0"/>
      <w:divBdr>
        <w:top w:val="none" w:sz="0" w:space="0" w:color="auto"/>
        <w:left w:val="none" w:sz="0" w:space="0" w:color="auto"/>
        <w:bottom w:val="none" w:sz="0" w:space="0" w:color="auto"/>
        <w:right w:val="none" w:sz="0" w:space="0" w:color="auto"/>
      </w:divBdr>
    </w:div>
    <w:div w:id="1038509731">
      <w:bodyDiv w:val="1"/>
      <w:marLeft w:val="0"/>
      <w:marRight w:val="0"/>
      <w:marTop w:val="0"/>
      <w:marBottom w:val="0"/>
      <w:divBdr>
        <w:top w:val="none" w:sz="0" w:space="0" w:color="auto"/>
        <w:left w:val="none" w:sz="0" w:space="0" w:color="auto"/>
        <w:bottom w:val="none" w:sz="0" w:space="0" w:color="auto"/>
        <w:right w:val="none" w:sz="0" w:space="0" w:color="auto"/>
      </w:divBdr>
    </w:div>
    <w:div w:id="1229028099">
      <w:bodyDiv w:val="1"/>
      <w:marLeft w:val="0"/>
      <w:marRight w:val="0"/>
      <w:marTop w:val="0"/>
      <w:marBottom w:val="0"/>
      <w:divBdr>
        <w:top w:val="none" w:sz="0" w:space="0" w:color="auto"/>
        <w:left w:val="none" w:sz="0" w:space="0" w:color="auto"/>
        <w:bottom w:val="none" w:sz="0" w:space="0" w:color="auto"/>
        <w:right w:val="none" w:sz="0" w:space="0" w:color="auto"/>
      </w:divBdr>
    </w:div>
    <w:div w:id="1292520038">
      <w:bodyDiv w:val="1"/>
      <w:marLeft w:val="0"/>
      <w:marRight w:val="0"/>
      <w:marTop w:val="0"/>
      <w:marBottom w:val="0"/>
      <w:divBdr>
        <w:top w:val="none" w:sz="0" w:space="0" w:color="auto"/>
        <w:left w:val="none" w:sz="0" w:space="0" w:color="auto"/>
        <w:bottom w:val="none" w:sz="0" w:space="0" w:color="auto"/>
        <w:right w:val="none" w:sz="0" w:space="0" w:color="auto"/>
      </w:divBdr>
    </w:div>
    <w:div w:id="1295256212">
      <w:bodyDiv w:val="1"/>
      <w:marLeft w:val="0"/>
      <w:marRight w:val="0"/>
      <w:marTop w:val="0"/>
      <w:marBottom w:val="0"/>
      <w:divBdr>
        <w:top w:val="none" w:sz="0" w:space="0" w:color="auto"/>
        <w:left w:val="none" w:sz="0" w:space="0" w:color="auto"/>
        <w:bottom w:val="none" w:sz="0" w:space="0" w:color="auto"/>
        <w:right w:val="none" w:sz="0" w:space="0" w:color="auto"/>
      </w:divBdr>
    </w:div>
    <w:div w:id="1366246923">
      <w:bodyDiv w:val="1"/>
      <w:marLeft w:val="0"/>
      <w:marRight w:val="0"/>
      <w:marTop w:val="0"/>
      <w:marBottom w:val="0"/>
      <w:divBdr>
        <w:top w:val="none" w:sz="0" w:space="0" w:color="auto"/>
        <w:left w:val="none" w:sz="0" w:space="0" w:color="auto"/>
        <w:bottom w:val="none" w:sz="0" w:space="0" w:color="auto"/>
        <w:right w:val="none" w:sz="0" w:space="0" w:color="auto"/>
      </w:divBdr>
    </w:div>
    <w:div w:id="1400439301">
      <w:bodyDiv w:val="1"/>
      <w:marLeft w:val="0"/>
      <w:marRight w:val="0"/>
      <w:marTop w:val="0"/>
      <w:marBottom w:val="0"/>
      <w:divBdr>
        <w:top w:val="none" w:sz="0" w:space="0" w:color="auto"/>
        <w:left w:val="none" w:sz="0" w:space="0" w:color="auto"/>
        <w:bottom w:val="none" w:sz="0" w:space="0" w:color="auto"/>
        <w:right w:val="none" w:sz="0" w:space="0" w:color="auto"/>
      </w:divBdr>
      <w:divsChild>
        <w:div w:id="328102295">
          <w:marLeft w:val="0"/>
          <w:marRight w:val="0"/>
          <w:marTop w:val="0"/>
          <w:marBottom w:val="0"/>
          <w:divBdr>
            <w:top w:val="none" w:sz="0" w:space="0" w:color="auto"/>
            <w:left w:val="none" w:sz="0" w:space="0" w:color="auto"/>
            <w:bottom w:val="none" w:sz="0" w:space="0" w:color="auto"/>
            <w:right w:val="none" w:sz="0" w:space="0" w:color="auto"/>
          </w:divBdr>
        </w:div>
      </w:divsChild>
    </w:div>
    <w:div w:id="1574773991">
      <w:bodyDiv w:val="1"/>
      <w:marLeft w:val="0"/>
      <w:marRight w:val="0"/>
      <w:marTop w:val="0"/>
      <w:marBottom w:val="0"/>
      <w:divBdr>
        <w:top w:val="none" w:sz="0" w:space="0" w:color="auto"/>
        <w:left w:val="none" w:sz="0" w:space="0" w:color="auto"/>
        <w:bottom w:val="none" w:sz="0" w:space="0" w:color="auto"/>
        <w:right w:val="none" w:sz="0" w:space="0" w:color="auto"/>
      </w:divBdr>
    </w:div>
    <w:div w:id="1622108589">
      <w:bodyDiv w:val="1"/>
      <w:marLeft w:val="0"/>
      <w:marRight w:val="0"/>
      <w:marTop w:val="0"/>
      <w:marBottom w:val="0"/>
      <w:divBdr>
        <w:top w:val="none" w:sz="0" w:space="0" w:color="auto"/>
        <w:left w:val="none" w:sz="0" w:space="0" w:color="auto"/>
        <w:bottom w:val="none" w:sz="0" w:space="0" w:color="auto"/>
        <w:right w:val="none" w:sz="0" w:space="0" w:color="auto"/>
      </w:divBdr>
    </w:div>
    <w:div w:id="1667586923">
      <w:bodyDiv w:val="1"/>
      <w:marLeft w:val="0"/>
      <w:marRight w:val="0"/>
      <w:marTop w:val="0"/>
      <w:marBottom w:val="0"/>
      <w:divBdr>
        <w:top w:val="none" w:sz="0" w:space="0" w:color="auto"/>
        <w:left w:val="none" w:sz="0" w:space="0" w:color="auto"/>
        <w:bottom w:val="none" w:sz="0" w:space="0" w:color="auto"/>
        <w:right w:val="none" w:sz="0" w:space="0" w:color="auto"/>
      </w:divBdr>
      <w:divsChild>
        <w:div w:id="740250756">
          <w:marLeft w:val="0"/>
          <w:marRight w:val="0"/>
          <w:marTop w:val="0"/>
          <w:marBottom w:val="0"/>
          <w:divBdr>
            <w:top w:val="none" w:sz="0" w:space="0" w:color="auto"/>
            <w:left w:val="none" w:sz="0" w:space="0" w:color="auto"/>
            <w:bottom w:val="none" w:sz="0" w:space="0" w:color="auto"/>
            <w:right w:val="none" w:sz="0" w:space="0" w:color="auto"/>
          </w:divBdr>
          <w:divsChild>
            <w:div w:id="482938965">
              <w:marLeft w:val="0"/>
              <w:marRight w:val="0"/>
              <w:marTop w:val="0"/>
              <w:marBottom w:val="0"/>
              <w:divBdr>
                <w:top w:val="none" w:sz="0" w:space="0" w:color="auto"/>
                <w:left w:val="none" w:sz="0" w:space="0" w:color="auto"/>
                <w:bottom w:val="none" w:sz="0" w:space="0" w:color="auto"/>
                <w:right w:val="none" w:sz="0" w:space="0" w:color="auto"/>
              </w:divBdr>
              <w:divsChild>
                <w:div w:id="167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8722">
      <w:bodyDiv w:val="1"/>
      <w:marLeft w:val="0"/>
      <w:marRight w:val="0"/>
      <w:marTop w:val="0"/>
      <w:marBottom w:val="0"/>
      <w:divBdr>
        <w:top w:val="none" w:sz="0" w:space="0" w:color="auto"/>
        <w:left w:val="none" w:sz="0" w:space="0" w:color="auto"/>
        <w:bottom w:val="none" w:sz="0" w:space="0" w:color="auto"/>
        <w:right w:val="none" w:sz="0" w:space="0" w:color="auto"/>
      </w:divBdr>
    </w:div>
    <w:div w:id="1917202570">
      <w:bodyDiv w:val="1"/>
      <w:marLeft w:val="0"/>
      <w:marRight w:val="0"/>
      <w:marTop w:val="0"/>
      <w:marBottom w:val="0"/>
      <w:divBdr>
        <w:top w:val="none" w:sz="0" w:space="0" w:color="auto"/>
        <w:left w:val="none" w:sz="0" w:space="0" w:color="auto"/>
        <w:bottom w:val="none" w:sz="0" w:space="0" w:color="auto"/>
        <w:right w:val="none" w:sz="0" w:space="0" w:color="auto"/>
      </w:divBdr>
    </w:div>
    <w:div w:id="213976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logs.microsoft.com/on-the-issues/2019/07/11/as-technology-like-ai-propels-us-into-the-future-it-can-also-play-an-important-role-in-preserving-our-past/" TargetMode="External"/><Relationship Id="rId21" Type="http://schemas.openxmlformats.org/officeDocument/2006/relationships/hyperlink" Target="https://ssir.org/articles/entry/how_tech_companies_can_advance_data_science_for_social_good" TargetMode="External"/><Relationship Id="rId42" Type="http://schemas.openxmlformats.org/officeDocument/2006/relationships/hyperlink" Target="https://www.nytimes.com/2021/04/14/technology/alexa-virtual-assistant-health-care.html" TargetMode="External"/><Relationship Id="rId47" Type="http://schemas.openxmlformats.org/officeDocument/2006/relationships/hyperlink" Target="http://uwc.utexas.edu/handouts/paraphrasing/" TargetMode="External"/><Relationship Id="rId63" Type="http://schemas.openxmlformats.org/officeDocument/2006/relationships/hyperlink" Target="http://uwc.utexas.edu/" TargetMode="External"/><Relationship Id="rId68" Type="http://schemas.openxmlformats.org/officeDocument/2006/relationships/hyperlink" Target="https://native-land.ca/" TargetMode="External"/><Relationship Id="rId84" Type="http://schemas.openxmlformats.org/officeDocument/2006/relationships/fontTable" Target="fontTable.xml"/><Relationship Id="rId16" Type="http://schemas.openxmlformats.org/officeDocument/2006/relationships/hyperlink" Target="https://utexas.instructure.com/courses/1309010/files/60538937/download?wrap=1" TargetMode="External"/><Relationship Id="rId11" Type="http://schemas.openxmlformats.org/officeDocument/2006/relationships/hyperlink" Target="http://www.systems-thinking.org/dikw/dikw.htm" TargetMode="External"/><Relationship Id="rId32" Type="http://schemas.openxmlformats.org/officeDocument/2006/relationships/hyperlink" Target="https://utexas.instructure.com/courses/1309010/files/60621910?wrap=1" TargetMode="External"/><Relationship Id="rId37" Type="http://schemas.openxmlformats.org/officeDocument/2006/relationships/hyperlink" Target="https://towardsdatascience.com/human-centered-data-science-3d92066bf779" TargetMode="External"/><Relationship Id="rId53" Type="http://schemas.openxmlformats.org/officeDocument/2006/relationships/hyperlink" Target="http://www.utexas.edu/student/registrar/catalogs/gi04-05/app/appn.html" TargetMode="External"/><Relationship Id="rId58" Type="http://schemas.openxmlformats.org/officeDocument/2006/relationships/hyperlink" Target="http://www.utexas.edu/ugs/slc" TargetMode="External"/><Relationship Id="rId74" Type="http://schemas.openxmlformats.org/officeDocument/2006/relationships/hyperlink" Target="http://www.titleix.utexas.edu/"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youtube.com/watch?v=Pti9hkvU_dw&amp;feature=youtu.be" TargetMode="External"/><Relationship Id="rId14" Type="http://schemas.openxmlformats.org/officeDocument/2006/relationships/hyperlink" Target="https://utexas.instructure.com/courses/1309010/files/60538936/download?wrap=1" TargetMode="External"/><Relationship Id="rId22" Type="http://schemas.openxmlformats.org/officeDocument/2006/relationships/hyperlink" Target="https://www.technologyreview.com/2015/10/22/165469/why-self-driving-cars-must-be-programmed-to-kill/" TargetMode="External"/><Relationship Id="rId27" Type="http://schemas.openxmlformats.org/officeDocument/2006/relationships/hyperlink" Target="https://artsandculture.google.com/story/preserving-the-past/_gJCpVjnKrhWKw" TargetMode="External"/><Relationship Id="rId30" Type="http://schemas.openxmlformats.org/officeDocument/2006/relationships/hyperlink" Target="https://utexas.instructure.com/courses/1309010/files/60621897?wrap=1" TargetMode="External"/><Relationship Id="rId35" Type="http://schemas.openxmlformats.org/officeDocument/2006/relationships/hyperlink" Target="https://utexas.hosted.panopto.com/Panopto/Pages/Embed.aspx?id=662f7663-9143-4511-8114-4f1afa5830ac&amp;v=1" TargetMode="External"/><Relationship Id="rId43" Type="http://schemas.openxmlformats.org/officeDocument/2006/relationships/hyperlink" Target="https://www.un.org/esa/socdev/documents/ifsd/SocialJustice.pdf" TargetMode="External"/><Relationship Id="rId48" Type="http://schemas.openxmlformats.org/officeDocument/2006/relationships/hyperlink" Target="https://catalog.utexas.edu/general-information/appendices/appendix-c/student-discipline-and-conduct/" TargetMode="External"/><Relationship Id="rId56" Type="http://schemas.openxmlformats.org/officeDocument/2006/relationships/hyperlink" Target="http://www.utgsc.org" TargetMode="External"/><Relationship Id="rId64" Type="http://schemas.openxmlformats.org/officeDocument/2006/relationships/hyperlink" Target="http://www.lib.utexas.edu/" TargetMode="External"/><Relationship Id="rId69" Type="http://schemas.openxmlformats.org/officeDocument/2006/relationships/hyperlink" Target="https://www.amnesty.org.au/10-ways-to-be-an-ally-to-indigenous-communities/" TargetMode="External"/><Relationship Id="rId77" Type="http://schemas.openxmlformats.org/officeDocument/2006/relationships/hyperlink" Target="http://www.utexas.edu/ugs/csacc/academic/adddrop/qdrop" TargetMode="External"/><Relationship Id="rId8" Type="http://schemas.openxmlformats.org/officeDocument/2006/relationships/hyperlink" Target="https://utexas.instructure.com/courses/1309010/files/60542959?wrap=1" TargetMode="External"/><Relationship Id="rId51" Type="http://schemas.openxmlformats.org/officeDocument/2006/relationships/hyperlink" Target="http://owl.english.purdue.edu/owl" TargetMode="External"/><Relationship Id="rId72" Type="http://schemas.openxmlformats.org/officeDocument/2006/relationships/hyperlink" Target="https://titleix.utexas.edu/relevant-polices/"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texas.instructure.com/courses/1309010/files/60538935/download?wrap=1" TargetMode="External"/><Relationship Id="rId17" Type="http://schemas.openxmlformats.org/officeDocument/2006/relationships/hyperlink" Target="https://utexas.instructure.com/courses/1309010/files/60538937/download?download_frd=1" TargetMode="External"/><Relationship Id="rId25" Type="http://schemas.openxmlformats.org/officeDocument/2006/relationships/hyperlink" Target="https://www.youtube.com/watch?v=YQZ2UeOTO3I" TargetMode="External"/><Relationship Id="rId33" Type="http://schemas.openxmlformats.org/officeDocument/2006/relationships/hyperlink" Target="https://doi.org/10.1002/asi.23904" TargetMode="External"/><Relationship Id="rId38" Type="http://schemas.openxmlformats.org/officeDocument/2006/relationships/hyperlink" Target="https://www.ibm.com/cloud/learn/data-science-introduction" TargetMode="External"/><Relationship Id="rId46" Type="http://schemas.openxmlformats.org/officeDocument/2006/relationships/hyperlink" Target="http://uwc.utexas.edu/handouts/direct-quotations-using-and-framing/" TargetMode="External"/><Relationship Id="rId59" Type="http://schemas.openxmlformats.org/officeDocument/2006/relationships/hyperlink" Target="https://healthyhorns.utexas.edu/self-test-kits.html" TargetMode="External"/><Relationship Id="rId67" Type="http://schemas.openxmlformats.org/officeDocument/2006/relationships/hyperlink" Target="http://wellnessnetwork.utexas.edu/BeVocal" TargetMode="External"/><Relationship Id="rId20" Type="http://schemas.openxmlformats.org/officeDocument/2006/relationships/hyperlink" Target="https://www.npr.org/2018/06/25/623231337/fake-news-an-origin-story" TargetMode="External"/><Relationship Id="rId41" Type="http://schemas.openxmlformats.org/officeDocument/2006/relationships/hyperlink" Target="http://online.liebertpub.com/doi/pdf/10.1089/big.2013.1508" TargetMode="External"/><Relationship Id="rId54" Type="http://schemas.openxmlformats.org/officeDocument/2006/relationships/hyperlink" Target="http://diversity.utexas.edu/genderandsexuality/publications-and-resources/" TargetMode="External"/><Relationship Id="rId62" Type="http://schemas.openxmlformats.org/officeDocument/2006/relationships/hyperlink" Target="https://www.healthyhorns.utexas.edu/coronavirus_exposure_action_chart.html" TargetMode="External"/><Relationship Id="rId70" Type="http://schemas.openxmlformats.org/officeDocument/2006/relationships/hyperlink" Target="http://www.utexas.edu/safety/" TargetMode="External"/><Relationship Id="rId75" Type="http://schemas.openxmlformats.org/officeDocument/2006/relationships/hyperlink" Target="mailto:titleix@austin.utexas.edu"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eeexplore.ieee.org/stamp/stamp.jsp?tp=&amp;arnumber=6773024" TargetMode="External"/><Relationship Id="rId23" Type="http://schemas.openxmlformats.org/officeDocument/2006/relationships/hyperlink" Target="https://blogs.lt.vt.edu/grad5104/multiintertrans-disciplinary-whats-the-difference/" TargetMode="External"/><Relationship Id="rId28" Type="http://schemas.openxmlformats.org/officeDocument/2006/relationships/hyperlink" Target="http://www.dlib.org/dlib/january99/kling/01kling.html" TargetMode="External"/><Relationship Id="rId36" Type="http://schemas.openxmlformats.org/officeDocument/2006/relationships/hyperlink" Target="https://www.youtube.com/playlist?list=PLXRPK3PusGtxrJuKfM1l3MJhGeBZCHD2C" TargetMode="External"/><Relationship Id="rId49" Type="http://schemas.openxmlformats.org/officeDocument/2006/relationships/hyperlink" Target="http://deanofstudents.utexas.edu/conduct/" TargetMode="External"/><Relationship Id="rId57" Type="http://schemas.openxmlformats.org/officeDocument/2006/relationships/hyperlink" Target="http://diversity.utexas.edu/disability/" TargetMode="External"/><Relationship Id="rId10" Type="http://schemas.openxmlformats.org/officeDocument/2006/relationships/hyperlink" Target="https://utexas.instructure.com/courses/1309010/files/60538933/download?wrap=1" TargetMode="External"/><Relationship Id="rId31" Type="http://schemas.openxmlformats.org/officeDocument/2006/relationships/hyperlink" Target="https://www.nngroup.com/articles/ux-career-advice/?lm=definition-user-experience&amp;pt=article" TargetMode="External"/><Relationship Id="rId44" Type="http://schemas.openxmlformats.org/officeDocument/2006/relationships/hyperlink" Target="https://ugs.utexas.edu/flags/faculty-resources/teaching/syllabus" TargetMode="External"/><Relationship Id="rId52" Type="http://schemas.openxmlformats.org/officeDocument/2006/relationships/hyperlink" Target="http://www.utexas.edu/student/registrar/catalogs/gi04-05/ch4/ch4g.html" TargetMode="External"/><Relationship Id="rId60" Type="http://schemas.openxmlformats.org/officeDocument/2006/relationships/hyperlink" Target="https://www.healthyhorns.utexas.edu/coronavirus_testing.html" TargetMode="External"/><Relationship Id="rId65" Type="http://schemas.openxmlformats.org/officeDocument/2006/relationships/hyperlink" Target="http://www.utexas.edu/its/" TargetMode="External"/><Relationship Id="rId73" Type="http://schemas.openxmlformats.org/officeDocument/2006/relationships/hyperlink" Target="mailto:advocate@austin.utexas.edu"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texas.instructure.com/courses/1309010/files/60538933/download?wrap=1" TargetMode="External"/><Relationship Id="rId13" Type="http://schemas.openxmlformats.org/officeDocument/2006/relationships/hyperlink" Target="https://utexas.instructure.com/courses/1309010/files/60538935/download?download_frd=1" TargetMode="External"/><Relationship Id="rId18" Type="http://schemas.openxmlformats.org/officeDocument/2006/relationships/hyperlink" Target="https://www.vox.com/2020/6/30/21300294/bipoc-what-does-it-mean-critical-race-linguistics-jonathan-rosa-deandra-miles-hercules" TargetMode="External"/><Relationship Id="rId39" Type="http://schemas.openxmlformats.org/officeDocument/2006/relationships/hyperlink" Target="https://www.youtube.com/watch?v=C91zJ0ko2Ek&amp;list=PLIil3TfyMHXQ3TgeyjQg5_hBQCfeZIlXK&#160;(Links%20to%20an%20external%20site.)" TargetMode="External"/><Relationship Id="rId34" Type="http://schemas.openxmlformats.org/officeDocument/2006/relationships/hyperlink" Target="https://arxiv.org/ftp/arxiv/papers/0707/0707.3638.pdf" TargetMode="External"/><Relationship Id="rId50" Type="http://schemas.openxmlformats.org/officeDocument/2006/relationships/hyperlink" Target="https://utexas.app.box.com/folder/115692784945?s=uzohfuct8dpze5gojkkp4e4fffse51k2" TargetMode="External"/><Relationship Id="rId55" Type="http://schemas.openxmlformats.org/officeDocument/2006/relationships/hyperlink" Target="https://utexas.instructure.com/courses/633028/pages/profile-pronouns" TargetMode="External"/><Relationship Id="rId76" Type="http://schemas.openxmlformats.org/officeDocument/2006/relationships/hyperlink" Target="https://deanofstudents.utexas.edu/conduct/standardsofconduct.php" TargetMode="External"/><Relationship Id="rId7" Type="http://schemas.openxmlformats.org/officeDocument/2006/relationships/hyperlink" Target="https://utexas.instructure.com/courses/1309010/files/60538934/download?wrap=1" TargetMode="External"/><Relationship Id="rId71" Type="http://schemas.openxmlformats.org/officeDocument/2006/relationships/hyperlink" Target="http://www.utexas.edu/emergency" TargetMode="External"/><Relationship Id="rId2" Type="http://schemas.openxmlformats.org/officeDocument/2006/relationships/styles" Target="styles.xml"/><Relationship Id="rId29" Type="http://schemas.openxmlformats.org/officeDocument/2006/relationships/hyperlink" Target="https://utexas.instructure.com/courses/1309010/files/60605121?wrap=1" TargetMode="External"/><Relationship Id="rId24" Type="http://schemas.openxmlformats.org/officeDocument/2006/relationships/hyperlink" Target="https://www.forbes.com/sites/kalevleetaru/2018/04/02/how-data-brokers-and-pharmacies-commercialize-our-medical-data/?sh=6c42ca1a11a6" TargetMode="External"/><Relationship Id="rId40" Type="http://schemas.openxmlformats.org/officeDocument/2006/relationships/hyperlink" Target="https://doi.org/10.1111/j.1740-9713.2014.00778.x" TargetMode="External"/><Relationship Id="rId45" Type="http://schemas.openxmlformats.org/officeDocument/2006/relationships/hyperlink" Target="http://uwc.utexas.edu/" TargetMode="External"/><Relationship Id="rId66" Type="http://schemas.openxmlformats.org/officeDocument/2006/relationships/hyperlink" Target="http://deanofstudents.utexas.edu/emergency/" TargetMode="External"/><Relationship Id="rId61" Type="http://schemas.openxmlformats.org/officeDocument/2006/relationships/hyperlink" Target="https://www.healthyhorns.utexas.edu/coronavirus.html"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School of Information</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iSchool User</dc:creator>
  <cp:keywords/>
  <dc:description/>
  <cp:lastModifiedBy>Slota, Stephen</cp:lastModifiedBy>
  <cp:revision>3</cp:revision>
  <cp:lastPrinted>2017-08-29T16:19:00Z</cp:lastPrinted>
  <dcterms:created xsi:type="dcterms:W3CDTF">2023-01-05T17:34:00Z</dcterms:created>
  <dcterms:modified xsi:type="dcterms:W3CDTF">2023-01-05T17:37:00Z</dcterms:modified>
</cp:coreProperties>
</file>