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3226" w14:textId="6BD5D79B" w:rsidR="000611CB" w:rsidRDefault="00CA7CD3" w:rsidP="000611CB">
      <w:pPr>
        <w:spacing w:before="59"/>
        <w:ind w:right="540"/>
        <w:jc w:val="center"/>
        <w:rPr>
          <w:rFonts w:ascii="Calibri" w:eastAsia="Calibri" w:hAnsi="Calibri" w:cs="Calibri"/>
          <w:sz w:val="24"/>
          <w:szCs w:val="24"/>
        </w:rPr>
      </w:pPr>
      <w:r>
        <w:rPr>
          <w:rFonts w:ascii="Calibri" w:eastAsia="Calibri" w:hAnsi="Calibri" w:cs="Calibri"/>
          <w:b/>
          <w:bCs/>
          <w:sz w:val="24"/>
          <w:szCs w:val="24"/>
        </w:rPr>
        <w:t>INF 389G: Introduction to Digital and Electronic Records</w:t>
      </w:r>
    </w:p>
    <w:p w14:paraId="49DBB079" w14:textId="77777777" w:rsidR="000611CB" w:rsidRDefault="000611CB" w:rsidP="000611CB">
      <w:pPr>
        <w:ind w:right="541"/>
        <w:jc w:val="center"/>
        <w:rPr>
          <w:rFonts w:ascii="Calibri" w:eastAsia="Calibri" w:hAnsi="Calibri" w:cs="Calibri"/>
          <w:sz w:val="24"/>
          <w:szCs w:val="24"/>
        </w:rPr>
      </w:pPr>
      <w:r>
        <w:rPr>
          <w:rFonts w:ascii="Calibri" w:eastAsia="Calibri" w:hAnsi="Calibri" w:cs="Calibri"/>
          <w:b/>
          <w:bCs/>
          <w:sz w:val="24"/>
          <w:szCs w:val="24"/>
        </w:rPr>
        <w:t>UNI</w:t>
      </w:r>
      <w:r>
        <w:rPr>
          <w:rFonts w:ascii="Calibri" w:eastAsia="Calibri" w:hAnsi="Calibri" w:cs="Calibri"/>
          <w:b/>
          <w:bCs/>
          <w:spacing w:val="1"/>
          <w:sz w:val="24"/>
          <w:szCs w:val="24"/>
        </w:rPr>
        <w:t>Q</w:t>
      </w:r>
      <w:r>
        <w:rPr>
          <w:rFonts w:ascii="Calibri" w:eastAsia="Calibri" w:hAnsi="Calibri" w:cs="Calibri"/>
          <w:b/>
          <w:bCs/>
          <w:sz w:val="24"/>
          <w:szCs w:val="24"/>
        </w:rPr>
        <w:t>UE</w:t>
      </w:r>
      <w:r>
        <w:rPr>
          <w:rFonts w:ascii="Calibri" w:eastAsia="Calibri" w:hAnsi="Calibri" w:cs="Calibri"/>
          <w:b/>
          <w:bCs/>
          <w:spacing w:val="-12"/>
          <w:sz w:val="24"/>
          <w:szCs w:val="24"/>
        </w:rPr>
        <w:t xml:space="preserve"> </w:t>
      </w:r>
      <w:r>
        <w:rPr>
          <w:rFonts w:ascii="Calibri" w:eastAsia="Calibri" w:hAnsi="Calibri" w:cs="Calibri"/>
          <w:b/>
          <w:bCs/>
          <w:sz w:val="24"/>
          <w:szCs w:val="24"/>
        </w:rPr>
        <w:t>NU</w:t>
      </w:r>
      <w:r>
        <w:rPr>
          <w:rFonts w:ascii="Calibri" w:eastAsia="Calibri" w:hAnsi="Calibri" w:cs="Calibri"/>
          <w:b/>
          <w:bCs/>
          <w:spacing w:val="-2"/>
          <w:sz w:val="24"/>
          <w:szCs w:val="24"/>
        </w:rPr>
        <w:t>M</w:t>
      </w:r>
      <w:r>
        <w:rPr>
          <w:rFonts w:ascii="Calibri" w:eastAsia="Calibri" w:hAnsi="Calibri" w:cs="Calibri"/>
          <w:b/>
          <w:bCs/>
          <w:sz w:val="24"/>
          <w:szCs w:val="24"/>
        </w:rPr>
        <w:t>BER:</w:t>
      </w:r>
      <w:r>
        <w:rPr>
          <w:rFonts w:ascii="Calibri" w:eastAsia="Calibri" w:hAnsi="Calibri" w:cs="Calibri"/>
          <w:b/>
          <w:bCs/>
          <w:spacing w:val="-11"/>
          <w:sz w:val="24"/>
          <w:szCs w:val="24"/>
        </w:rPr>
        <w:t xml:space="preserve"> </w:t>
      </w:r>
      <w:r>
        <w:rPr>
          <w:rFonts w:ascii="Calibri" w:eastAsia="Calibri" w:hAnsi="Calibri" w:cs="Calibri"/>
          <w:b/>
          <w:bCs/>
          <w:spacing w:val="-2"/>
          <w:sz w:val="24"/>
          <w:szCs w:val="24"/>
        </w:rPr>
        <w:t>1</w:t>
      </w:r>
      <w:r>
        <w:rPr>
          <w:rFonts w:ascii="Calibri" w:eastAsia="Calibri" w:hAnsi="Calibri" w:cs="Calibri"/>
          <w:b/>
          <w:bCs/>
          <w:sz w:val="24"/>
          <w:szCs w:val="24"/>
        </w:rPr>
        <w:t>2</w:t>
      </w:r>
      <w:r>
        <w:rPr>
          <w:rFonts w:ascii="Calibri" w:eastAsia="Calibri" w:hAnsi="Calibri" w:cs="Calibri"/>
          <w:b/>
          <w:bCs/>
          <w:spacing w:val="1"/>
          <w:sz w:val="24"/>
          <w:szCs w:val="24"/>
        </w:rPr>
        <w:t>3</w:t>
      </w:r>
      <w:r>
        <w:rPr>
          <w:rFonts w:ascii="Calibri" w:eastAsia="Calibri" w:hAnsi="Calibri" w:cs="Calibri"/>
          <w:b/>
          <w:bCs/>
          <w:spacing w:val="-2"/>
          <w:sz w:val="24"/>
          <w:szCs w:val="24"/>
        </w:rPr>
        <w:t>4</w:t>
      </w:r>
      <w:r>
        <w:rPr>
          <w:rFonts w:ascii="Calibri" w:eastAsia="Calibri" w:hAnsi="Calibri" w:cs="Calibri"/>
          <w:b/>
          <w:bCs/>
          <w:sz w:val="24"/>
          <w:szCs w:val="24"/>
        </w:rPr>
        <w:t>5</w:t>
      </w:r>
    </w:p>
    <w:p w14:paraId="0C0DF58A" w14:textId="6A610FA1" w:rsidR="000611CB" w:rsidRDefault="000611CB" w:rsidP="000611CB">
      <w:pPr>
        <w:ind w:right="536"/>
        <w:rPr>
          <w:rFonts w:ascii="Calibri" w:eastAsia="Calibri" w:hAnsi="Calibri" w:cs="Calibri"/>
          <w:b/>
          <w:bCs/>
          <w:sz w:val="24"/>
          <w:szCs w:val="24"/>
        </w:rPr>
      </w:pPr>
      <w:r>
        <w:rPr>
          <w:rFonts w:ascii="Calibri" w:eastAsia="Calibri" w:hAnsi="Calibri" w:cs="Calibri"/>
          <w:b/>
          <w:bCs/>
          <w:sz w:val="24"/>
          <w:szCs w:val="24"/>
        </w:rPr>
        <w:t xml:space="preserve">  SRING 202</w:t>
      </w:r>
      <w:r w:rsidR="00CF4647">
        <w:rPr>
          <w:rFonts w:ascii="Calibri" w:eastAsia="Calibri" w:hAnsi="Calibri" w:cs="Calibri"/>
          <w:b/>
          <w:bCs/>
          <w:sz w:val="24"/>
          <w:szCs w:val="24"/>
        </w:rPr>
        <w:t>3</w:t>
      </w:r>
    </w:p>
    <w:p w14:paraId="7DAB5AE5" w14:textId="5B682CA0" w:rsidR="00304E32" w:rsidRPr="00304E32" w:rsidRDefault="00304E32" w:rsidP="00304E32">
      <w:pPr>
        <w:spacing w:before="51"/>
        <w:ind w:left="100"/>
        <w:jc w:val="both"/>
        <w:rPr>
          <w:rFonts w:ascii="Calibri" w:eastAsia="Calibri" w:hAnsi="Calibri" w:cs="Calibri"/>
          <w:b/>
          <w:bCs/>
          <w:sz w:val="24"/>
          <w:szCs w:val="24"/>
        </w:rPr>
      </w:pPr>
      <w:r>
        <w:rPr>
          <w:rFonts w:ascii="Calibri" w:eastAsia="Calibri" w:hAnsi="Calibri" w:cs="Calibri"/>
          <w:b/>
          <w:bCs/>
          <w:sz w:val="24"/>
          <w:szCs w:val="24"/>
        </w:rPr>
        <w:t>C</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ss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Mee</w:t>
      </w:r>
      <w:r>
        <w:rPr>
          <w:rFonts w:ascii="Calibri" w:eastAsia="Calibri" w:hAnsi="Calibri" w:cs="Calibri"/>
          <w:b/>
          <w:bCs/>
          <w:sz w:val="24"/>
          <w:szCs w:val="24"/>
        </w:rPr>
        <w:t xml:space="preserve">ts:  </w:t>
      </w:r>
      <w:r>
        <w:rPr>
          <w:rFonts w:ascii="Calibri" w:eastAsia="Calibri" w:hAnsi="Calibri" w:cs="Calibri"/>
          <w:b/>
          <w:bCs/>
          <w:spacing w:val="20"/>
          <w:sz w:val="24"/>
          <w:szCs w:val="24"/>
        </w:rPr>
        <w:t xml:space="preserve"> </w:t>
      </w:r>
      <w:r w:rsidR="00CA7CD3">
        <w:rPr>
          <w:rFonts w:ascii="Calibri" w:eastAsia="Calibri" w:hAnsi="Calibri" w:cs="Calibri"/>
          <w:b/>
          <w:bCs/>
          <w:sz w:val="24"/>
          <w:szCs w:val="24"/>
        </w:rPr>
        <w:t>M 12-3, UTA 1.212</w:t>
      </w:r>
    </w:p>
    <w:p w14:paraId="0E9171F9" w14:textId="28A176D8" w:rsidR="000611CB" w:rsidRDefault="00304E32" w:rsidP="000611CB">
      <w:pPr>
        <w:spacing w:before="12" w:line="280" w:lineRule="exact"/>
        <w:rPr>
          <w:sz w:val="28"/>
          <w:szCs w:val="28"/>
        </w:rPr>
      </w:pPr>
      <w:r>
        <w:rPr>
          <w:noProof/>
        </w:rPr>
        <mc:AlternateContent>
          <mc:Choice Requires="wpg">
            <w:drawing>
              <wp:anchor distT="0" distB="0" distL="114300" distR="114300" simplePos="0" relativeHeight="251659264" behindDoc="1" locked="0" layoutInCell="1" allowOverlap="1" wp14:anchorId="192913AA" wp14:editId="29025AF5">
                <wp:simplePos x="0" y="0"/>
                <wp:positionH relativeFrom="page">
                  <wp:posOffset>438785</wp:posOffset>
                </wp:positionH>
                <wp:positionV relativeFrom="paragraph">
                  <wp:posOffset>113531</wp:posOffset>
                </wp:positionV>
                <wp:extent cx="6896100" cy="1270"/>
                <wp:effectExtent l="10160" t="18415" r="18415" b="889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22A35" id="Group 30" o:spid="_x0000_s1026" style="position:absolute;margin-left:34.55pt;margin-top:8.95pt;width:543pt;height:.1pt;z-index:-251657216;mso-position-horizontal-relative:page" coordorigin="691,32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0s9QIAANsGAAAOAAAAZHJzL2Uyb0RvYy54bWykVdtu2zAMfR+wfxD0uKH1pU2aGE2KoTcM&#10;6LYCzT5AkeULJkuapMRpv37UxambrhjQBYhDmTR5eHjMnF/sOo62TJtWigXOjlOMmKCybEW9wD9X&#10;N0czjIwloiRcCrbAj8zgi+XHD+e9KlguG8lLphEkEabo1QI31qoiSQxtWEfMsVRMgLOSuiMWjrpO&#10;Sk16yN7xJE/TadJLXSotKTMG7l4FJ176/FXFqP1RVYZZxBcYsFl/1f66dtdkeU6KWhPVtDTCIO9A&#10;0ZFWQNF9qitiCdro9lWqrqVaGlnZYyq7RFZVS5nvAbrJ0oNubrXcKN9LXfS12tME1B7w9O609Pv2&#10;VqsHda8DejDvJP1lgJekV3Ux9rtzHYLRuv8mS5gn2VjpG99VunMpoCW08/w+7vllO4so3JzO5tMs&#10;hTFQ8GX5WaSfNjAj99B0nmEErpN8HgZDm+v4aJbOpvHB3PkSUoSKHmVE5aYOMjLPTJn/Y+qhIYr5&#10;ARjHxL1GbQnwAKUgHXR/oxlz2kRwC0C56hA2sGnGVI48LswA4/8k8RUfA5FvskEKujH2lkk/C7K9&#10;MzYovATLT7iM0FfAZtVxEPvnI5QiKOW+8X3YB0GnIehTglYp6lGoHHMOqfIhyqfKssnkr8lOhjCX&#10;LB8ng2nWA0LSDKDpTkTUYCHiNkrqtaakcXJZBbV4FUEGCHIdvhELxQdBDrHhN5bQsCoOl4TGCJbE&#10;OpCiiHXIXAlnoh4k7EXp7nRyy1bS++yB/KHKs5eLcVQc4whX8MMjroRX+b6sQzuarZA3Led+EFx4&#10;MPPJZObpMZK3pfM6PEbX60uu0Za4Deg/8f15EQabRpQ+W8NIeR1tS1oebKjOgV5424J2g9jXsnwE&#10;HWsZ9ir8D4DRSP2EUQ87dYHN7w3RDCP+VcCrOM9OT90S9ofTyVkOBz32rMceIiikWmCLYfbOvLRh&#10;cW+UbusGKmW+XSG/wBKqWqd0jy+gigfYBt7yGxSsFyt6fPZRz/9Jyz8AAAD//wMAUEsDBBQABgAI&#10;AAAAIQBWJxnl4gAAAA4BAAAPAAAAZHJzL2Rvd25yZXYueG1sTE9Nb8IwDL1P2n+IjLTbSLOpDEpT&#10;hNjHCU0aTJq4hda0FY1TNaEt/37mtF0s+z37+b10NdpG9Nj52pEGNY1AIOWuqKnU8L1/f5yD8MFQ&#10;YRpHqOGKHlbZ/V1qksIN9IX9LpSCRcgnRkMVQptI6fMKrfFT1yIxd3KdNYHHrpRFZwYWt418iqKZ&#10;tKYm/lCZFjcV5ufdxWr4GMywflZv/fZ82lwP+/jzZ6tQ64fJ+Lrksl6CCDiGvwu4ZWD/kLGxo7tQ&#10;4UWjYbZQvMn4ywLEjVdxzMiRu7kCmaXyf4zsFwAA//8DAFBLAQItABQABgAIAAAAIQC2gziS/gAA&#10;AOEBAAATAAAAAAAAAAAAAAAAAAAAAABbQ29udGVudF9UeXBlc10ueG1sUEsBAi0AFAAGAAgAAAAh&#10;ADj9If/WAAAAlAEAAAsAAAAAAAAAAAAAAAAALwEAAF9yZWxzLy5yZWxzUEsBAi0AFAAGAAgAAAAh&#10;AJ3KvSz1AgAA2wYAAA4AAAAAAAAAAAAAAAAALgIAAGRycy9lMm9Eb2MueG1sUEsBAi0AFAAGAAgA&#10;AAAhAFYnGeXiAAAADgEAAA8AAAAAAAAAAAAAAAAATwUAAGRycy9kb3ducmV2LnhtbFBLBQYAAAAA&#10;BAAEAPMAAABeBgAAAAA=&#10;">
                <v:shape id="Freeform 31" o:spid="_x0000_s1027" style="position:absolute;left:691;top:32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3LbyQAAAOAAAAAPAAAAZHJzL2Rvd25yZXYueG1sRI9La8Mw&#10;EITvhf4HsYVcQiPnVYJtJRQXQ655UNrb1trabqyVsZTEya+PAoFeBoZhvmHSVW8acaLO1ZYVjEcR&#10;COLC6ppLBftd/roA4TyyxsYyKbiQg9Xy+SnFWNszb+i09aUIEHYxKqi8b2MpXVGRQTeyLXHIfm1n&#10;0AfblVJ3eA5w08hJFL1JgzWHhQpbyioqDtujUSA/D4ts+L2+5jb/mv+VP8PZMSOlBi/9RxLkPQHh&#10;qff/jQdirRVMx3A/FM6AXN4AAAD//wMAUEsBAi0AFAAGAAgAAAAhANvh9svuAAAAhQEAABMAAAAA&#10;AAAAAAAAAAAAAAAAAFtDb250ZW50X1R5cGVzXS54bWxQSwECLQAUAAYACAAAACEAWvQsW78AAAAV&#10;AQAACwAAAAAAAAAAAAAAAAAfAQAAX3JlbHMvLnJlbHNQSwECLQAUAAYACAAAACEAS89y28kAAADg&#10;AAAADwAAAAAAAAAAAAAAAAAHAgAAZHJzL2Rvd25yZXYueG1sUEsFBgAAAAADAAMAtwAAAP0CAAAA&#10;AA==&#10;" path="m,l10860,e" filled="f" strokeweight="1.54pt">
                  <v:path arrowok="t" o:connecttype="custom" o:connectlocs="0,0;10860,0" o:connectangles="0,0"/>
                </v:shape>
                <w10:wrap anchorx="page"/>
              </v:group>
            </w:pict>
          </mc:Fallback>
        </mc:AlternateContent>
      </w:r>
    </w:p>
    <w:p w14:paraId="088EF0F3" w14:textId="77777777" w:rsidR="000611CB" w:rsidRDefault="000611CB" w:rsidP="000611CB">
      <w:pPr>
        <w:spacing w:line="200" w:lineRule="exact"/>
        <w:rPr>
          <w:sz w:val="20"/>
          <w:szCs w:val="20"/>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5355"/>
      </w:tblGrid>
      <w:tr w:rsidR="000611CB" w14:paraId="0B6E91D8" w14:textId="77777777" w:rsidTr="004E7D26">
        <w:trPr>
          <w:trHeight w:val="1499"/>
        </w:trPr>
        <w:tc>
          <w:tcPr>
            <w:tcW w:w="5540" w:type="dxa"/>
          </w:tcPr>
          <w:p w14:paraId="6EBE425D" w14:textId="054A5E4D" w:rsidR="000611CB" w:rsidRPr="00A369F1" w:rsidRDefault="000611CB" w:rsidP="004E7D26">
            <w:pPr>
              <w:spacing w:before="51"/>
              <w:ind w:left="208"/>
              <w:rPr>
                <w:rFonts w:eastAsia="Calibri" w:cs="Calibri (Body)"/>
                <w:sz w:val="24"/>
                <w:szCs w:val="24"/>
              </w:rPr>
            </w:pPr>
            <w:r w:rsidRPr="00A369F1">
              <w:rPr>
                <w:rFonts w:eastAsia="Calibri" w:cs="Calibri (Body)"/>
                <w:b/>
                <w:bCs/>
                <w:sz w:val="24"/>
                <w:szCs w:val="24"/>
              </w:rPr>
              <w:t xml:space="preserve">Instructor: </w:t>
            </w:r>
            <w:r w:rsidR="00CA7CD3">
              <w:rPr>
                <w:rFonts w:eastAsia="Calibri" w:cs="Calibri (Body)"/>
                <w:sz w:val="24"/>
                <w:szCs w:val="24"/>
              </w:rPr>
              <w:t>Ayse Gursoy</w:t>
            </w:r>
          </w:p>
          <w:p w14:paraId="1404CA72" w14:textId="792D79CE" w:rsidR="000611CB" w:rsidRPr="00A369F1" w:rsidRDefault="000611CB" w:rsidP="004E7D26">
            <w:pPr>
              <w:spacing w:before="51"/>
              <w:ind w:left="208"/>
              <w:rPr>
                <w:rFonts w:eastAsia="Calibri" w:cs="Calibri (Body)"/>
                <w:b/>
                <w:bCs/>
                <w:sz w:val="24"/>
                <w:szCs w:val="24"/>
              </w:rPr>
            </w:pPr>
            <w:r w:rsidRPr="00A369F1">
              <w:rPr>
                <w:rFonts w:eastAsia="Calibri" w:cs="Calibri (Body)"/>
                <w:b/>
                <w:bCs/>
                <w:sz w:val="24"/>
                <w:szCs w:val="24"/>
              </w:rPr>
              <w:t xml:space="preserve">Pronouns: </w:t>
            </w:r>
            <w:r w:rsidR="00CA7CD3">
              <w:rPr>
                <w:rFonts w:eastAsia="Calibri" w:cs="Calibri (Body)"/>
                <w:sz w:val="24"/>
                <w:szCs w:val="24"/>
              </w:rPr>
              <w:t>She/Her</w:t>
            </w:r>
          </w:p>
          <w:p w14:paraId="16D7372E" w14:textId="0361907E" w:rsidR="000611CB" w:rsidRPr="00A369F1" w:rsidRDefault="000611CB" w:rsidP="004E7D26">
            <w:pPr>
              <w:spacing w:before="51"/>
              <w:ind w:left="208"/>
              <w:rPr>
                <w:rFonts w:eastAsia="Calibri" w:cs="Calibri (Body)"/>
                <w:b/>
                <w:bCs/>
                <w:sz w:val="24"/>
                <w:szCs w:val="24"/>
              </w:rPr>
            </w:pPr>
            <w:r w:rsidRPr="00A369F1">
              <w:rPr>
                <w:rFonts w:eastAsia="Calibri" w:cs="Calibri (Body)"/>
                <w:b/>
                <w:bCs/>
                <w:sz w:val="24"/>
                <w:szCs w:val="24"/>
              </w:rPr>
              <w:t xml:space="preserve">Email: </w:t>
            </w:r>
            <w:r w:rsidR="00CA7CD3">
              <w:rPr>
                <w:rFonts w:eastAsia="Calibri" w:cs="Calibri (Body)"/>
                <w:sz w:val="24"/>
                <w:szCs w:val="24"/>
              </w:rPr>
              <w:t>Ayse.Gursoy@austin.utexas.edu</w:t>
            </w:r>
          </w:p>
          <w:p w14:paraId="596CA94A" w14:textId="50F0F31C" w:rsidR="000611CB" w:rsidRPr="00A369F1" w:rsidRDefault="000611CB" w:rsidP="004E7D26">
            <w:pPr>
              <w:spacing w:before="51"/>
              <w:ind w:left="208"/>
              <w:rPr>
                <w:rFonts w:eastAsia="Calibri" w:cs="Calibri (Body)"/>
                <w:sz w:val="24"/>
                <w:szCs w:val="24"/>
              </w:rPr>
            </w:pPr>
          </w:p>
          <w:p w14:paraId="38A763F5" w14:textId="77777777" w:rsidR="000611CB" w:rsidRPr="00A369F1" w:rsidRDefault="000611CB" w:rsidP="004E7D26">
            <w:pPr>
              <w:spacing w:line="200" w:lineRule="exact"/>
              <w:rPr>
                <w:rFonts w:cs="Calibri (Body)"/>
                <w:sz w:val="24"/>
                <w:szCs w:val="24"/>
              </w:rPr>
            </w:pPr>
          </w:p>
        </w:tc>
        <w:tc>
          <w:tcPr>
            <w:tcW w:w="5540" w:type="dxa"/>
          </w:tcPr>
          <w:p w14:paraId="08B29350" w14:textId="1FFA130D" w:rsidR="000611CB" w:rsidRPr="00A369F1" w:rsidRDefault="000611CB" w:rsidP="004E7D26">
            <w:pPr>
              <w:spacing w:before="51"/>
              <w:ind w:left="208"/>
              <w:rPr>
                <w:rFonts w:cs="Calibri (Body)"/>
                <w:sz w:val="24"/>
                <w:szCs w:val="24"/>
              </w:rPr>
            </w:pPr>
            <w:r w:rsidRPr="00A369F1">
              <w:rPr>
                <w:rFonts w:cs="Calibri (Body)"/>
                <w:b/>
                <w:sz w:val="24"/>
                <w:szCs w:val="24"/>
              </w:rPr>
              <w:t>Office:</w:t>
            </w:r>
            <w:r w:rsidRPr="00A369F1">
              <w:rPr>
                <w:rFonts w:cs="Calibri (Body)"/>
                <w:sz w:val="24"/>
                <w:szCs w:val="24"/>
              </w:rPr>
              <w:t xml:space="preserve"> </w:t>
            </w:r>
            <w:r w:rsidR="00CA7CD3">
              <w:rPr>
                <w:rFonts w:cs="Calibri (Body)"/>
                <w:sz w:val="24"/>
                <w:szCs w:val="24"/>
              </w:rPr>
              <w:t>UTA 5.440</w:t>
            </w:r>
          </w:p>
          <w:p w14:paraId="45CA075B" w14:textId="457E4ECB" w:rsidR="000611CB" w:rsidRPr="00A369F1" w:rsidRDefault="000611CB" w:rsidP="004E7D26">
            <w:pPr>
              <w:spacing w:before="51"/>
              <w:ind w:left="208"/>
              <w:rPr>
                <w:rFonts w:eastAsia="Calibri" w:cs="Calibri (Body)"/>
                <w:sz w:val="24"/>
                <w:szCs w:val="24"/>
              </w:rPr>
            </w:pPr>
            <w:r w:rsidRPr="00A369F1">
              <w:rPr>
                <w:rFonts w:eastAsia="Calibri" w:cs="Calibri (Body)"/>
                <w:b/>
                <w:bCs/>
                <w:sz w:val="24"/>
                <w:szCs w:val="24"/>
              </w:rPr>
              <w:t xml:space="preserve">Office Hours: </w:t>
            </w:r>
            <w:r w:rsidR="00CA7CD3">
              <w:rPr>
                <w:rFonts w:eastAsia="Calibri" w:cs="Calibri (Body)"/>
                <w:sz w:val="24"/>
                <w:szCs w:val="24"/>
              </w:rPr>
              <w:t>W 3-4:30 and virtually by appointment</w:t>
            </w:r>
          </w:p>
          <w:p w14:paraId="7288F6BC" w14:textId="77777777" w:rsidR="000611CB" w:rsidRPr="00A369F1" w:rsidRDefault="000611CB" w:rsidP="004E7D26">
            <w:pPr>
              <w:spacing w:line="200" w:lineRule="exact"/>
              <w:rPr>
                <w:rFonts w:cs="Calibri (Body)"/>
                <w:sz w:val="24"/>
                <w:szCs w:val="24"/>
              </w:rPr>
            </w:pPr>
          </w:p>
        </w:tc>
      </w:tr>
    </w:tbl>
    <w:tbl>
      <w:tblPr>
        <w:tblStyle w:val="TableGrid"/>
        <w:tblW w:w="0" w:type="auto"/>
        <w:tblLook w:val="04A0" w:firstRow="1" w:lastRow="0" w:firstColumn="1" w:lastColumn="0" w:noHBand="0" w:noVBand="1"/>
      </w:tblPr>
      <w:tblGrid>
        <w:gridCol w:w="3602"/>
        <w:gridCol w:w="3609"/>
        <w:gridCol w:w="3579"/>
      </w:tblGrid>
      <w:tr w:rsidR="000611CB" w14:paraId="47CA7BB7" w14:textId="77777777" w:rsidTr="00CA7CD3">
        <w:trPr>
          <w:trHeight w:val="293"/>
        </w:trPr>
        <w:tc>
          <w:tcPr>
            <w:tcW w:w="3602" w:type="dxa"/>
            <w:shd w:val="clear" w:color="auto" w:fill="FBE4D5" w:themeFill="accent2" w:themeFillTint="33"/>
          </w:tcPr>
          <w:p w14:paraId="36C4EDE5" w14:textId="77777777" w:rsidR="000611CB" w:rsidRPr="005A0E78" w:rsidRDefault="000611CB" w:rsidP="004E7D26">
            <w:pPr>
              <w:spacing w:line="200" w:lineRule="exact"/>
              <w:rPr>
                <w:b/>
                <w:bCs/>
                <w:sz w:val="10"/>
                <w:szCs w:val="10"/>
              </w:rPr>
            </w:pPr>
          </w:p>
          <w:p w14:paraId="3BE74D66" w14:textId="77777777" w:rsidR="000611CB" w:rsidRPr="005A0E78" w:rsidRDefault="000611CB" w:rsidP="004E7D26">
            <w:pPr>
              <w:spacing w:line="200" w:lineRule="exact"/>
              <w:rPr>
                <w:b/>
                <w:bCs/>
                <w:sz w:val="24"/>
                <w:szCs w:val="24"/>
              </w:rPr>
            </w:pPr>
            <w:r w:rsidRPr="005A0E78">
              <w:rPr>
                <w:b/>
                <w:bCs/>
                <w:sz w:val="24"/>
                <w:szCs w:val="24"/>
              </w:rPr>
              <w:t>Course Description</w:t>
            </w:r>
          </w:p>
        </w:tc>
        <w:tc>
          <w:tcPr>
            <w:tcW w:w="3609" w:type="dxa"/>
            <w:shd w:val="clear" w:color="auto" w:fill="DBDBDB" w:themeFill="accent3" w:themeFillTint="66"/>
          </w:tcPr>
          <w:p w14:paraId="3391086A" w14:textId="77777777" w:rsidR="000611CB" w:rsidRPr="005A0E78" w:rsidRDefault="000611CB" w:rsidP="004E7D26">
            <w:pPr>
              <w:spacing w:line="200" w:lineRule="exact"/>
              <w:rPr>
                <w:b/>
                <w:bCs/>
                <w:sz w:val="10"/>
                <w:szCs w:val="10"/>
              </w:rPr>
            </w:pPr>
          </w:p>
          <w:p w14:paraId="5DFC937D" w14:textId="77777777" w:rsidR="000611CB" w:rsidRPr="005A0E78" w:rsidRDefault="000611CB" w:rsidP="004E7D26">
            <w:pPr>
              <w:spacing w:line="200" w:lineRule="exact"/>
              <w:rPr>
                <w:b/>
                <w:bCs/>
                <w:sz w:val="24"/>
                <w:szCs w:val="24"/>
              </w:rPr>
            </w:pPr>
            <w:r w:rsidRPr="005A0E78">
              <w:rPr>
                <w:b/>
                <w:bCs/>
                <w:sz w:val="24"/>
                <w:szCs w:val="24"/>
              </w:rPr>
              <w:t>Course Requirements</w:t>
            </w:r>
          </w:p>
        </w:tc>
        <w:tc>
          <w:tcPr>
            <w:tcW w:w="3579" w:type="dxa"/>
            <w:shd w:val="clear" w:color="auto" w:fill="A8D08D" w:themeFill="accent6" w:themeFillTint="99"/>
          </w:tcPr>
          <w:p w14:paraId="3DB2F91A" w14:textId="77777777" w:rsidR="000611CB" w:rsidRPr="005A0E78" w:rsidRDefault="000611CB" w:rsidP="004E7D26">
            <w:pPr>
              <w:spacing w:line="200" w:lineRule="exact"/>
              <w:rPr>
                <w:b/>
                <w:bCs/>
                <w:sz w:val="10"/>
                <w:szCs w:val="10"/>
              </w:rPr>
            </w:pPr>
          </w:p>
          <w:p w14:paraId="160B3A5B" w14:textId="4A0461B0" w:rsidR="000611CB" w:rsidRPr="005A0E78" w:rsidRDefault="000611CB" w:rsidP="004E7D26">
            <w:pPr>
              <w:spacing w:line="200" w:lineRule="exact"/>
              <w:rPr>
                <w:b/>
                <w:bCs/>
                <w:sz w:val="24"/>
                <w:szCs w:val="24"/>
              </w:rPr>
            </w:pPr>
            <w:r w:rsidRPr="005A0E78">
              <w:rPr>
                <w:b/>
                <w:bCs/>
                <w:sz w:val="24"/>
                <w:szCs w:val="24"/>
              </w:rPr>
              <w:t>Policies</w:t>
            </w:r>
            <w:r w:rsidR="007B1A86">
              <w:rPr>
                <w:b/>
                <w:bCs/>
                <w:sz w:val="24"/>
                <w:szCs w:val="24"/>
              </w:rPr>
              <w:t xml:space="preserve"> </w:t>
            </w:r>
          </w:p>
        </w:tc>
      </w:tr>
      <w:tr w:rsidR="000611CB" w14:paraId="40FBDBB9" w14:textId="77777777" w:rsidTr="00CA7CD3">
        <w:tc>
          <w:tcPr>
            <w:tcW w:w="3602" w:type="dxa"/>
          </w:tcPr>
          <w:p w14:paraId="3DF90056" w14:textId="77777777" w:rsidR="000611CB" w:rsidRDefault="000611CB" w:rsidP="004E7D26">
            <w:pPr>
              <w:pStyle w:val="TableParagraph"/>
              <w:spacing w:before="1"/>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2"/>
                <w:sz w:val="18"/>
                <w:szCs w:val="18"/>
              </w:rPr>
              <w:t>s</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z w:val="18"/>
                <w:szCs w:val="18"/>
              </w:rPr>
              <w:t>locat</w:t>
            </w:r>
            <w:r>
              <w:rPr>
                <w:rFonts w:ascii="Calibri" w:eastAsia="Calibri" w:hAnsi="Calibri" w:cs="Calibri"/>
                <w:spacing w:val="-1"/>
                <w:sz w:val="18"/>
                <w:szCs w:val="18"/>
              </w:rPr>
              <w:t>i</w:t>
            </w:r>
            <w:r>
              <w:rPr>
                <w:rFonts w:ascii="Calibri" w:eastAsia="Calibri" w:hAnsi="Calibri" w:cs="Calibri"/>
                <w:sz w:val="18"/>
                <w:szCs w:val="18"/>
              </w:rPr>
              <w:t>on, and instructors</w:t>
            </w:r>
          </w:p>
          <w:p w14:paraId="148EA974" w14:textId="77777777" w:rsidR="000611CB" w:rsidRDefault="000611CB" w:rsidP="004E7D26">
            <w:pPr>
              <w:pStyle w:val="TableParagraph"/>
              <w:spacing w:before="1" w:line="239" w:lineRule="auto"/>
              <w:ind w:right="680"/>
              <w:rPr>
                <w:rFonts w:ascii="Calibri" w:eastAsia="Calibri" w:hAnsi="Calibri" w:cs="Calibri"/>
                <w:sz w:val="18"/>
                <w:szCs w:val="18"/>
              </w:rPr>
            </w:pPr>
            <w:r>
              <w:rPr>
                <w:rFonts w:ascii="Calibri" w:eastAsia="Calibri" w:hAnsi="Calibri" w:cs="Calibri"/>
                <w:spacing w:val="-1"/>
                <w:sz w:val="18"/>
                <w:szCs w:val="18"/>
              </w:rPr>
              <w:t>Uni</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i</w:t>
            </w:r>
            <w:r>
              <w:rPr>
                <w:rFonts w:ascii="Calibri" w:eastAsia="Calibri" w:hAnsi="Calibri" w:cs="Calibri"/>
                <w:sz w:val="18"/>
                <w:szCs w:val="18"/>
              </w:rPr>
              <w:t>ty</w:t>
            </w:r>
            <w:r>
              <w:rPr>
                <w:rFonts w:ascii="Calibri" w:eastAsia="Calibri" w:hAnsi="Calibri" w:cs="Calibri"/>
                <w:spacing w:val="-4"/>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ata</w:t>
            </w:r>
            <w:r>
              <w:rPr>
                <w:rFonts w:ascii="Calibri" w:eastAsia="Calibri" w:hAnsi="Calibri" w:cs="Calibri"/>
                <w:spacing w:val="-1"/>
                <w:sz w:val="18"/>
                <w:szCs w:val="18"/>
              </w:rPr>
              <w:t>l</w:t>
            </w:r>
            <w:r>
              <w:rPr>
                <w:rFonts w:ascii="Calibri" w:eastAsia="Calibri" w:hAnsi="Calibri" w:cs="Calibri"/>
                <w:sz w:val="18"/>
                <w:szCs w:val="18"/>
              </w:rPr>
              <w:t>og</w:t>
            </w:r>
            <w:r>
              <w:rPr>
                <w:rFonts w:ascii="Calibri" w:eastAsia="Calibri" w:hAnsi="Calibri" w:cs="Calibri"/>
                <w:spacing w:val="-5"/>
                <w:sz w:val="18"/>
                <w:szCs w:val="18"/>
              </w:rPr>
              <w:t xml:space="preserve"> </w:t>
            </w:r>
            <w:r>
              <w:rPr>
                <w:rFonts w:ascii="Calibri" w:eastAsia="Calibri" w:hAnsi="Calibri" w:cs="Calibri"/>
                <w:sz w:val="18"/>
                <w:szCs w:val="18"/>
              </w:rPr>
              <w:t>co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d</w:t>
            </w:r>
            <w:r>
              <w:rPr>
                <w:rFonts w:ascii="Calibri" w:eastAsia="Calibri" w:hAnsi="Calibri" w:cs="Calibri"/>
                <w:spacing w:val="-1"/>
                <w:sz w:val="18"/>
                <w:szCs w:val="18"/>
              </w:rPr>
              <w:t>es</w:t>
            </w:r>
            <w:r>
              <w:rPr>
                <w:rFonts w:ascii="Calibri" w:eastAsia="Calibri" w:hAnsi="Calibri" w:cs="Calibri"/>
                <w:sz w:val="18"/>
                <w:szCs w:val="18"/>
              </w:rPr>
              <w:t>cr</w:t>
            </w:r>
            <w:r>
              <w:rPr>
                <w:rFonts w:ascii="Calibri" w:eastAsia="Calibri" w:hAnsi="Calibri" w:cs="Calibri"/>
                <w:spacing w:val="-1"/>
                <w:sz w:val="18"/>
                <w:szCs w:val="18"/>
              </w:rPr>
              <w:t>i</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on </w:t>
            </w:r>
          </w:p>
          <w:p w14:paraId="4007822F" w14:textId="77777777" w:rsidR="000611CB" w:rsidRPr="0026613F" w:rsidRDefault="000611CB" w:rsidP="004E7D26">
            <w:pPr>
              <w:spacing w:line="200" w:lineRule="exact"/>
              <w:rPr>
                <w:rFonts w:ascii="Calibri" w:eastAsia="Calibri" w:hAnsi="Calibri" w:cs="Calibri"/>
                <w:w w:val="99"/>
                <w:sz w:val="18"/>
                <w:szCs w:val="18"/>
              </w:rPr>
            </w:pPr>
            <w:r>
              <w:rPr>
                <w:rFonts w:ascii="Calibri" w:eastAsia="Calibri" w:hAnsi="Calibri" w:cs="Calibri"/>
                <w:sz w:val="18"/>
                <w:szCs w:val="18"/>
              </w:rPr>
              <w:t>Pr</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
                <w:sz w:val="18"/>
                <w:szCs w:val="18"/>
              </w:rPr>
              <w:t>e</w:t>
            </w:r>
            <w:r>
              <w:rPr>
                <w:rFonts w:ascii="Calibri" w:eastAsia="Calibri" w:hAnsi="Calibri" w:cs="Calibri"/>
                <w:spacing w:val="1"/>
                <w:sz w:val="18"/>
                <w:szCs w:val="18"/>
              </w:rPr>
              <w:t>q</w:t>
            </w:r>
            <w:r>
              <w:rPr>
                <w:rFonts w:ascii="Calibri" w:eastAsia="Calibri" w:hAnsi="Calibri" w:cs="Calibri"/>
                <w:spacing w:val="-1"/>
                <w:sz w:val="18"/>
                <w:szCs w:val="18"/>
              </w:rPr>
              <w:t>uisi</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pacing w:val="-1"/>
                <w:sz w:val="18"/>
                <w:szCs w:val="18"/>
              </w:rPr>
              <w:t>th</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co</w:t>
            </w:r>
            <w:r>
              <w:rPr>
                <w:rFonts w:ascii="Calibri" w:eastAsia="Calibri" w:hAnsi="Calibri" w:cs="Calibri"/>
                <w:spacing w:val="-1"/>
                <w:sz w:val="18"/>
                <w:szCs w:val="18"/>
              </w:rPr>
              <w:t>u</w:t>
            </w:r>
            <w:r>
              <w:rPr>
                <w:rFonts w:ascii="Calibri" w:eastAsia="Calibri" w:hAnsi="Calibri" w:cs="Calibri"/>
                <w:spacing w:val="1"/>
                <w:sz w:val="18"/>
                <w:szCs w:val="18"/>
              </w:rPr>
              <w:t>r</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w w:val="99"/>
                <w:sz w:val="18"/>
                <w:szCs w:val="18"/>
              </w:rPr>
              <w:t xml:space="preserve"> </w:t>
            </w:r>
          </w:p>
          <w:p w14:paraId="7B1A2401" w14:textId="77777777" w:rsidR="000611CB" w:rsidRDefault="000611CB" w:rsidP="004E7D26">
            <w:pPr>
              <w:pStyle w:val="TableParagraph"/>
              <w:spacing w:before="1" w:line="239" w:lineRule="auto"/>
              <w:ind w:right="952"/>
              <w:rPr>
                <w:rFonts w:ascii="Calibri" w:eastAsia="Calibri" w:hAnsi="Calibri" w:cs="Calibri"/>
                <w:sz w:val="18"/>
                <w:szCs w:val="18"/>
              </w:rPr>
            </w:pPr>
            <w:r>
              <w:rPr>
                <w:rFonts w:ascii="Calibri" w:eastAsia="Calibri" w:hAnsi="Calibri" w:cs="Calibri"/>
                <w:sz w:val="18"/>
                <w:szCs w:val="18"/>
              </w:rPr>
              <w:t>W</w:t>
            </w:r>
            <w:r>
              <w:rPr>
                <w:rFonts w:ascii="Calibri" w:eastAsia="Calibri" w:hAnsi="Calibri" w:cs="Calibri"/>
                <w:spacing w:val="-1"/>
                <w:sz w:val="18"/>
                <w:szCs w:val="18"/>
              </w:rPr>
              <w:t>h</w:t>
            </w:r>
            <w:r>
              <w:rPr>
                <w:rFonts w:ascii="Calibri" w:eastAsia="Calibri" w:hAnsi="Calibri" w:cs="Calibri"/>
                <w:sz w:val="18"/>
                <w:szCs w:val="18"/>
              </w:rPr>
              <w:t>at</w:t>
            </w:r>
            <w:r>
              <w:rPr>
                <w:rFonts w:ascii="Calibri" w:eastAsia="Calibri" w:hAnsi="Calibri" w:cs="Calibri"/>
                <w:spacing w:val="-2"/>
                <w:sz w:val="18"/>
                <w:szCs w:val="18"/>
              </w:rPr>
              <w:t xml:space="preserve"> </w:t>
            </w:r>
            <w:r>
              <w:rPr>
                <w:rFonts w:ascii="Calibri" w:eastAsia="Calibri" w:hAnsi="Calibri" w:cs="Calibri"/>
                <w:sz w:val="18"/>
                <w:szCs w:val="18"/>
              </w:rPr>
              <w:t>w</w:t>
            </w:r>
            <w:r>
              <w:rPr>
                <w:rFonts w:ascii="Calibri" w:eastAsia="Calibri" w:hAnsi="Calibri" w:cs="Calibri"/>
                <w:spacing w:val="-1"/>
                <w:sz w:val="18"/>
                <w:szCs w:val="18"/>
              </w:rPr>
              <w:t>il</w:t>
            </w:r>
            <w:r>
              <w:rPr>
                <w:rFonts w:ascii="Calibri" w:eastAsia="Calibri" w:hAnsi="Calibri" w:cs="Calibri"/>
                <w:sz w:val="18"/>
                <w:szCs w:val="18"/>
              </w:rPr>
              <w:t>l</w:t>
            </w:r>
            <w:r>
              <w:rPr>
                <w:rFonts w:ascii="Calibri" w:eastAsia="Calibri" w:hAnsi="Calibri" w:cs="Calibri"/>
                <w:spacing w:val="-3"/>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ar</w:t>
            </w:r>
            <w:r>
              <w:rPr>
                <w:rFonts w:ascii="Calibri" w:eastAsia="Calibri" w:hAnsi="Calibri" w:cs="Calibri"/>
                <w:spacing w:val="-2"/>
                <w:sz w:val="18"/>
                <w:szCs w:val="18"/>
              </w:rPr>
              <w:t>n</w:t>
            </w:r>
            <w:r>
              <w:rPr>
                <w:rFonts w:ascii="Calibri" w:eastAsia="Calibri" w:hAnsi="Calibri" w:cs="Calibri"/>
                <w:sz w:val="18"/>
                <w:szCs w:val="18"/>
              </w:rPr>
              <w:t>?</w:t>
            </w:r>
          </w:p>
          <w:p w14:paraId="34E43FE3" w14:textId="77777777" w:rsidR="000611CB" w:rsidRDefault="000611CB" w:rsidP="004E7D26">
            <w:pPr>
              <w:spacing w:line="200" w:lineRule="exact"/>
              <w:rPr>
                <w:rFonts w:ascii="Calibri" w:eastAsia="Calibri" w:hAnsi="Calibri" w:cs="Calibri"/>
                <w:sz w:val="18"/>
                <w:szCs w:val="18"/>
              </w:rPr>
            </w:pPr>
            <w:r>
              <w:rPr>
                <w:rFonts w:ascii="Calibri" w:eastAsia="Calibri" w:hAnsi="Calibri" w:cs="Calibri"/>
                <w:sz w:val="18"/>
                <w:szCs w:val="18"/>
              </w:rPr>
              <w:t>How</w:t>
            </w:r>
            <w:r>
              <w:rPr>
                <w:rFonts w:ascii="Calibri" w:eastAsia="Calibri" w:hAnsi="Calibri" w:cs="Calibri"/>
                <w:spacing w:val="-3"/>
                <w:sz w:val="18"/>
                <w:szCs w:val="18"/>
              </w:rPr>
              <w:t xml:space="preserve"> </w:t>
            </w:r>
            <w:r>
              <w:rPr>
                <w:rFonts w:ascii="Calibri" w:eastAsia="Calibri" w:hAnsi="Calibri" w:cs="Calibri"/>
                <w:sz w:val="18"/>
                <w:szCs w:val="18"/>
              </w:rPr>
              <w:t>w</w:t>
            </w:r>
            <w:r>
              <w:rPr>
                <w:rFonts w:ascii="Calibri" w:eastAsia="Calibri" w:hAnsi="Calibri" w:cs="Calibri"/>
                <w:spacing w:val="-1"/>
                <w:sz w:val="18"/>
                <w:szCs w:val="18"/>
              </w:rPr>
              <w:t>il</w:t>
            </w:r>
            <w:r>
              <w:rPr>
                <w:rFonts w:ascii="Calibri" w:eastAsia="Calibri" w:hAnsi="Calibri" w:cs="Calibri"/>
                <w:sz w:val="18"/>
                <w:szCs w:val="18"/>
              </w:rPr>
              <w:t>l</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2"/>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ar</w:t>
            </w:r>
            <w:r>
              <w:rPr>
                <w:rFonts w:ascii="Calibri" w:eastAsia="Calibri" w:hAnsi="Calibri" w:cs="Calibri"/>
                <w:spacing w:val="-1"/>
                <w:sz w:val="18"/>
                <w:szCs w:val="18"/>
              </w:rPr>
              <w:t>n</w:t>
            </w:r>
            <w:r>
              <w:rPr>
                <w:rFonts w:ascii="Calibri" w:eastAsia="Calibri" w:hAnsi="Calibri" w:cs="Calibri"/>
                <w:sz w:val="18"/>
                <w:szCs w:val="18"/>
              </w:rPr>
              <w:t xml:space="preserve">? </w:t>
            </w:r>
          </w:p>
          <w:p w14:paraId="3373B551" w14:textId="77777777" w:rsidR="000611CB" w:rsidRDefault="000611CB" w:rsidP="004E7D26">
            <w:pPr>
              <w:spacing w:line="200" w:lineRule="exact"/>
              <w:rPr>
                <w:sz w:val="24"/>
                <w:szCs w:val="24"/>
              </w:rPr>
            </w:pPr>
            <w:r>
              <w:rPr>
                <w:rFonts w:ascii="Calibri" w:eastAsia="Calibri" w:hAnsi="Calibri" w:cs="Calibri"/>
                <w:sz w:val="18"/>
                <w:szCs w:val="18"/>
              </w:rPr>
              <w:t>How</w:t>
            </w:r>
            <w:r>
              <w:rPr>
                <w:rFonts w:ascii="Calibri" w:eastAsia="Calibri" w:hAnsi="Calibri" w:cs="Calibri"/>
                <w:spacing w:val="-2"/>
                <w:sz w:val="18"/>
                <w:szCs w:val="18"/>
              </w:rPr>
              <w:t xml:space="preserve"> can I</w:t>
            </w:r>
            <w:r>
              <w:rPr>
                <w:rFonts w:ascii="Calibri" w:eastAsia="Calibri" w:hAnsi="Calibri" w:cs="Calibri"/>
                <w:spacing w:val="-4"/>
                <w:sz w:val="18"/>
                <w:szCs w:val="18"/>
              </w:rPr>
              <w:t xml:space="preserve"> </w:t>
            </w:r>
            <w:r>
              <w:rPr>
                <w:rFonts w:ascii="Calibri" w:eastAsia="Calibri" w:hAnsi="Calibri" w:cs="Calibri"/>
                <w:spacing w:val="-1"/>
                <w:sz w:val="18"/>
                <w:szCs w:val="18"/>
              </w:rPr>
              <w:t>su</w:t>
            </w:r>
            <w:r>
              <w:rPr>
                <w:rFonts w:ascii="Calibri" w:eastAsia="Calibri" w:hAnsi="Calibri" w:cs="Calibri"/>
                <w:sz w:val="18"/>
                <w:szCs w:val="18"/>
              </w:rPr>
              <w:t>cc</w:t>
            </w:r>
            <w:r>
              <w:rPr>
                <w:rFonts w:ascii="Calibri" w:eastAsia="Calibri" w:hAnsi="Calibri" w:cs="Calibri"/>
                <w:spacing w:val="-1"/>
                <w:sz w:val="18"/>
                <w:szCs w:val="18"/>
              </w:rPr>
              <w:t>ee</w:t>
            </w:r>
            <w:r>
              <w:rPr>
                <w:rFonts w:ascii="Calibri" w:eastAsia="Calibri" w:hAnsi="Calibri" w:cs="Calibri"/>
                <w:sz w:val="18"/>
                <w:szCs w:val="18"/>
              </w:rPr>
              <w:t>d</w:t>
            </w:r>
            <w:r>
              <w:rPr>
                <w:rFonts w:ascii="Calibri" w:eastAsia="Calibri" w:hAnsi="Calibri" w:cs="Calibri"/>
                <w:spacing w:val="-2"/>
                <w:sz w:val="18"/>
                <w:szCs w:val="18"/>
              </w:rPr>
              <w:t xml:space="preserve"> </w:t>
            </w:r>
            <w:r>
              <w:rPr>
                <w:rFonts w:ascii="Calibri" w:eastAsia="Calibri" w:hAnsi="Calibri" w:cs="Calibri"/>
                <w:sz w:val="18"/>
                <w:szCs w:val="18"/>
              </w:rPr>
              <w:t>in</w:t>
            </w:r>
            <w:r>
              <w:rPr>
                <w:rFonts w:ascii="Calibri" w:eastAsia="Calibri" w:hAnsi="Calibri" w:cs="Calibri"/>
                <w:spacing w:val="-4"/>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hi</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pacing w:val="2"/>
                <w:sz w:val="18"/>
                <w:szCs w:val="18"/>
              </w:rPr>
              <w:t>c</w:t>
            </w:r>
            <w:r>
              <w:rPr>
                <w:rFonts w:ascii="Calibri" w:eastAsia="Calibri" w:hAnsi="Calibri" w:cs="Calibri"/>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e?</w:t>
            </w:r>
          </w:p>
        </w:tc>
        <w:tc>
          <w:tcPr>
            <w:tcW w:w="3609" w:type="dxa"/>
          </w:tcPr>
          <w:p w14:paraId="78FFB3B2" w14:textId="333DD6A6" w:rsidR="000611CB" w:rsidRDefault="000611CB" w:rsidP="004E7D26">
            <w:pPr>
              <w:pStyle w:val="TableParagraph"/>
              <w:spacing w:line="218" w:lineRule="exact"/>
              <w:rPr>
                <w:rFonts w:ascii="Calibri" w:eastAsia="Calibri" w:hAnsi="Calibri" w:cs="Calibri"/>
                <w:sz w:val="18"/>
                <w:szCs w:val="18"/>
              </w:rPr>
            </w:pPr>
            <w:r>
              <w:rPr>
                <w:rFonts w:ascii="Calibri" w:eastAsia="Calibri" w:hAnsi="Calibri" w:cs="Calibri"/>
                <w:sz w:val="18"/>
                <w:szCs w:val="18"/>
              </w:rPr>
              <w:t>R</w:t>
            </w:r>
            <w:r>
              <w:rPr>
                <w:rFonts w:ascii="Calibri" w:eastAsia="Calibri" w:hAnsi="Calibri" w:cs="Calibri"/>
                <w:spacing w:val="-1"/>
                <w:sz w:val="18"/>
                <w:szCs w:val="18"/>
              </w:rPr>
              <w:t>equi</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z w:val="18"/>
                <w:szCs w:val="18"/>
              </w:rPr>
              <w:t>mat</w:t>
            </w:r>
            <w:r>
              <w:rPr>
                <w:rFonts w:ascii="Calibri" w:eastAsia="Calibri" w:hAnsi="Calibri" w:cs="Calibri"/>
                <w:spacing w:val="-1"/>
                <w:sz w:val="18"/>
                <w:szCs w:val="18"/>
              </w:rPr>
              <w:t>e</w:t>
            </w:r>
            <w:r>
              <w:rPr>
                <w:rFonts w:ascii="Calibri" w:eastAsia="Calibri" w:hAnsi="Calibri" w:cs="Calibri"/>
                <w:spacing w:val="1"/>
                <w:sz w:val="18"/>
                <w:szCs w:val="18"/>
              </w:rPr>
              <w:t>r</w:t>
            </w:r>
            <w:r>
              <w:rPr>
                <w:rFonts w:ascii="Calibri" w:eastAsia="Calibri" w:hAnsi="Calibri" w:cs="Calibri"/>
                <w:spacing w:val="-1"/>
                <w:sz w:val="18"/>
                <w:szCs w:val="18"/>
              </w:rPr>
              <w:t>i</w:t>
            </w:r>
            <w:r>
              <w:rPr>
                <w:rFonts w:ascii="Calibri" w:eastAsia="Calibri" w:hAnsi="Calibri" w:cs="Calibri"/>
                <w:sz w:val="18"/>
                <w:szCs w:val="18"/>
              </w:rPr>
              <w:t>als</w:t>
            </w:r>
          </w:p>
          <w:p w14:paraId="049DBA9D" w14:textId="77777777" w:rsidR="000611CB" w:rsidRDefault="000611CB" w:rsidP="004E7D26">
            <w:pPr>
              <w:pStyle w:val="TableParagraph"/>
              <w:spacing w:before="2" w:line="238" w:lineRule="auto"/>
              <w:ind w:right="779"/>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l</w:t>
            </w:r>
            <w:r>
              <w:rPr>
                <w:rFonts w:ascii="Calibri" w:eastAsia="Calibri" w:hAnsi="Calibri" w:cs="Calibri"/>
                <w:sz w:val="18"/>
                <w:szCs w:val="18"/>
              </w:rPr>
              <w:t>a</w:t>
            </w:r>
            <w:r>
              <w:rPr>
                <w:rFonts w:ascii="Calibri" w:eastAsia="Calibri" w:hAnsi="Calibri" w:cs="Calibri"/>
                <w:spacing w:val="-1"/>
                <w:sz w:val="18"/>
                <w:szCs w:val="18"/>
              </w:rPr>
              <w:t>ss</w:t>
            </w:r>
            <w:r>
              <w:rPr>
                <w:rFonts w:ascii="Calibri" w:eastAsia="Calibri" w:hAnsi="Calibri" w:cs="Calibri"/>
                <w:sz w:val="18"/>
                <w:szCs w:val="18"/>
              </w:rPr>
              <w:t>room</w:t>
            </w:r>
            <w:r>
              <w:rPr>
                <w:rFonts w:ascii="Calibri" w:eastAsia="Calibri" w:hAnsi="Calibri" w:cs="Calibri"/>
                <w:spacing w:val="-8"/>
                <w:sz w:val="18"/>
                <w:szCs w:val="18"/>
              </w:rPr>
              <w:t xml:space="preserve"> </w:t>
            </w:r>
            <w:r>
              <w:rPr>
                <w:rFonts w:ascii="Calibri" w:eastAsia="Calibri" w:hAnsi="Calibri" w:cs="Calibri"/>
                <w:spacing w:val="-1"/>
                <w:sz w:val="18"/>
                <w:szCs w:val="18"/>
              </w:rPr>
              <w:t>e</w:t>
            </w:r>
            <w:r>
              <w:rPr>
                <w:rFonts w:ascii="Calibri" w:eastAsia="Calibri" w:hAnsi="Calibri" w:cs="Calibri"/>
                <w:spacing w:val="-2"/>
                <w:sz w:val="18"/>
                <w:szCs w:val="18"/>
              </w:rPr>
              <w:t>x</w:t>
            </w:r>
            <w:r>
              <w:rPr>
                <w:rFonts w:ascii="Calibri" w:eastAsia="Calibri" w:hAnsi="Calibri" w:cs="Calibri"/>
                <w:spacing w:val="-1"/>
                <w:sz w:val="18"/>
                <w:szCs w:val="18"/>
              </w:rPr>
              <w:t>pe</w:t>
            </w:r>
            <w:r>
              <w:rPr>
                <w:rFonts w:ascii="Calibri" w:eastAsia="Calibri" w:hAnsi="Calibri" w:cs="Calibri"/>
                <w:sz w:val="18"/>
                <w:szCs w:val="18"/>
              </w:rPr>
              <w:t>cta</w:t>
            </w:r>
            <w:r>
              <w:rPr>
                <w:rFonts w:ascii="Calibri" w:eastAsia="Calibri" w:hAnsi="Calibri" w:cs="Calibri"/>
                <w:spacing w:val="1"/>
                <w:sz w:val="18"/>
                <w:szCs w:val="18"/>
              </w:rPr>
              <w:t>t</w:t>
            </w:r>
            <w:r>
              <w:rPr>
                <w:rFonts w:ascii="Calibri" w:eastAsia="Calibri" w:hAnsi="Calibri" w:cs="Calibri"/>
                <w:spacing w:val="-1"/>
                <w:sz w:val="18"/>
                <w:szCs w:val="18"/>
              </w:rPr>
              <w:t>i</w:t>
            </w:r>
            <w:r>
              <w:rPr>
                <w:rFonts w:ascii="Calibri" w:eastAsia="Calibri" w:hAnsi="Calibri" w:cs="Calibri"/>
                <w:sz w:val="18"/>
                <w:szCs w:val="18"/>
              </w:rPr>
              <w:t>o</w:t>
            </w:r>
            <w:r>
              <w:rPr>
                <w:rFonts w:ascii="Calibri" w:eastAsia="Calibri" w:hAnsi="Calibri" w:cs="Calibri"/>
                <w:spacing w:val="-1"/>
                <w:sz w:val="18"/>
                <w:szCs w:val="18"/>
              </w:rPr>
              <w:t>n</w:t>
            </w:r>
            <w:r>
              <w:rPr>
                <w:rFonts w:ascii="Calibri" w:eastAsia="Calibri" w:hAnsi="Calibri" w:cs="Calibri"/>
                <w:sz w:val="18"/>
                <w:szCs w:val="18"/>
              </w:rPr>
              <w:t>s</w:t>
            </w:r>
          </w:p>
          <w:p w14:paraId="320CD1C2" w14:textId="7ED3B6CA" w:rsidR="000611CB" w:rsidRDefault="000611CB" w:rsidP="004E7D26">
            <w:pPr>
              <w:pStyle w:val="TableParagraph"/>
              <w:spacing w:before="1"/>
              <w:ind w:right="670"/>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s</w:t>
            </w:r>
            <w:r>
              <w:rPr>
                <w:rFonts w:ascii="Calibri" w:eastAsia="Calibri" w:hAnsi="Calibri" w:cs="Calibri"/>
                <w:sz w:val="18"/>
                <w:szCs w:val="18"/>
              </w:rPr>
              <w:t>cr</w:t>
            </w:r>
            <w:r>
              <w:rPr>
                <w:rFonts w:ascii="Calibri" w:eastAsia="Calibri" w:hAnsi="Calibri" w:cs="Calibri"/>
                <w:spacing w:val="-1"/>
                <w:sz w:val="18"/>
                <w:szCs w:val="18"/>
              </w:rPr>
              <w:t>ip</w:t>
            </w:r>
            <w:r>
              <w:rPr>
                <w:rFonts w:ascii="Calibri" w:eastAsia="Calibri" w:hAnsi="Calibri" w:cs="Calibri"/>
                <w:spacing w:val="2"/>
                <w:sz w:val="18"/>
                <w:szCs w:val="18"/>
              </w:rPr>
              <w:t>t</w:t>
            </w:r>
            <w:r>
              <w:rPr>
                <w:rFonts w:ascii="Calibri" w:eastAsia="Calibri" w:hAnsi="Calibri" w:cs="Calibri"/>
                <w:spacing w:val="-1"/>
                <w:sz w:val="18"/>
                <w:szCs w:val="18"/>
              </w:rPr>
              <w:t>i</w:t>
            </w:r>
            <w:r>
              <w:rPr>
                <w:rFonts w:ascii="Calibri" w:eastAsia="Calibri" w:hAnsi="Calibri" w:cs="Calibri"/>
                <w:sz w:val="18"/>
                <w:szCs w:val="18"/>
              </w:rPr>
              <w:t>on</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4"/>
                <w:sz w:val="18"/>
                <w:szCs w:val="18"/>
              </w:rPr>
              <w:t xml:space="preserve"> </w:t>
            </w:r>
            <w:r>
              <w:rPr>
                <w:rFonts w:ascii="Calibri" w:eastAsia="Calibri" w:hAnsi="Calibri" w:cs="Calibri"/>
                <w:sz w:val="18"/>
                <w:szCs w:val="18"/>
              </w:rPr>
              <w:t>maj</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ssign</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ts 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2"/>
                <w:sz w:val="18"/>
                <w:szCs w:val="18"/>
              </w:rPr>
              <w:t>s</w:t>
            </w:r>
            <w:r>
              <w:rPr>
                <w:rFonts w:ascii="Calibri" w:eastAsia="Calibri" w:hAnsi="Calibri" w:cs="Calibri"/>
                <w:sz w:val="18"/>
                <w:szCs w:val="18"/>
              </w:rPr>
              <w:t>e</w:t>
            </w:r>
            <w:r>
              <w:rPr>
                <w:rFonts w:ascii="Calibri" w:eastAsia="Calibri" w:hAnsi="Calibri" w:cs="Calibri"/>
                <w:spacing w:val="-7"/>
                <w:sz w:val="18"/>
                <w:szCs w:val="18"/>
              </w:rPr>
              <w:t xml:space="preserve"> </w:t>
            </w:r>
            <w:r>
              <w:rPr>
                <w:rFonts w:ascii="Calibri" w:eastAsia="Calibri" w:hAnsi="Calibri" w:cs="Calibri"/>
                <w:spacing w:val="-1"/>
                <w:sz w:val="18"/>
                <w:szCs w:val="18"/>
              </w:rPr>
              <w:t>g</w:t>
            </w:r>
            <w:r>
              <w:rPr>
                <w:rFonts w:ascii="Calibri" w:eastAsia="Calibri" w:hAnsi="Calibri" w:cs="Calibri"/>
                <w:sz w:val="18"/>
                <w:szCs w:val="18"/>
              </w:rPr>
              <w:t>r</w:t>
            </w:r>
            <w:r>
              <w:rPr>
                <w:rFonts w:ascii="Calibri" w:eastAsia="Calibri" w:hAnsi="Calibri" w:cs="Calibri"/>
                <w:spacing w:val="2"/>
                <w:sz w:val="18"/>
                <w:szCs w:val="18"/>
              </w:rPr>
              <w:t>a</w:t>
            </w:r>
            <w:r>
              <w:rPr>
                <w:rFonts w:ascii="Calibri" w:eastAsia="Calibri" w:hAnsi="Calibri" w:cs="Calibri"/>
                <w:spacing w:val="-1"/>
                <w:sz w:val="18"/>
                <w:szCs w:val="18"/>
              </w:rPr>
              <w:t>de</w:t>
            </w:r>
            <w:r>
              <w:rPr>
                <w:rFonts w:ascii="Calibri" w:eastAsia="Calibri" w:hAnsi="Calibri" w:cs="Calibri"/>
                <w:sz w:val="18"/>
                <w:szCs w:val="18"/>
              </w:rPr>
              <w:t>s</w:t>
            </w:r>
            <w:r w:rsidR="00F2046E">
              <w:rPr>
                <w:rFonts w:ascii="Calibri" w:eastAsia="Calibri" w:hAnsi="Calibri" w:cs="Calibri"/>
                <w:sz w:val="18"/>
                <w:szCs w:val="18"/>
              </w:rPr>
              <w:t xml:space="preserve"> and grading policies</w:t>
            </w:r>
          </w:p>
          <w:p w14:paraId="5A2A9802" w14:textId="77777777" w:rsidR="000611CB" w:rsidRDefault="000611CB" w:rsidP="004E7D26">
            <w:pPr>
              <w:pStyle w:val="TableParagraph"/>
              <w:spacing w:line="218" w:lineRule="exact"/>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2"/>
                <w:sz w:val="18"/>
                <w:szCs w:val="18"/>
              </w:rPr>
              <w:t>s</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pacing w:val="-1"/>
                <w:sz w:val="18"/>
                <w:szCs w:val="18"/>
              </w:rPr>
              <w:t>l</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in</w:t>
            </w:r>
            <w:r>
              <w:rPr>
                <w:rFonts w:ascii="Calibri" w:eastAsia="Calibri" w:hAnsi="Calibri" w:cs="Calibri"/>
                <w:sz w:val="18"/>
                <w:szCs w:val="18"/>
              </w:rPr>
              <w:t>c</w:t>
            </w:r>
            <w:r>
              <w:rPr>
                <w:rFonts w:ascii="Calibri" w:eastAsia="Calibri" w:hAnsi="Calibri" w:cs="Calibri"/>
                <w:spacing w:val="1"/>
                <w:sz w:val="18"/>
                <w:szCs w:val="18"/>
              </w:rPr>
              <w:t>l</w:t>
            </w:r>
            <w:r>
              <w:rPr>
                <w:rFonts w:ascii="Calibri" w:eastAsia="Calibri" w:hAnsi="Calibri" w:cs="Calibri"/>
                <w:spacing w:val="-1"/>
                <w:sz w:val="18"/>
                <w:szCs w:val="18"/>
              </w:rPr>
              <w:t>ud</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4"/>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eq</w:t>
            </w:r>
            <w:r>
              <w:rPr>
                <w:rFonts w:ascii="Calibri" w:eastAsia="Calibri" w:hAnsi="Calibri" w:cs="Calibri"/>
                <w:spacing w:val="1"/>
                <w:sz w:val="18"/>
                <w:szCs w:val="18"/>
              </w:rPr>
              <w:t>u</w:t>
            </w:r>
            <w:r>
              <w:rPr>
                <w:rFonts w:ascii="Calibri" w:eastAsia="Calibri" w:hAnsi="Calibri" w:cs="Calibri"/>
                <w:spacing w:val="-1"/>
                <w:sz w:val="18"/>
                <w:szCs w:val="18"/>
              </w:rPr>
              <w:t>i</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d r</w:t>
            </w:r>
            <w:r>
              <w:rPr>
                <w:rFonts w:ascii="Calibri" w:eastAsia="Calibri" w:hAnsi="Calibri" w:cs="Calibri"/>
                <w:spacing w:val="-2"/>
                <w:sz w:val="18"/>
                <w:szCs w:val="18"/>
              </w:rPr>
              <w:t>e</w:t>
            </w:r>
            <w:r>
              <w:rPr>
                <w:rFonts w:ascii="Calibri" w:eastAsia="Calibri" w:hAnsi="Calibri" w:cs="Calibri"/>
                <w:sz w:val="18"/>
                <w:szCs w:val="18"/>
              </w:rPr>
              <w:t>a</w:t>
            </w:r>
            <w:r>
              <w:rPr>
                <w:rFonts w:ascii="Calibri" w:eastAsia="Calibri" w:hAnsi="Calibri" w:cs="Calibri"/>
                <w:spacing w:val="-1"/>
                <w:sz w:val="18"/>
                <w:szCs w:val="18"/>
              </w:rPr>
              <w:t>di</w:t>
            </w:r>
            <w:r>
              <w:rPr>
                <w:rFonts w:ascii="Calibri" w:eastAsia="Calibri" w:hAnsi="Calibri" w:cs="Calibri"/>
                <w:spacing w:val="1"/>
                <w:sz w:val="18"/>
                <w:szCs w:val="18"/>
              </w:rPr>
              <w:t>n</w:t>
            </w:r>
            <w:r>
              <w:rPr>
                <w:rFonts w:ascii="Calibri" w:eastAsia="Calibri" w:hAnsi="Calibri" w:cs="Calibri"/>
                <w:spacing w:val="-1"/>
                <w:sz w:val="18"/>
                <w:szCs w:val="18"/>
              </w:rPr>
              <w:t>gs</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 of</w:t>
            </w:r>
            <w:r>
              <w:rPr>
                <w:rFonts w:ascii="Calibri" w:eastAsia="Calibri" w:hAnsi="Calibri" w:cs="Calibri"/>
                <w:spacing w:val="-3"/>
                <w:sz w:val="18"/>
                <w:szCs w:val="18"/>
              </w:rPr>
              <w:t xml:space="preserve"> </w:t>
            </w:r>
            <w:r>
              <w:rPr>
                <w:rFonts w:ascii="Calibri" w:eastAsia="Calibri" w:hAnsi="Calibri" w:cs="Calibri"/>
                <w:sz w:val="18"/>
                <w:szCs w:val="18"/>
              </w:rPr>
              <w:t>maj</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ssig</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ts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e</w:t>
            </w:r>
            <w:r>
              <w:rPr>
                <w:rFonts w:ascii="Calibri" w:eastAsia="Calibri" w:hAnsi="Calibri" w:cs="Calibri"/>
                <w:spacing w:val="-2"/>
                <w:sz w:val="18"/>
                <w:szCs w:val="18"/>
              </w:rPr>
              <w:t>x</w:t>
            </w:r>
            <w:r>
              <w:rPr>
                <w:rFonts w:ascii="Calibri" w:eastAsia="Calibri" w:hAnsi="Calibri" w:cs="Calibri"/>
                <w:sz w:val="18"/>
                <w:szCs w:val="18"/>
              </w:rPr>
              <w:t>a</w:t>
            </w:r>
            <w:r>
              <w:rPr>
                <w:rFonts w:ascii="Calibri" w:eastAsia="Calibri" w:hAnsi="Calibri" w:cs="Calibri"/>
                <w:spacing w:val="2"/>
                <w:sz w:val="18"/>
                <w:szCs w:val="18"/>
              </w:rPr>
              <w:t>m</w:t>
            </w:r>
            <w:r>
              <w:rPr>
                <w:rFonts w:ascii="Calibri" w:eastAsia="Calibri" w:hAnsi="Calibri" w:cs="Calibri"/>
                <w:sz w:val="18"/>
                <w:szCs w:val="18"/>
              </w:rPr>
              <w:t>s</w:t>
            </w:r>
          </w:p>
          <w:p w14:paraId="30D7C636" w14:textId="3729D058" w:rsidR="000611CB" w:rsidRPr="005A0E78" w:rsidRDefault="000611CB" w:rsidP="004E7D26">
            <w:pPr>
              <w:pStyle w:val="TableParagraph"/>
              <w:spacing w:line="218" w:lineRule="exact"/>
              <w:rPr>
                <w:rFonts w:ascii="Calibri" w:eastAsia="Calibri" w:hAnsi="Calibri" w:cs="Calibri"/>
                <w:sz w:val="18"/>
                <w:szCs w:val="18"/>
              </w:rPr>
            </w:pPr>
          </w:p>
        </w:tc>
        <w:tc>
          <w:tcPr>
            <w:tcW w:w="3579" w:type="dxa"/>
          </w:tcPr>
          <w:p w14:paraId="60DBCB13" w14:textId="0CC36A89" w:rsidR="000611CB" w:rsidRDefault="000611CB" w:rsidP="004E7D26">
            <w:pPr>
              <w:pStyle w:val="TableParagraph"/>
              <w:spacing w:line="218" w:lineRule="exact"/>
              <w:rPr>
                <w:rFonts w:ascii="Calibri" w:eastAsia="Calibri" w:hAnsi="Calibri" w:cs="Calibri"/>
                <w:spacing w:val="-1"/>
                <w:sz w:val="18"/>
                <w:szCs w:val="18"/>
              </w:rPr>
            </w:pPr>
            <w:r>
              <w:rPr>
                <w:rFonts w:ascii="Calibri" w:eastAsia="Calibri" w:hAnsi="Calibri" w:cs="Calibri"/>
                <w:spacing w:val="-1"/>
                <w:sz w:val="18"/>
                <w:szCs w:val="18"/>
              </w:rPr>
              <w:t>Classroom Policies</w:t>
            </w:r>
            <w:r w:rsidR="00B81EC2">
              <w:rPr>
                <w:rFonts w:ascii="Calibri" w:eastAsia="Calibri" w:hAnsi="Calibri" w:cs="Calibri"/>
                <w:spacing w:val="-1"/>
                <w:sz w:val="18"/>
                <w:szCs w:val="18"/>
              </w:rPr>
              <w:t xml:space="preserve"> &amp; Disclosures</w:t>
            </w:r>
          </w:p>
          <w:p w14:paraId="6B0A805A" w14:textId="77777777" w:rsidR="000611CB" w:rsidRDefault="000611CB" w:rsidP="004E7D26">
            <w:pPr>
              <w:pStyle w:val="TableParagraph"/>
              <w:spacing w:line="218" w:lineRule="exact"/>
              <w:rPr>
                <w:rFonts w:ascii="Calibri" w:eastAsia="Calibri" w:hAnsi="Calibri" w:cs="Calibri"/>
                <w:spacing w:val="-1"/>
                <w:sz w:val="18"/>
                <w:szCs w:val="18"/>
              </w:rPr>
            </w:pPr>
            <w:r>
              <w:rPr>
                <w:rFonts w:ascii="Calibri" w:eastAsia="Calibri" w:hAnsi="Calibri" w:cs="Calibri"/>
                <w:spacing w:val="-1"/>
                <w:sz w:val="18"/>
                <w:szCs w:val="18"/>
              </w:rPr>
              <w:t>University Resources &amp; Supports for Students</w:t>
            </w:r>
          </w:p>
          <w:p w14:paraId="0CEADE7B" w14:textId="360C7C79" w:rsidR="000611CB" w:rsidRPr="00A46AE2" w:rsidRDefault="00B81EC2" w:rsidP="004E7D26">
            <w:pPr>
              <w:pStyle w:val="TableParagraph"/>
              <w:spacing w:line="218" w:lineRule="exact"/>
              <w:rPr>
                <w:rFonts w:ascii="Calibri" w:eastAsia="Calibri" w:hAnsi="Calibri" w:cs="Calibri"/>
                <w:spacing w:val="-1"/>
                <w:sz w:val="18"/>
                <w:szCs w:val="18"/>
              </w:rPr>
            </w:pPr>
            <w:r>
              <w:rPr>
                <w:rFonts w:ascii="Calibri" w:eastAsia="Calibri" w:hAnsi="Calibri" w:cs="Calibri"/>
                <w:spacing w:val="-2"/>
                <w:sz w:val="18"/>
                <w:szCs w:val="18"/>
              </w:rPr>
              <w:t xml:space="preserve">Important </w:t>
            </w:r>
            <w:r w:rsidR="000611CB">
              <w:rPr>
                <w:rFonts w:ascii="Calibri" w:eastAsia="Calibri" w:hAnsi="Calibri" w:cs="Calibri"/>
                <w:spacing w:val="-2"/>
                <w:sz w:val="18"/>
                <w:szCs w:val="18"/>
              </w:rPr>
              <w:t>S</w:t>
            </w:r>
            <w:r w:rsidR="000611CB">
              <w:rPr>
                <w:rFonts w:ascii="Calibri" w:eastAsia="Calibri" w:hAnsi="Calibri" w:cs="Calibri"/>
                <w:sz w:val="18"/>
                <w:szCs w:val="18"/>
              </w:rPr>
              <w:t>afe</w:t>
            </w:r>
            <w:r w:rsidR="000611CB">
              <w:rPr>
                <w:rFonts w:ascii="Calibri" w:eastAsia="Calibri" w:hAnsi="Calibri" w:cs="Calibri"/>
                <w:spacing w:val="-1"/>
                <w:sz w:val="18"/>
                <w:szCs w:val="18"/>
              </w:rPr>
              <w:t>t</w:t>
            </w:r>
            <w:r w:rsidR="000611CB">
              <w:rPr>
                <w:rFonts w:ascii="Calibri" w:eastAsia="Calibri" w:hAnsi="Calibri" w:cs="Calibri"/>
                <w:sz w:val="18"/>
                <w:szCs w:val="18"/>
              </w:rPr>
              <w:t>y</w:t>
            </w:r>
            <w:r w:rsidR="000611CB">
              <w:rPr>
                <w:rFonts w:ascii="Calibri" w:eastAsia="Calibri" w:hAnsi="Calibri" w:cs="Calibri"/>
                <w:spacing w:val="-8"/>
                <w:sz w:val="18"/>
                <w:szCs w:val="18"/>
              </w:rPr>
              <w:t xml:space="preserve"> </w:t>
            </w:r>
            <w:r w:rsidR="000611CB">
              <w:rPr>
                <w:rFonts w:ascii="Calibri" w:eastAsia="Calibri" w:hAnsi="Calibri" w:cs="Calibri"/>
                <w:sz w:val="18"/>
                <w:szCs w:val="18"/>
              </w:rPr>
              <w:t>i</w:t>
            </w:r>
            <w:r w:rsidR="000611CB">
              <w:rPr>
                <w:rFonts w:ascii="Calibri" w:eastAsia="Calibri" w:hAnsi="Calibri" w:cs="Calibri"/>
                <w:spacing w:val="-2"/>
                <w:sz w:val="18"/>
                <w:szCs w:val="18"/>
              </w:rPr>
              <w:t>n</w:t>
            </w:r>
            <w:r w:rsidR="000611CB">
              <w:rPr>
                <w:rFonts w:ascii="Calibri" w:eastAsia="Calibri" w:hAnsi="Calibri" w:cs="Calibri"/>
                <w:sz w:val="18"/>
                <w:szCs w:val="18"/>
              </w:rPr>
              <w:t>f</w:t>
            </w:r>
            <w:r w:rsidR="000611CB">
              <w:rPr>
                <w:rFonts w:ascii="Calibri" w:eastAsia="Calibri" w:hAnsi="Calibri" w:cs="Calibri"/>
                <w:spacing w:val="1"/>
                <w:sz w:val="18"/>
                <w:szCs w:val="18"/>
              </w:rPr>
              <w:t>o</w:t>
            </w:r>
            <w:r w:rsidR="000611CB">
              <w:rPr>
                <w:rFonts w:ascii="Calibri" w:eastAsia="Calibri" w:hAnsi="Calibri" w:cs="Calibri"/>
                <w:sz w:val="18"/>
                <w:szCs w:val="18"/>
              </w:rPr>
              <w:t>rmat</w:t>
            </w:r>
            <w:r w:rsidR="000611CB">
              <w:rPr>
                <w:rFonts w:ascii="Calibri" w:eastAsia="Calibri" w:hAnsi="Calibri" w:cs="Calibri"/>
                <w:spacing w:val="-1"/>
                <w:sz w:val="18"/>
                <w:szCs w:val="18"/>
              </w:rPr>
              <w:t>i</w:t>
            </w:r>
            <w:r w:rsidR="000611CB">
              <w:rPr>
                <w:rFonts w:ascii="Calibri" w:eastAsia="Calibri" w:hAnsi="Calibri" w:cs="Calibri"/>
                <w:sz w:val="18"/>
                <w:szCs w:val="18"/>
              </w:rPr>
              <w:t>on</w:t>
            </w:r>
          </w:p>
          <w:p w14:paraId="2965C9CF" w14:textId="1ACA57B8" w:rsidR="000611CB" w:rsidRDefault="000611CB" w:rsidP="004E7D26">
            <w:pPr>
              <w:spacing w:line="200" w:lineRule="exact"/>
              <w:rPr>
                <w:sz w:val="24"/>
                <w:szCs w:val="24"/>
              </w:rPr>
            </w:pPr>
          </w:p>
        </w:tc>
      </w:tr>
    </w:tbl>
    <w:p w14:paraId="42DA752F" w14:textId="7D1368D3" w:rsidR="006B3B16" w:rsidRDefault="001D3B21"/>
    <w:p w14:paraId="6CA954DF" w14:textId="54A9A3AD" w:rsidR="000611CB" w:rsidRDefault="000611CB"/>
    <w:p w14:paraId="0AF90CFA" w14:textId="77777777" w:rsidR="007B1A86" w:rsidRDefault="007B1A86"/>
    <w:tbl>
      <w:tblPr>
        <w:tblStyle w:val="TableGrid"/>
        <w:tblW w:w="0" w:type="auto"/>
        <w:shd w:val="clear" w:color="auto" w:fill="FBE4D5" w:themeFill="accent2" w:themeFillTint="33"/>
        <w:tblLook w:val="04A0" w:firstRow="1" w:lastRow="0" w:firstColumn="1" w:lastColumn="0" w:noHBand="0" w:noVBand="1"/>
      </w:tblPr>
      <w:tblGrid>
        <w:gridCol w:w="10790"/>
      </w:tblGrid>
      <w:tr w:rsidR="000611CB" w14:paraId="6300BC86" w14:textId="77777777" w:rsidTr="000611CB">
        <w:tc>
          <w:tcPr>
            <w:tcW w:w="10790" w:type="dxa"/>
            <w:shd w:val="clear" w:color="auto" w:fill="FBE4D5" w:themeFill="accent2" w:themeFillTint="33"/>
          </w:tcPr>
          <w:p w14:paraId="376FD7A7" w14:textId="77777777" w:rsidR="000611CB" w:rsidRPr="000611CB" w:rsidRDefault="000611CB" w:rsidP="000611CB">
            <w:pPr>
              <w:jc w:val="center"/>
              <w:rPr>
                <w:sz w:val="10"/>
                <w:szCs w:val="10"/>
              </w:rPr>
            </w:pPr>
          </w:p>
          <w:p w14:paraId="18881D95" w14:textId="77777777" w:rsidR="000611CB" w:rsidRPr="000611CB" w:rsidRDefault="000611CB" w:rsidP="000611CB">
            <w:pPr>
              <w:shd w:val="clear" w:color="auto" w:fill="FBE4D5" w:themeFill="accent2" w:themeFillTint="33"/>
              <w:jc w:val="center"/>
              <w:rPr>
                <w:b/>
                <w:bCs/>
                <w:sz w:val="32"/>
                <w:szCs w:val="32"/>
              </w:rPr>
            </w:pPr>
            <w:r w:rsidRPr="000611CB">
              <w:rPr>
                <w:b/>
                <w:bCs/>
                <w:sz w:val="32"/>
                <w:szCs w:val="32"/>
              </w:rPr>
              <w:t>COURSE DESCRIPTION</w:t>
            </w:r>
          </w:p>
          <w:p w14:paraId="6C03A5E9" w14:textId="58B0FA88" w:rsidR="000611CB" w:rsidRPr="000611CB" w:rsidRDefault="000611CB" w:rsidP="000611CB">
            <w:pPr>
              <w:jc w:val="center"/>
              <w:rPr>
                <w:sz w:val="10"/>
                <w:szCs w:val="10"/>
              </w:rPr>
            </w:pPr>
          </w:p>
        </w:tc>
      </w:tr>
    </w:tbl>
    <w:p w14:paraId="2A15B942" w14:textId="3912DE93" w:rsidR="000611CB" w:rsidRDefault="000611CB"/>
    <w:p w14:paraId="3D60AA98" w14:textId="77777777" w:rsidR="000611CB" w:rsidRPr="000611CB" w:rsidRDefault="000611CB" w:rsidP="000611CB">
      <w:pPr>
        <w:spacing w:before="51"/>
        <w:rPr>
          <w:rFonts w:ascii="Calibri" w:eastAsia="Calibri" w:hAnsi="Calibri" w:cs="Calibri"/>
          <w:color w:val="C45911" w:themeColor="accent2" w:themeShade="BF"/>
          <w:sz w:val="24"/>
          <w:szCs w:val="24"/>
        </w:rPr>
      </w:pPr>
      <w:r w:rsidRPr="000611CB">
        <w:rPr>
          <w:rFonts w:ascii="Calibri" w:eastAsia="Calibri" w:hAnsi="Calibri" w:cs="Calibri"/>
          <w:b/>
          <w:bCs/>
          <w:color w:val="C45911" w:themeColor="accent2" w:themeShade="BF"/>
          <w:sz w:val="24"/>
          <w:szCs w:val="24"/>
        </w:rPr>
        <w:t>Univ</w:t>
      </w:r>
      <w:r w:rsidRPr="000611CB">
        <w:rPr>
          <w:rFonts w:ascii="Calibri" w:eastAsia="Calibri" w:hAnsi="Calibri" w:cs="Calibri"/>
          <w:b/>
          <w:bCs/>
          <w:color w:val="C45911" w:themeColor="accent2" w:themeShade="BF"/>
          <w:spacing w:val="-2"/>
          <w:sz w:val="24"/>
          <w:szCs w:val="24"/>
        </w:rPr>
        <w:t>e</w:t>
      </w:r>
      <w:r w:rsidRPr="000611CB">
        <w:rPr>
          <w:rFonts w:ascii="Calibri" w:eastAsia="Calibri" w:hAnsi="Calibri" w:cs="Calibri"/>
          <w:b/>
          <w:bCs/>
          <w:color w:val="C45911" w:themeColor="accent2" w:themeShade="BF"/>
          <w:sz w:val="24"/>
          <w:szCs w:val="24"/>
        </w:rPr>
        <w:t>rs</w:t>
      </w:r>
      <w:r w:rsidRPr="000611CB">
        <w:rPr>
          <w:rFonts w:ascii="Calibri" w:eastAsia="Calibri" w:hAnsi="Calibri" w:cs="Calibri"/>
          <w:b/>
          <w:bCs/>
          <w:color w:val="C45911" w:themeColor="accent2" w:themeShade="BF"/>
          <w:spacing w:val="1"/>
          <w:sz w:val="24"/>
          <w:szCs w:val="24"/>
        </w:rPr>
        <w:t>i</w:t>
      </w:r>
      <w:r w:rsidRPr="000611CB">
        <w:rPr>
          <w:rFonts w:ascii="Calibri" w:eastAsia="Calibri" w:hAnsi="Calibri" w:cs="Calibri"/>
          <w:b/>
          <w:bCs/>
          <w:color w:val="C45911" w:themeColor="accent2" w:themeShade="BF"/>
          <w:sz w:val="24"/>
          <w:szCs w:val="24"/>
        </w:rPr>
        <w:t>ty</w:t>
      </w:r>
      <w:r w:rsidRPr="000611CB">
        <w:rPr>
          <w:rFonts w:ascii="Calibri" w:eastAsia="Calibri" w:hAnsi="Calibri" w:cs="Calibri"/>
          <w:b/>
          <w:bCs/>
          <w:color w:val="C45911" w:themeColor="accent2" w:themeShade="BF"/>
          <w:spacing w:val="-7"/>
          <w:sz w:val="24"/>
          <w:szCs w:val="24"/>
        </w:rPr>
        <w:t xml:space="preserve"> </w:t>
      </w:r>
      <w:r w:rsidRPr="000611CB">
        <w:rPr>
          <w:rFonts w:ascii="Calibri" w:eastAsia="Calibri" w:hAnsi="Calibri" w:cs="Calibri"/>
          <w:b/>
          <w:bCs/>
          <w:color w:val="C45911" w:themeColor="accent2" w:themeShade="BF"/>
          <w:sz w:val="24"/>
          <w:szCs w:val="24"/>
        </w:rPr>
        <w:t>C</w:t>
      </w:r>
      <w:r w:rsidRPr="000611CB">
        <w:rPr>
          <w:rFonts w:ascii="Calibri" w:eastAsia="Calibri" w:hAnsi="Calibri" w:cs="Calibri"/>
          <w:b/>
          <w:bCs/>
          <w:color w:val="C45911" w:themeColor="accent2" w:themeShade="BF"/>
          <w:spacing w:val="-1"/>
          <w:sz w:val="24"/>
          <w:szCs w:val="24"/>
        </w:rPr>
        <w:t>a</w:t>
      </w:r>
      <w:r w:rsidRPr="000611CB">
        <w:rPr>
          <w:rFonts w:ascii="Calibri" w:eastAsia="Calibri" w:hAnsi="Calibri" w:cs="Calibri"/>
          <w:b/>
          <w:bCs/>
          <w:color w:val="C45911" w:themeColor="accent2" w:themeShade="BF"/>
          <w:sz w:val="24"/>
          <w:szCs w:val="24"/>
        </w:rPr>
        <w:t>tal</w:t>
      </w:r>
      <w:r w:rsidRPr="000611CB">
        <w:rPr>
          <w:rFonts w:ascii="Calibri" w:eastAsia="Calibri" w:hAnsi="Calibri" w:cs="Calibri"/>
          <w:b/>
          <w:bCs/>
          <w:color w:val="C45911" w:themeColor="accent2" w:themeShade="BF"/>
          <w:spacing w:val="1"/>
          <w:sz w:val="24"/>
          <w:szCs w:val="24"/>
        </w:rPr>
        <w:t>o</w:t>
      </w:r>
      <w:r w:rsidRPr="000611CB">
        <w:rPr>
          <w:rFonts w:ascii="Calibri" w:eastAsia="Calibri" w:hAnsi="Calibri" w:cs="Calibri"/>
          <w:b/>
          <w:bCs/>
          <w:color w:val="C45911" w:themeColor="accent2" w:themeShade="BF"/>
          <w:sz w:val="24"/>
          <w:szCs w:val="24"/>
        </w:rPr>
        <w:t>g</w:t>
      </w:r>
      <w:r w:rsidRPr="000611CB">
        <w:rPr>
          <w:rFonts w:ascii="Calibri" w:eastAsia="Calibri" w:hAnsi="Calibri" w:cs="Calibri"/>
          <w:b/>
          <w:bCs/>
          <w:color w:val="C45911" w:themeColor="accent2" w:themeShade="BF"/>
          <w:spacing w:val="-11"/>
          <w:sz w:val="24"/>
          <w:szCs w:val="24"/>
        </w:rPr>
        <w:t xml:space="preserve"> </w:t>
      </w:r>
      <w:r w:rsidRPr="000611CB">
        <w:rPr>
          <w:rFonts w:ascii="Calibri" w:eastAsia="Calibri" w:hAnsi="Calibri" w:cs="Calibri"/>
          <w:b/>
          <w:bCs/>
          <w:color w:val="C45911" w:themeColor="accent2" w:themeShade="BF"/>
          <w:sz w:val="24"/>
          <w:szCs w:val="24"/>
        </w:rPr>
        <w:t>Co</w:t>
      </w:r>
      <w:r w:rsidRPr="000611CB">
        <w:rPr>
          <w:rFonts w:ascii="Calibri" w:eastAsia="Calibri" w:hAnsi="Calibri" w:cs="Calibri"/>
          <w:b/>
          <w:bCs/>
          <w:color w:val="C45911" w:themeColor="accent2" w:themeShade="BF"/>
          <w:spacing w:val="-2"/>
          <w:sz w:val="24"/>
          <w:szCs w:val="24"/>
        </w:rPr>
        <w:t>u</w:t>
      </w:r>
      <w:r w:rsidRPr="000611CB">
        <w:rPr>
          <w:rFonts w:ascii="Calibri" w:eastAsia="Calibri" w:hAnsi="Calibri" w:cs="Calibri"/>
          <w:b/>
          <w:bCs/>
          <w:color w:val="C45911" w:themeColor="accent2" w:themeShade="BF"/>
          <w:sz w:val="24"/>
          <w:szCs w:val="24"/>
        </w:rPr>
        <w:t>r</w:t>
      </w:r>
      <w:r w:rsidRPr="000611CB">
        <w:rPr>
          <w:rFonts w:ascii="Calibri" w:eastAsia="Calibri" w:hAnsi="Calibri" w:cs="Calibri"/>
          <w:b/>
          <w:bCs/>
          <w:color w:val="C45911" w:themeColor="accent2" w:themeShade="BF"/>
          <w:spacing w:val="-3"/>
          <w:sz w:val="24"/>
          <w:szCs w:val="24"/>
        </w:rPr>
        <w:t>s</w:t>
      </w:r>
      <w:r w:rsidRPr="000611CB">
        <w:rPr>
          <w:rFonts w:ascii="Calibri" w:eastAsia="Calibri" w:hAnsi="Calibri" w:cs="Calibri"/>
          <w:b/>
          <w:bCs/>
          <w:color w:val="C45911" w:themeColor="accent2" w:themeShade="BF"/>
          <w:sz w:val="24"/>
          <w:szCs w:val="24"/>
        </w:rPr>
        <w:t>e</w:t>
      </w:r>
      <w:r w:rsidRPr="000611CB">
        <w:rPr>
          <w:rFonts w:ascii="Calibri" w:eastAsia="Calibri" w:hAnsi="Calibri" w:cs="Calibri"/>
          <w:b/>
          <w:bCs/>
          <w:color w:val="C45911" w:themeColor="accent2" w:themeShade="BF"/>
          <w:spacing w:val="-8"/>
          <w:sz w:val="24"/>
          <w:szCs w:val="24"/>
        </w:rPr>
        <w:t xml:space="preserve"> </w:t>
      </w:r>
      <w:r w:rsidRPr="000611CB">
        <w:rPr>
          <w:rFonts w:ascii="Calibri" w:eastAsia="Calibri" w:hAnsi="Calibri" w:cs="Calibri"/>
          <w:b/>
          <w:bCs/>
          <w:color w:val="C45911" w:themeColor="accent2" w:themeShade="BF"/>
          <w:sz w:val="24"/>
          <w:szCs w:val="24"/>
        </w:rPr>
        <w:t>D</w:t>
      </w:r>
      <w:r w:rsidRPr="000611CB">
        <w:rPr>
          <w:rFonts w:ascii="Calibri" w:eastAsia="Calibri" w:hAnsi="Calibri" w:cs="Calibri"/>
          <w:b/>
          <w:bCs/>
          <w:color w:val="C45911" w:themeColor="accent2" w:themeShade="BF"/>
          <w:spacing w:val="-1"/>
          <w:sz w:val="24"/>
          <w:szCs w:val="24"/>
        </w:rPr>
        <w:t>e</w:t>
      </w:r>
      <w:r w:rsidRPr="000611CB">
        <w:rPr>
          <w:rFonts w:ascii="Calibri" w:eastAsia="Calibri" w:hAnsi="Calibri" w:cs="Calibri"/>
          <w:b/>
          <w:bCs/>
          <w:color w:val="C45911" w:themeColor="accent2" w:themeShade="BF"/>
          <w:sz w:val="24"/>
          <w:szCs w:val="24"/>
        </w:rPr>
        <w:t>sc</w:t>
      </w:r>
      <w:r w:rsidRPr="000611CB">
        <w:rPr>
          <w:rFonts w:ascii="Calibri" w:eastAsia="Calibri" w:hAnsi="Calibri" w:cs="Calibri"/>
          <w:b/>
          <w:bCs/>
          <w:color w:val="C45911" w:themeColor="accent2" w:themeShade="BF"/>
          <w:spacing w:val="1"/>
          <w:sz w:val="24"/>
          <w:szCs w:val="24"/>
        </w:rPr>
        <w:t>r</w:t>
      </w:r>
      <w:r w:rsidRPr="000611CB">
        <w:rPr>
          <w:rFonts w:ascii="Calibri" w:eastAsia="Calibri" w:hAnsi="Calibri" w:cs="Calibri"/>
          <w:b/>
          <w:bCs/>
          <w:color w:val="C45911" w:themeColor="accent2" w:themeShade="BF"/>
          <w:sz w:val="24"/>
          <w:szCs w:val="24"/>
        </w:rPr>
        <w:t>ip</w:t>
      </w:r>
      <w:r w:rsidRPr="000611CB">
        <w:rPr>
          <w:rFonts w:ascii="Calibri" w:eastAsia="Calibri" w:hAnsi="Calibri" w:cs="Calibri"/>
          <w:b/>
          <w:bCs/>
          <w:color w:val="C45911" w:themeColor="accent2" w:themeShade="BF"/>
          <w:spacing w:val="-2"/>
          <w:sz w:val="24"/>
          <w:szCs w:val="24"/>
        </w:rPr>
        <w:t>t</w:t>
      </w:r>
      <w:r w:rsidRPr="000611CB">
        <w:rPr>
          <w:rFonts w:ascii="Calibri" w:eastAsia="Calibri" w:hAnsi="Calibri" w:cs="Calibri"/>
          <w:b/>
          <w:bCs/>
          <w:color w:val="C45911" w:themeColor="accent2" w:themeShade="BF"/>
          <w:sz w:val="24"/>
          <w:szCs w:val="24"/>
        </w:rPr>
        <w:t>ion</w:t>
      </w:r>
    </w:p>
    <w:p w14:paraId="221ACCFB" w14:textId="6D325667" w:rsidR="000611CB" w:rsidRDefault="00010C1E" w:rsidP="000611CB">
      <w:r>
        <w:t>INF 389G</w:t>
      </w:r>
      <w:r w:rsidRPr="00010C1E">
        <w:t xml:space="preserve"> provide</w:t>
      </w:r>
      <w:r>
        <w:t>s</w:t>
      </w:r>
      <w:r w:rsidRPr="00010C1E">
        <w:t xml:space="preserve"> an overview of digital preservation concepts, tools, and infrastructure for LIS students. This course integrates a set of modules from various sources to serve as a workshop to supplement seminar-style discussions of foundational readings on electronic and digital records. Students will be able to identify key components of a digital preservation system and integrate digital preservation tools and services into existing workflows. This sequence of workshop modules relies on hands-on learning and engagement with various modules. Students will work in class sessions but should expect to read or watch material prior to class.</w:t>
      </w:r>
    </w:p>
    <w:p w14:paraId="793683CF" w14:textId="77777777" w:rsidR="000611CB" w:rsidRPr="000611CB" w:rsidRDefault="000611CB" w:rsidP="000611CB">
      <w:pPr>
        <w:pStyle w:val="Heading2"/>
        <w:ind w:left="0"/>
        <w:rPr>
          <w:b w:val="0"/>
          <w:bCs w:val="0"/>
          <w:color w:val="C45911" w:themeColor="accent2" w:themeShade="BF"/>
        </w:rPr>
      </w:pPr>
      <w:r w:rsidRPr="000611CB">
        <w:rPr>
          <w:color w:val="C45911" w:themeColor="accent2" w:themeShade="BF"/>
        </w:rPr>
        <w:t>Pr</w:t>
      </w:r>
      <w:r w:rsidRPr="000611CB">
        <w:rPr>
          <w:color w:val="C45911" w:themeColor="accent2" w:themeShade="BF"/>
          <w:spacing w:val="-1"/>
        </w:rPr>
        <w:t>e</w:t>
      </w:r>
      <w:r w:rsidRPr="000611CB">
        <w:rPr>
          <w:color w:val="C45911" w:themeColor="accent2" w:themeShade="BF"/>
        </w:rPr>
        <w:t>-r</w:t>
      </w:r>
      <w:r w:rsidRPr="000611CB">
        <w:rPr>
          <w:color w:val="C45911" w:themeColor="accent2" w:themeShade="BF"/>
          <w:spacing w:val="-1"/>
        </w:rPr>
        <w:t>e</w:t>
      </w:r>
      <w:r w:rsidRPr="000611CB">
        <w:rPr>
          <w:color w:val="C45911" w:themeColor="accent2" w:themeShade="BF"/>
        </w:rPr>
        <w:t>qu</w:t>
      </w:r>
      <w:r w:rsidRPr="000611CB">
        <w:rPr>
          <w:color w:val="C45911" w:themeColor="accent2" w:themeShade="BF"/>
          <w:spacing w:val="-2"/>
        </w:rPr>
        <w:t>i</w:t>
      </w:r>
      <w:r w:rsidRPr="000611CB">
        <w:rPr>
          <w:color w:val="C45911" w:themeColor="accent2" w:themeShade="BF"/>
        </w:rPr>
        <w:t>s</w:t>
      </w:r>
      <w:r w:rsidRPr="000611CB">
        <w:rPr>
          <w:color w:val="C45911" w:themeColor="accent2" w:themeShade="BF"/>
          <w:spacing w:val="1"/>
        </w:rPr>
        <w:t>i</w:t>
      </w:r>
      <w:r w:rsidRPr="000611CB">
        <w:rPr>
          <w:color w:val="C45911" w:themeColor="accent2" w:themeShade="BF"/>
        </w:rPr>
        <w:t>tes</w:t>
      </w:r>
      <w:r w:rsidRPr="000611CB">
        <w:rPr>
          <w:color w:val="C45911" w:themeColor="accent2" w:themeShade="BF"/>
          <w:spacing w:val="-4"/>
        </w:rPr>
        <w:t xml:space="preserve"> </w:t>
      </w:r>
      <w:r w:rsidRPr="000611CB">
        <w:rPr>
          <w:color w:val="C45911" w:themeColor="accent2" w:themeShade="BF"/>
        </w:rPr>
        <w:t>f</w:t>
      </w:r>
      <w:r w:rsidRPr="000611CB">
        <w:rPr>
          <w:color w:val="C45911" w:themeColor="accent2" w:themeShade="BF"/>
          <w:spacing w:val="-2"/>
        </w:rPr>
        <w:t>o</w:t>
      </w:r>
      <w:r w:rsidRPr="000611CB">
        <w:rPr>
          <w:color w:val="C45911" w:themeColor="accent2" w:themeShade="BF"/>
        </w:rPr>
        <w:t>r</w:t>
      </w:r>
      <w:r w:rsidRPr="000611CB">
        <w:rPr>
          <w:color w:val="C45911" w:themeColor="accent2" w:themeShade="BF"/>
          <w:spacing w:val="-1"/>
        </w:rPr>
        <w:t xml:space="preserve"> </w:t>
      </w:r>
      <w:r w:rsidRPr="000611CB">
        <w:rPr>
          <w:color w:val="C45911" w:themeColor="accent2" w:themeShade="BF"/>
          <w:spacing w:val="-2"/>
        </w:rPr>
        <w:t>t</w:t>
      </w:r>
      <w:r w:rsidRPr="000611CB">
        <w:rPr>
          <w:color w:val="C45911" w:themeColor="accent2" w:themeShade="BF"/>
        </w:rPr>
        <w:t>he</w:t>
      </w:r>
      <w:r w:rsidRPr="000611CB">
        <w:rPr>
          <w:color w:val="C45911" w:themeColor="accent2" w:themeShade="BF"/>
          <w:spacing w:val="-3"/>
        </w:rPr>
        <w:t xml:space="preserve"> </w:t>
      </w:r>
      <w:r w:rsidRPr="000611CB">
        <w:rPr>
          <w:color w:val="C45911" w:themeColor="accent2" w:themeShade="BF"/>
        </w:rPr>
        <w:t>c</w:t>
      </w:r>
      <w:r w:rsidRPr="000611CB">
        <w:rPr>
          <w:color w:val="C45911" w:themeColor="accent2" w:themeShade="BF"/>
          <w:spacing w:val="-2"/>
        </w:rPr>
        <w:t>o</w:t>
      </w:r>
      <w:r w:rsidRPr="000611CB">
        <w:rPr>
          <w:color w:val="C45911" w:themeColor="accent2" w:themeShade="BF"/>
        </w:rPr>
        <w:t>urse</w:t>
      </w:r>
    </w:p>
    <w:p w14:paraId="3B6B991B" w14:textId="77777777" w:rsidR="000611CB" w:rsidRPr="008441F3" w:rsidRDefault="000611CB" w:rsidP="000611CB">
      <w:r w:rsidRPr="008441F3">
        <w:t>There are no prerequisites for this course but bringing an inquisitive approach and reflective attitude to what you will</w:t>
      </w:r>
    </w:p>
    <w:p w14:paraId="29DD72DB" w14:textId="77777777" w:rsidR="000611CB" w:rsidRPr="008441F3" w:rsidRDefault="000611CB" w:rsidP="000611CB">
      <w:r w:rsidRPr="008441F3">
        <w:t>learn will allow you to reap maximum benefits.</w:t>
      </w:r>
    </w:p>
    <w:p w14:paraId="2F8C116E" w14:textId="77777777" w:rsidR="000611CB" w:rsidRDefault="000611CB" w:rsidP="000611CB">
      <w:pPr>
        <w:pStyle w:val="Heading2"/>
        <w:ind w:left="0"/>
        <w:rPr>
          <w:color w:val="403052"/>
        </w:rPr>
      </w:pPr>
    </w:p>
    <w:p w14:paraId="2B856295" w14:textId="77777777" w:rsidR="000611CB" w:rsidRPr="000611CB" w:rsidRDefault="000611CB" w:rsidP="000611CB">
      <w:pPr>
        <w:pStyle w:val="Heading2"/>
        <w:ind w:left="0"/>
        <w:rPr>
          <w:b w:val="0"/>
          <w:bCs w:val="0"/>
          <w:color w:val="C45911" w:themeColor="accent2" w:themeShade="BF"/>
        </w:rPr>
      </w:pPr>
      <w:r w:rsidRPr="000611CB">
        <w:rPr>
          <w:color w:val="C45911" w:themeColor="accent2" w:themeShade="BF"/>
        </w:rPr>
        <w:t>Wh</w:t>
      </w:r>
      <w:r w:rsidRPr="000611CB">
        <w:rPr>
          <w:color w:val="C45911" w:themeColor="accent2" w:themeShade="BF"/>
          <w:spacing w:val="-1"/>
        </w:rPr>
        <w:t>a</w:t>
      </w:r>
      <w:r w:rsidRPr="000611CB">
        <w:rPr>
          <w:color w:val="C45911" w:themeColor="accent2" w:themeShade="BF"/>
        </w:rPr>
        <w:t>t</w:t>
      </w:r>
      <w:r w:rsidRPr="000611CB">
        <w:rPr>
          <w:color w:val="C45911" w:themeColor="accent2" w:themeShade="BF"/>
          <w:spacing w:val="-4"/>
        </w:rPr>
        <w:t xml:space="preserve"> </w:t>
      </w:r>
      <w:r w:rsidRPr="000611CB">
        <w:rPr>
          <w:color w:val="C45911" w:themeColor="accent2" w:themeShade="BF"/>
        </w:rPr>
        <w:t>wi</w:t>
      </w:r>
      <w:r w:rsidRPr="000611CB">
        <w:rPr>
          <w:color w:val="C45911" w:themeColor="accent2" w:themeShade="BF"/>
          <w:spacing w:val="-2"/>
        </w:rPr>
        <w:t>l</w:t>
      </w:r>
      <w:r w:rsidRPr="000611CB">
        <w:rPr>
          <w:color w:val="C45911" w:themeColor="accent2" w:themeShade="BF"/>
        </w:rPr>
        <w:t>l</w:t>
      </w:r>
      <w:r w:rsidRPr="000611CB">
        <w:rPr>
          <w:color w:val="C45911" w:themeColor="accent2" w:themeShade="BF"/>
          <w:spacing w:val="-4"/>
        </w:rPr>
        <w:t xml:space="preserve"> </w:t>
      </w:r>
      <w:r w:rsidRPr="000611CB">
        <w:rPr>
          <w:color w:val="C45911" w:themeColor="accent2" w:themeShade="BF"/>
        </w:rPr>
        <w:t>I</w:t>
      </w:r>
      <w:r w:rsidRPr="000611CB">
        <w:rPr>
          <w:color w:val="C45911" w:themeColor="accent2" w:themeShade="BF"/>
          <w:spacing w:val="-2"/>
        </w:rPr>
        <w:t xml:space="preserve"> </w:t>
      </w:r>
      <w:r w:rsidRPr="000611CB">
        <w:rPr>
          <w:color w:val="C45911" w:themeColor="accent2" w:themeShade="BF"/>
        </w:rPr>
        <w:t>l</w:t>
      </w:r>
      <w:r w:rsidRPr="000611CB">
        <w:rPr>
          <w:color w:val="C45911" w:themeColor="accent2" w:themeShade="BF"/>
          <w:spacing w:val="-1"/>
        </w:rPr>
        <w:t>ea</w:t>
      </w:r>
      <w:r w:rsidRPr="000611CB">
        <w:rPr>
          <w:color w:val="C45911" w:themeColor="accent2" w:themeShade="BF"/>
        </w:rPr>
        <w:t>rn?</w:t>
      </w:r>
    </w:p>
    <w:p w14:paraId="14CE6567" w14:textId="77777777" w:rsidR="000611CB" w:rsidRPr="008F47C2" w:rsidRDefault="000611CB" w:rsidP="000611CB">
      <w:pPr>
        <w:pStyle w:val="BodyText"/>
        <w:tabs>
          <w:tab w:val="left" w:pos="820"/>
        </w:tabs>
        <w:ind w:left="820" w:right="940"/>
        <w:rPr>
          <w:rFonts w:asciiTheme="minorHAnsi" w:hAnsiTheme="minorHAnsi"/>
        </w:rPr>
      </w:pPr>
    </w:p>
    <w:p w14:paraId="4D14E713" w14:textId="77777777" w:rsidR="000611CB" w:rsidRDefault="000611CB" w:rsidP="000611CB">
      <w:pPr>
        <w:pStyle w:val="Heading3"/>
        <w:rPr>
          <w:i w:val="0"/>
        </w:rPr>
      </w:pPr>
      <w:r>
        <w:rPr>
          <w:color w:val="403052"/>
        </w:rPr>
        <w:t>Lea</w:t>
      </w:r>
      <w:r>
        <w:rPr>
          <w:color w:val="403052"/>
          <w:spacing w:val="-2"/>
        </w:rPr>
        <w:t>r</w:t>
      </w:r>
      <w:r>
        <w:rPr>
          <w:color w:val="403052"/>
          <w:spacing w:val="-1"/>
        </w:rPr>
        <w:t>n</w:t>
      </w:r>
      <w:r>
        <w:rPr>
          <w:color w:val="403052"/>
        </w:rPr>
        <w:t>i</w:t>
      </w:r>
      <w:r>
        <w:rPr>
          <w:color w:val="403052"/>
          <w:spacing w:val="1"/>
        </w:rPr>
        <w:t>n</w:t>
      </w:r>
      <w:r>
        <w:rPr>
          <w:color w:val="403052"/>
        </w:rPr>
        <w:t>g</w:t>
      </w:r>
      <w:r>
        <w:rPr>
          <w:color w:val="403052"/>
          <w:spacing w:val="-10"/>
        </w:rPr>
        <w:t xml:space="preserve"> </w:t>
      </w:r>
      <w:r>
        <w:rPr>
          <w:color w:val="403052"/>
          <w:spacing w:val="-2"/>
        </w:rPr>
        <w:t>O</w:t>
      </w:r>
      <w:r>
        <w:rPr>
          <w:color w:val="403052"/>
          <w:spacing w:val="-1"/>
        </w:rPr>
        <w:t>u</w:t>
      </w:r>
      <w:r>
        <w:rPr>
          <w:color w:val="403052"/>
        </w:rPr>
        <w:t>tc</w:t>
      </w:r>
      <w:r>
        <w:rPr>
          <w:color w:val="403052"/>
          <w:spacing w:val="-1"/>
        </w:rPr>
        <w:t>o</w:t>
      </w:r>
      <w:r>
        <w:rPr>
          <w:color w:val="403052"/>
        </w:rPr>
        <w:t>mes</w:t>
      </w:r>
    </w:p>
    <w:p w14:paraId="35F1A8C2" w14:textId="5FBA9657" w:rsidR="000611CB" w:rsidRPr="008F47C2" w:rsidRDefault="000611CB" w:rsidP="000611CB">
      <w:pPr>
        <w:pStyle w:val="ListParagraph"/>
        <w:widowControl/>
        <w:numPr>
          <w:ilvl w:val="0"/>
          <w:numId w:val="3"/>
        </w:numPr>
        <w:rPr>
          <w:rFonts w:eastAsia="Times New Roman" w:cs="Times New Roman"/>
        </w:rPr>
      </w:pPr>
      <w:r w:rsidRPr="00702329">
        <w:rPr>
          <w:rFonts w:eastAsia="Times New Roman" w:cs="Times New Roman"/>
          <w:color w:val="000000"/>
          <w:shd w:val="clear" w:color="auto" w:fill="FFFFFF"/>
        </w:rPr>
        <w:t xml:space="preserve">Identify the </w:t>
      </w:r>
      <w:r w:rsidR="00010C1E">
        <w:rPr>
          <w:rFonts w:eastAsia="Times New Roman" w:cs="Times New Roman"/>
          <w:color w:val="000000"/>
          <w:shd w:val="clear" w:color="auto" w:fill="FFFFFF"/>
        </w:rPr>
        <w:t>historical and cultural context for digital preservation and electronic records.</w:t>
      </w:r>
    </w:p>
    <w:p w14:paraId="12E3E0B0" w14:textId="70255EEC" w:rsidR="000611CB" w:rsidRPr="00010C1E" w:rsidRDefault="000611CB" w:rsidP="000611CB">
      <w:pPr>
        <w:pStyle w:val="ListParagraph"/>
        <w:widowControl/>
        <w:numPr>
          <w:ilvl w:val="0"/>
          <w:numId w:val="3"/>
        </w:numPr>
        <w:rPr>
          <w:rFonts w:eastAsia="Times New Roman" w:cs="Times New Roman"/>
        </w:rPr>
      </w:pPr>
      <w:r w:rsidRPr="00BB60BD">
        <w:t xml:space="preserve">Compare the quality of two </w:t>
      </w:r>
      <w:r>
        <w:t xml:space="preserve">or more </w:t>
      </w:r>
      <w:r w:rsidRPr="00BB60BD">
        <w:t xml:space="preserve">competing </w:t>
      </w:r>
      <w:r w:rsidR="00010C1E">
        <w:t>frameworks for digital recordkeeping</w:t>
      </w:r>
      <w:r w:rsidRPr="00BB60BD">
        <w:t>.</w:t>
      </w:r>
    </w:p>
    <w:p w14:paraId="64B775D9" w14:textId="730FDB56" w:rsidR="00010C1E" w:rsidRPr="008F47C2" w:rsidRDefault="00010C1E" w:rsidP="000611CB">
      <w:pPr>
        <w:pStyle w:val="ListParagraph"/>
        <w:widowControl/>
        <w:numPr>
          <w:ilvl w:val="0"/>
          <w:numId w:val="3"/>
        </w:numPr>
        <w:rPr>
          <w:rFonts w:eastAsia="Times New Roman" w:cs="Times New Roman"/>
        </w:rPr>
      </w:pPr>
      <w:r>
        <w:t>Demonstrate skill with digital technologies used to support preservation and management of electronic records.</w:t>
      </w:r>
    </w:p>
    <w:p w14:paraId="45BEF14D" w14:textId="77777777" w:rsidR="000611CB" w:rsidRDefault="000611CB" w:rsidP="000611CB">
      <w:pPr>
        <w:spacing w:before="16" w:line="280" w:lineRule="exact"/>
        <w:rPr>
          <w:sz w:val="28"/>
          <w:szCs w:val="28"/>
        </w:rPr>
      </w:pPr>
    </w:p>
    <w:p w14:paraId="493BE63F" w14:textId="77777777" w:rsidR="000611CB" w:rsidRPr="000611CB" w:rsidRDefault="000611CB" w:rsidP="000611CB">
      <w:pPr>
        <w:pStyle w:val="Heading2"/>
        <w:ind w:left="0"/>
        <w:rPr>
          <w:color w:val="C45911" w:themeColor="accent2" w:themeShade="BF"/>
        </w:rPr>
      </w:pPr>
      <w:r w:rsidRPr="000611CB">
        <w:rPr>
          <w:color w:val="C45911" w:themeColor="accent2" w:themeShade="BF"/>
        </w:rPr>
        <w:t>How</w:t>
      </w:r>
      <w:r w:rsidRPr="000611CB">
        <w:rPr>
          <w:color w:val="C45911" w:themeColor="accent2" w:themeShade="BF"/>
          <w:spacing w:val="-5"/>
        </w:rPr>
        <w:t xml:space="preserve"> </w:t>
      </w:r>
      <w:r w:rsidRPr="000611CB">
        <w:rPr>
          <w:color w:val="C45911" w:themeColor="accent2" w:themeShade="BF"/>
        </w:rPr>
        <w:t>wi</w:t>
      </w:r>
      <w:r w:rsidRPr="000611CB">
        <w:rPr>
          <w:color w:val="C45911" w:themeColor="accent2" w:themeShade="BF"/>
          <w:spacing w:val="-2"/>
        </w:rPr>
        <w:t>l</w:t>
      </w:r>
      <w:r w:rsidRPr="000611CB">
        <w:rPr>
          <w:color w:val="C45911" w:themeColor="accent2" w:themeShade="BF"/>
        </w:rPr>
        <w:t>l</w:t>
      </w:r>
      <w:r w:rsidRPr="000611CB">
        <w:rPr>
          <w:color w:val="C45911" w:themeColor="accent2" w:themeShade="BF"/>
          <w:spacing w:val="-4"/>
        </w:rPr>
        <w:t xml:space="preserve"> </w:t>
      </w:r>
      <w:r w:rsidRPr="000611CB">
        <w:rPr>
          <w:color w:val="C45911" w:themeColor="accent2" w:themeShade="BF"/>
        </w:rPr>
        <w:t>I</w:t>
      </w:r>
      <w:r w:rsidRPr="000611CB">
        <w:rPr>
          <w:color w:val="C45911" w:themeColor="accent2" w:themeShade="BF"/>
          <w:spacing w:val="-3"/>
        </w:rPr>
        <w:t xml:space="preserve"> </w:t>
      </w:r>
      <w:r w:rsidRPr="000611CB">
        <w:rPr>
          <w:color w:val="C45911" w:themeColor="accent2" w:themeShade="BF"/>
        </w:rPr>
        <w:t>l</w:t>
      </w:r>
      <w:r w:rsidRPr="000611CB">
        <w:rPr>
          <w:color w:val="C45911" w:themeColor="accent2" w:themeShade="BF"/>
          <w:spacing w:val="-1"/>
        </w:rPr>
        <w:t>ea</w:t>
      </w:r>
      <w:r w:rsidRPr="000611CB">
        <w:rPr>
          <w:color w:val="C45911" w:themeColor="accent2" w:themeShade="BF"/>
        </w:rPr>
        <w:t>r</w:t>
      </w:r>
      <w:r w:rsidRPr="000611CB">
        <w:rPr>
          <w:color w:val="C45911" w:themeColor="accent2" w:themeShade="BF"/>
          <w:spacing w:val="3"/>
        </w:rPr>
        <w:t>n</w:t>
      </w:r>
      <w:r w:rsidRPr="000611CB">
        <w:rPr>
          <w:color w:val="C45911" w:themeColor="accent2" w:themeShade="BF"/>
        </w:rPr>
        <w:t>?</w:t>
      </w:r>
    </w:p>
    <w:p w14:paraId="1515DD9B" w14:textId="5F029AC3" w:rsidR="000611CB" w:rsidRPr="008441F3" w:rsidRDefault="00010C1E" w:rsidP="000611CB">
      <w:r>
        <w:t>This class is organized around seminar-style discussions of readings and hands-on exercises to facilitate mastery of tools.</w:t>
      </w:r>
    </w:p>
    <w:p w14:paraId="02E34314" w14:textId="77777777" w:rsidR="000611CB" w:rsidRDefault="000611CB" w:rsidP="000611CB">
      <w:pPr>
        <w:pStyle w:val="Heading2"/>
        <w:ind w:left="0"/>
        <w:rPr>
          <w:color w:val="403052"/>
        </w:rPr>
      </w:pPr>
    </w:p>
    <w:p w14:paraId="6390F97B" w14:textId="77777777" w:rsidR="000611CB" w:rsidRDefault="000611CB" w:rsidP="000611CB">
      <w:pPr>
        <w:rPr>
          <w:rFonts w:ascii="Calibri" w:eastAsia="Calibri" w:hAnsi="Calibri" w:cs="Calibri"/>
          <w:i/>
          <w:iCs/>
        </w:rPr>
      </w:pPr>
      <w:r>
        <w:rPr>
          <w:rFonts w:ascii="Calibri" w:eastAsia="Calibri" w:hAnsi="Calibri" w:cs="Calibri"/>
          <w:i/>
          <w:iCs/>
        </w:rPr>
        <w:t>Teaching Modality Information</w:t>
      </w:r>
    </w:p>
    <w:p w14:paraId="4BBFCBC3" w14:textId="77777777" w:rsidR="000611CB" w:rsidRPr="00D77A8E" w:rsidRDefault="000611CB" w:rsidP="000611CB">
      <w:pPr>
        <w:rPr>
          <w:rFonts w:ascii="Calibri" w:eastAsia="Calibri" w:hAnsi="Calibri" w:cs="Calibri"/>
        </w:rPr>
      </w:pPr>
      <w:r>
        <w:rPr>
          <w:rFonts w:ascii="Calibri" w:eastAsia="Calibri" w:hAnsi="Calibri" w:cs="Calibri"/>
        </w:rPr>
        <w:t xml:space="preserve">This is an in-person course and class meetings will be held in-person throughout the semester.  </w:t>
      </w:r>
    </w:p>
    <w:p w14:paraId="17F8CDC9" w14:textId="77777777" w:rsidR="000611CB" w:rsidRDefault="000611CB" w:rsidP="000611CB">
      <w:pPr>
        <w:rPr>
          <w:rFonts w:ascii="Calibri" w:eastAsia="Calibri" w:hAnsi="Calibri" w:cs="Calibri"/>
          <w:i/>
          <w:iCs/>
        </w:rPr>
      </w:pPr>
    </w:p>
    <w:p w14:paraId="3EFB589C" w14:textId="77777777" w:rsidR="000611CB" w:rsidRPr="00D77A8E" w:rsidRDefault="000611CB" w:rsidP="000611CB">
      <w:pPr>
        <w:rPr>
          <w:rFonts w:ascii="Calibri" w:eastAsia="Calibri" w:hAnsi="Calibri" w:cs="Calibri"/>
          <w:i/>
          <w:iCs/>
        </w:rPr>
      </w:pPr>
      <w:r w:rsidRPr="00D77A8E">
        <w:rPr>
          <w:rFonts w:ascii="Calibri" w:eastAsia="Calibri" w:hAnsi="Calibri" w:cs="Calibri"/>
          <w:i/>
          <w:iCs/>
        </w:rPr>
        <w:t>Statement on Learning Success</w:t>
      </w:r>
    </w:p>
    <w:p w14:paraId="4B83222D" w14:textId="77777777" w:rsidR="000611CB" w:rsidRDefault="000611CB" w:rsidP="000611CB">
      <w:pPr>
        <w:rPr>
          <w:rFonts w:ascii="Calibri" w:eastAsia="Calibri" w:hAnsi="Calibri" w:cs="Calibri"/>
          <w:bCs/>
        </w:rPr>
      </w:pPr>
      <w:r w:rsidRPr="000E68C0">
        <w:rPr>
          <w:rFonts w:ascii="Calibri" w:eastAsia="Calibri" w:hAnsi="Calibri" w:cs="Calibri"/>
          <w:bCs/>
        </w:rPr>
        <w:lastRenderedPageBreak/>
        <w:t xml:space="preserve">Your success in this class is important to me. We will all need </w:t>
      </w:r>
      <w:r>
        <w:rPr>
          <w:rFonts w:ascii="Calibri" w:eastAsia="Calibri" w:hAnsi="Calibri" w:cs="Calibri"/>
          <w:bCs/>
        </w:rPr>
        <w:t>to be adaptable</w:t>
      </w:r>
      <w:r w:rsidRPr="000E68C0">
        <w:rPr>
          <w:rFonts w:ascii="Calibri" w:eastAsia="Calibri" w:hAnsi="Calibri" w:cs="Calibri"/>
          <w:bCs/>
        </w:rPr>
        <w:t xml:space="preserve"> because we all learn differently. If there are aspects of this course that prevent you from learning or exclude you, please let me know as soon as possible. Together we’ll develop strategies to meet both your needs and the requirements of the course. I also encourage you to reach out to the stude</w:t>
      </w:r>
      <w:r>
        <w:rPr>
          <w:rFonts w:ascii="Calibri" w:eastAsia="Calibri" w:hAnsi="Calibri" w:cs="Calibri"/>
          <w:bCs/>
        </w:rPr>
        <w:t>nt resources available through UT</w:t>
      </w:r>
      <w:r w:rsidRPr="000E68C0">
        <w:rPr>
          <w:rFonts w:ascii="Calibri" w:eastAsia="Calibri" w:hAnsi="Calibri" w:cs="Calibri"/>
          <w:bCs/>
        </w:rPr>
        <w:t>. Many are listed on this syllabus, but I am happy to connect you with a person or Center if you would like.</w:t>
      </w:r>
    </w:p>
    <w:p w14:paraId="00C2F975" w14:textId="77777777" w:rsidR="000611CB" w:rsidRDefault="000611CB" w:rsidP="000611CB">
      <w:pPr>
        <w:rPr>
          <w:rFonts w:ascii="Calibri" w:eastAsia="Calibri" w:hAnsi="Calibri" w:cs="Calibri"/>
          <w:bCs/>
        </w:rPr>
      </w:pPr>
    </w:p>
    <w:p w14:paraId="52E8C090" w14:textId="77777777" w:rsidR="000611CB" w:rsidRPr="00D77A8E" w:rsidRDefault="000611CB" w:rsidP="000611CB">
      <w:pPr>
        <w:rPr>
          <w:rFonts w:ascii="Calibri" w:eastAsia="Calibri" w:hAnsi="Calibri" w:cs="Calibri"/>
          <w:bCs/>
          <w:i/>
          <w:iCs/>
        </w:rPr>
      </w:pPr>
      <w:r w:rsidRPr="00D77A8E">
        <w:rPr>
          <w:rFonts w:ascii="Calibri" w:eastAsia="Calibri" w:hAnsi="Calibri" w:cs="Calibri"/>
          <w:bCs/>
          <w:i/>
          <w:iCs/>
        </w:rPr>
        <w:t>Statement on Flexibility</w:t>
      </w:r>
    </w:p>
    <w:p w14:paraId="463043F5" w14:textId="77777777" w:rsidR="000611CB" w:rsidRPr="00F5144D" w:rsidRDefault="000611CB" w:rsidP="000611CB">
      <w:pPr>
        <w:rPr>
          <w:rFonts w:ascii="Calibri" w:eastAsia="Calibri" w:hAnsi="Calibri" w:cstheme="majorHAnsi"/>
        </w:rPr>
      </w:pPr>
      <w:r w:rsidRPr="00F5144D">
        <w:rPr>
          <w:rFonts w:ascii="Calibri" w:eastAsia="Calibri" w:hAnsi="Calibri" w:cstheme="majorHAnsi"/>
        </w:rPr>
        <w:t>In acknowledgement of COVID 19 and its impact on the University of Texas at Austin community, this course will reaffirm one of the core values here at UT Austin: responsibility. Our responsibility to ourselves and each other is to put our humanity in the forefront of our academic pursuits. With that being said, this semester I commit to being adaptable in this time of great need, which is reflected in the</w:t>
      </w:r>
      <w:r w:rsidRPr="00F5144D">
        <w:rPr>
          <w:rFonts w:ascii="Calibri" w:eastAsia="Calibri" w:hAnsi="Calibri" w:cstheme="majorHAnsi"/>
          <w:color w:val="000000" w:themeColor="text1"/>
        </w:rPr>
        <w:t xml:space="preserve"> course policies below around attendance, grading, and assignments/exams. </w:t>
      </w:r>
    </w:p>
    <w:p w14:paraId="44ABE5AC" w14:textId="77777777" w:rsidR="000611CB" w:rsidRPr="00F5144D" w:rsidRDefault="000611CB" w:rsidP="000611CB">
      <w:pPr>
        <w:rPr>
          <w:rFonts w:ascii="Calibri" w:eastAsia="Calibri" w:hAnsi="Calibri" w:cstheme="majorHAnsi"/>
        </w:rPr>
      </w:pPr>
    </w:p>
    <w:p w14:paraId="1196BEE5" w14:textId="77777777" w:rsidR="000611CB" w:rsidRPr="005A0E78" w:rsidRDefault="000611CB" w:rsidP="000611CB">
      <w:pPr>
        <w:rPr>
          <w:rFonts w:ascii="Calibri" w:eastAsia="Calibri" w:hAnsi="Calibri" w:cstheme="majorHAnsi"/>
        </w:rPr>
      </w:pPr>
      <w:r w:rsidRPr="00F5144D">
        <w:rPr>
          <w:rFonts w:ascii="Calibri" w:eastAsia="Calibri" w:hAnsi="Calibri" w:cstheme="majorHAnsi"/>
        </w:rPr>
        <w:t xml:space="preserve">If you experience any hardships such as illness, accident, family crisis please know that these policies may be amended and therefore you should communicate with me as soon as you feel comfortable doing so. If for any reason you do not feel comfortable discussing with me, please visit </w:t>
      </w:r>
      <w:hyperlink r:id="rId5">
        <w:r w:rsidRPr="00F5144D">
          <w:rPr>
            <w:rFonts w:ascii="Calibri" w:eastAsia="Calibri" w:hAnsi="Calibri" w:cstheme="majorHAnsi"/>
            <w:color w:val="1155CC"/>
            <w:u w:val="single"/>
          </w:rPr>
          <w:t>Student Emergency Services.</w:t>
        </w:r>
      </w:hyperlink>
      <w:r>
        <w:rPr>
          <w:rFonts w:ascii="Calibri" w:eastAsia="Calibri" w:hAnsi="Calibri" w:cstheme="majorHAnsi"/>
        </w:rPr>
        <w:t xml:space="preserve">  </w:t>
      </w:r>
      <w:r w:rsidRPr="00F5144D">
        <w:rPr>
          <w:rFonts w:ascii="Calibri" w:eastAsia="Calibri" w:hAnsi="Calibri" w:cstheme="majorHAnsi"/>
        </w:rPr>
        <w:t xml:space="preserve">For additional campus resources, please visit </w:t>
      </w:r>
      <w:hyperlink r:id="rId6" w:history="1">
        <w:r w:rsidRPr="002057E0">
          <w:rPr>
            <w:rStyle w:val="Hyperlink"/>
          </w:rPr>
          <w:t>protect.utexas.edu</w:t>
        </w:r>
      </w:hyperlink>
      <w:r>
        <w:t>.</w:t>
      </w:r>
    </w:p>
    <w:p w14:paraId="5F260EA3" w14:textId="77777777" w:rsidR="000611CB" w:rsidRDefault="000611CB" w:rsidP="000611CB">
      <w:pPr>
        <w:pStyle w:val="Heading2"/>
        <w:ind w:left="0"/>
        <w:rPr>
          <w:b w:val="0"/>
          <w:bCs w:val="0"/>
        </w:rPr>
      </w:pPr>
    </w:p>
    <w:p w14:paraId="520C6CF0" w14:textId="77777777" w:rsidR="000611CB" w:rsidRPr="003D05D9" w:rsidRDefault="000611CB" w:rsidP="1F718BAA">
      <w:pPr>
        <w:pStyle w:val="Heading4"/>
        <w:ind w:hanging="100"/>
        <w:rPr>
          <w:b w:val="0"/>
          <w:bCs w:val="0"/>
          <w:i/>
          <w:iCs/>
        </w:rPr>
      </w:pPr>
      <w:r w:rsidRPr="1F718BAA">
        <w:rPr>
          <w:b w:val="0"/>
          <w:bCs w:val="0"/>
          <w:i/>
          <w:iCs/>
          <w:spacing w:val="-2"/>
        </w:rPr>
        <w:t>Disability &amp; Access</w:t>
      </w:r>
    </w:p>
    <w:p w14:paraId="58E9BDCC" w14:textId="49D41A57" w:rsidR="000611CB" w:rsidRDefault="1F718BAA" w:rsidP="1F718BAA">
      <w:pPr>
        <w:spacing w:before="16" w:line="300" w:lineRule="exact"/>
        <w:rPr>
          <w:rFonts w:eastAsiaTheme="minorEastAsia"/>
        </w:rPr>
      </w:pPr>
      <w:r w:rsidRPr="1F718BAA">
        <w:rPr>
          <w:rFonts w:eastAsiaTheme="minorEastAsia"/>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Disability &amp; Access (D&amp;A).  Please refer to the D&amp;A website for more information: </w:t>
      </w:r>
      <w:hyperlink r:id="rId7">
        <w:r w:rsidRPr="1F718BAA">
          <w:rPr>
            <w:rStyle w:val="Hyperlink"/>
            <w:rFonts w:eastAsiaTheme="minorEastAsia"/>
          </w:rPr>
          <w:t>http://diversity.utexas.edu/disability/</w:t>
        </w:r>
      </w:hyperlink>
      <w:r w:rsidRPr="1F718BAA">
        <w:rPr>
          <w:rFonts w:eastAsiaTheme="minorEastAsia"/>
          <w:color w:val="333F48"/>
        </w:rPr>
        <w:t xml:space="preserve">. </w:t>
      </w:r>
      <w:r w:rsidRPr="1F718BAA">
        <w:rPr>
          <w:rFonts w:eastAsiaTheme="minorEastAsia"/>
        </w:rPr>
        <w:t>If you are already registered with D&amp;A, please deliver your Accommodation Letter to me as early as possible in the semester so we can discuss your approved accommodations and needs in this course.</w:t>
      </w:r>
    </w:p>
    <w:p w14:paraId="67FEA3AF" w14:textId="172C88C0" w:rsidR="000611CB" w:rsidRDefault="000611CB" w:rsidP="1F718BAA">
      <w:pPr>
        <w:spacing w:before="1" w:line="239" w:lineRule="auto"/>
        <w:ind w:right="112"/>
        <w:jc w:val="both"/>
        <w:rPr>
          <w:rFonts w:ascii="Calibri" w:eastAsia="Calibri" w:hAnsi="Calibri"/>
        </w:rPr>
      </w:pPr>
    </w:p>
    <w:p w14:paraId="5D0B0DC1" w14:textId="0C1B9968" w:rsidR="007B1A86" w:rsidRPr="007B1A86" w:rsidRDefault="000611CB" w:rsidP="007B1A86">
      <w:pPr>
        <w:pStyle w:val="Heading2"/>
        <w:ind w:left="0"/>
        <w:rPr>
          <w:b w:val="0"/>
          <w:bCs w:val="0"/>
        </w:rPr>
      </w:pPr>
      <w:r>
        <w:rPr>
          <w:color w:val="403052"/>
        </w:rPr>
        <w:t>How</w:t>
      </w:r>
      <w:r>
        <w:rPr>
          <w:color w:val="403052"/>
          <w:spacing w:val="-2"/>
        </w:rPr>
        <w:t xml:space="preserve"> can I </w:t>
      </w:r>
      <w:r>
        <w:rPr>
          <w:color w:val="403052"/>
        </w:rPr>
        <w:t>s</w:t>
      </w:r>
      <w:r>
        <w:rPr>
          <w:color w:val="403052"/>
          <w:spacing w:val="-2"/>
        </w:rPr>
        <w:t>u</w:t>
      </w:r>
      <w:r>
        <w:rPr>
          <w:color w:val="403052"/>
        </w:rPr>
        <w:t>cc</w:t>
      </w:r>
      <w:r>
        <w:rPr>
          <w:color w:val="403052"/>
          <w:spacing w:val="-1"/>
        </w:rPr>
        <w:t>ee</w:t>
      </w:r>
      <w:r>
        <w:rPr>
          <w:color w:val="403052"/>
        </w:rPr>
        <w:t>d</w:t>
      </w:r>
      <w:r>
        <w:rPr>
          <w:color w:val="403052"/>
          <w:spacing w:val="-3"/>
        </w:rPr>
        <w:t xml:space="preserve"> </w:t>
      </w:r>
      <w:r>
        <w:rPr>
          <w:color w:val="403052"/>
          <w:spacing w:val="-2"/>
        </w:rPr>
        <w:t>i</w:t>
      </w:r>
      <w:r>
        <w:rPr>
          <w:color w:val="403052"/>
        </w:rPr>
        <w:t>n</w:t>
      </w:r>
      <w:r>
        <w:rPr>
          <w:color w:val="403052"/>
          <w:spacing w:val="-2"/>
        </w:rPr>
        <w:t xml:space="preserve"> t</w:t>
      </w:r>
      <w:r>
        <w:rPr>
          <w:color w:val="403052"/>
        </w:rPr>
        <w:t>his</w:t>
      </w:r>
      <w:r>
        <w:rPr>
          <w:color w:val="403052"/>
          <w:spacing w:val="-6"/>
        </w:rPr>
        <w:t xml:space="preserve"> </w:t>
      </w:r>
      <w:r>
        <w:rPr>
          <w:color w:val="403052"/>
          <w:spacing w:val="-1"/>
        </w:rPr>
        <w:t>c</w:t>
      </w:r>
      <w:r>
        <w:rPr>
          <w:color w:val="403052"/>
        </w:rPr>
        <w:t>o</w:t>
      </w:r>
      <w:r>
        <w:rPr>
          <w:color w:val="403052"/>
          <w:spacing w:val="1"/>
        </w:rPr>
        <w:t>u</w:t>
      </w:r>
      <w:r>
        <w:rPr>
          <w:color w:val="403052"/>
        </w:rPr>
        <w:t>rse?</w:t>
      </w:r>
    </w:p>
    <w:p w14:paraId="2957CB22" w14:textId="77777777" w:rsidR="000611CB" w:rsidRPr="00A46AE2" w:rsidRDefault="000611CB" w:rsidP="000611CB">
      <w:pPr>
        <w:pStyle w:val="BodyText"/>
        <w:spacing w:line="266" w:lineRule="exact"/>
        <w:ind w:left="0" w:right="119"/>
        <w:rPr>
          <w:rFonts w:asciiTheme="minorHAnsi" w:hAnsiTheme="minorHAnsi" w:cs="Calibri (Body)"/>
        </w:rPr>
      </w:pPr>
      <w:r w:rsidRPr="0026613F">
        <w:rPr>
          <w:rFonts w:asciiTheme="minorHAnsi" w:hAnsiTheme="minorHAnsi" w:cs="Calibri (Body)"/>
          <w:i/>
          <w:iCs/>
        </w:rPr>
        <w:t>Focus on Process.</w:t>
      </w:r>
      <w:r w:rsidRPr="00A46AE2">
        <w:rPr>
          <w:rFonts w:asciiTheme="minorHAnsi" w:hAnsiTheme="minorHAnsi" w:cs="Calibri (Body)"/>
        </w:rPr>
        <w:t xml:space="preserve"> This course is primarily about process, not content. We will have texts and videos that you </w:t>
      </w:r>
      <w:proofErr w:type="gramStart"/>
      <w:r w:rsidRPr="00A46AE2">
        <w:rPr>
          <w:rFonts w:asciiTheme="minorHAnsi" w:hAnsiTheme="minorHAnsi" w:cs="Calibri (Body)"/>
        </w:rPr>
        <w:t>have to</w:t>
      </w:r>
      <w:proofErr w:type="gramEnd"/>
    </w:p>
    <w:p w14:paraId="28189F5C" w14:textId="77777777" w:rsidR="000611CB" w:rsidRPr="00A46AE2" w:rsidRDefault="000611CB" w:rsidP="000611CB">
      <w:pPr>
        <w:pStyle w:val="BodyText"/>
        <w:ind w:left="0" w:right="118"/>
        <w:rPr>
          <w:rFonts w:asciiTheme="minorHAnsi" w:hAnsiTheme="minorHAnsi" w:cs="Calibri (Body)"/>
        </w:rPr>
      </w:pPr>
      <w:r w:rsidRPr="00A46AE2">
        <w:rPr>
          <w:rFonts w:asciiTheme="minorHAnsi" w:hAnsiTheme="minorHAnsi" w:cs="Calibri (Body)"/>
        </w:rPr>
        <w:t xml:space="preserve">read carefully </w:t>
      </w:r>
      <w:proofErr w:type="gramStart"/>
      <w:r w:rsidRPr="00A46AE2">
        <w:rPr>
          <w:rFonts w:asciiTheme="minorHAnsi" w:hAnsiTheme="minorHAnsi" w:cs="Calibri (Body)"/>
        </w:rPr>
        <w:t>in order to</w:t>
      </w:r>
      <w:proofErr w:type="gramEnd"/>
      <w:r w:rsidRPr="00A46AE2">
        <w:rPr>
          <w:rFonts w:asciiTheme="minorHAnsi" w:hAnsiTheme="minorHAnsi" w:cs="Calibri (Body)"/>
        </w:rPr>
        <w:t xml:space="preserve"> participate successfully in the class sessions where you will be using information to understand important concepts, foster engaging ideas and explore ways of thinking.</w:t>
      </w:r>
    </w:p>
    <w:p w14:paraId="53A65540" w14:textId="77777777" w:rsidR="000611CB" w:rsidRPr="00A46AE2" w:rsidRDefault="000611CB" w:rsidP="000611CB">
      <w:pPr>
        <w:spacing w:before="9" w:line="260" w:lineRule="exact"/>
        <w:rPr>
          <w:rFonts w:cs="Calibri (Body)"/>
          <w:sz w:val="26"/>
          <w:szCs w:val="26"/>
        </w:rPr>
      </w:pPr>
    </w:p>
    <w:p w14:paraId="2F21675F" w14:textId="77777777" w:rsidR="000611CB" w:rsidRPr="00A46AE2" w:rsidRDefault="000611CB" w:rsidP="000611CB">
      <w:pPr>
        <w:pStyle w:val="BodyText"/>
        <w:ind w:left="0" w:right="119"/>
        <w:rPr>
          <w:rFonts w:asciiTheme="minorHAnsi" w:hAnsiTheme="minorHAnsi" w:cs="Calibri (Body)"/>
        </w:rPr>
      </w:pPr>
      <w:r w:rsidRPr="0026613F">
        <w:rPr>
          <w:rFonts w:asciiTheme="minorHAnsi" w:hAnsiTheme="minorHAnsi" w:cs="Calibri (Body)"/>
          <w:i/>
          <w:iCs/>
        </w:rPr>
        <w:t>Be reflective.</w:t>
      </w:r>
      <w:r w:rsidRPr="00A46AE2">
        <w:rPr>
          <w:rFonts w:asciiTheme="minorHAnsi" w:hAnsiTheme="minorHAnsi" w:cs="Calibri (Body)"/>
        </w:rPr>
        <w:t xml:space="preserve"> The assigned readings provide the backdrop for discussing the critical thinking ideas and concepts. Learning in this class is not just memorizing the material and being able to parrot it back. You will have the opportunity to reflect more deeply on your own and others’ perspectives and assumptions, and be expected to draw, articulate, and justify conclusions with solid reasons.</w:t>
      </w:r>
    </w:p>
    <w:p w14:paraId="23F175EF" w14:textId="19D8DAAA" w:rsidR="000611CB" w:rsidRDefault="000611CB"/>
    <w:p w14:paraId="2F4961DB" w14:textId="77777777" w:rsidR="007B1A86" w:rsidRDefault="007B1A86"/>
    <w:tbl>
      <w:tblPr>
        <w:tblStyle w:val="TableGrid"/>
        <w:tblW w:w="0" w:type="auto"/>
        <w:shd w:val="clear" w:color="auto" w:fill="E7E6E6" w:themeFill="background2"/>
        <w:tblLook w:val="04A0" w:firstRow="1" w:lastRow="0" w:firstColumn="1" w:lastColumn="0" w:noHBand="0" w:noVBand="1"/>
      </w:tblPr>
      <w:tblGrid>
        <w:gridCol w:w="10790"/>
      </w:tblGrid>
      <w:tr w:rsidR="000611CB" w14:paraId="677B52D0" w14:textId="77777777" w:rsidTr="000611CB">
        <w:tc>
          <w:tcPr>
            <w:tcW w:w="10790" w:type="dxa"/>
            <w:shd w:val="clear" w:color="auto" w:fill="E7E6E6" w:themeFill="background2"/>
          </w:tcPr>
          <w:p w14:paraId="7D240085" w14:textId="77777777" w:rsidR="000611CB" w:rsidRPr="000611CB" w:rsidRDefault="000611CB" w:rsidP="000611CB">
            <w:pPr>
              <w:jc w:val="center"/>
              <w:rPr>
                <w:b/>
                <w:bCs/>
                <w:sz w:val="10"/>
                <w:szCs w:val="10"/>
              </w:rPr>
            </w:pPr>
          </w:p>
          <w:p w14:paraId="2E9DF6D7" w14:textId="77777777" w:rsidR="000611CB" w:rsidRDefault="000611CB" w:rsidP="000611CB">
            <w:pPr>
              <w:jc w:val="center"/>
              <w:rPr>
                <w:b/>
                <w:bCs/>
                <w:sz w:val="32"/>
                <w:szCs w:val="32"/>
              </w:rPr>
            </w:pPr>
            <w:r w:rsidRPr="000611CB">
              <w:rPr>
                <w:b/>
                <w:bCs/>
                <w:sz w:val="32"/>
                <w:szCs w:val="32"/>
              </w:rPr>
              <w:t>COURSE REQUIREMENTS</w:t>
            </w:r>
          </w:p>
          <w:p w14:paraId="09539B59" w14:textId="6934EE11" w:rsidR="000611CB" w:rsidRPr="000611CB" w:rsidRDefault="000611CB" w:rsidP="000611CB">
            <w:pPr>
              <w:jc w:val="center"/>
              <w:rPr>
                <w:b/>
                <w:bCs/>
                <w:sz w:val="10"/>
                <w:szCs w:val="10"/>
              </w:rPr>
            </w:pPr>
          </w:p>
        </w:tc>
      </w:tr>
    </w:tbl>
    <w:p w14:paraId="78DF74E1" w14:textId="75FB2420" w:rsidR="000611CB" w:rsidRDefault="000611CB"/>
    <w:p w14:paraId="7BB3E354" w14:textId="77777777" w:rsidR="000611CB" w:rsidRPr="007B1A86" w:rsidRDefault="000611CB" w:rsidP="000611CB">
      <w:pPr>
        <w:pStyle w:val="Heading2"/>
        <w:spacing w:before="51"/>
        <w:ind w:left="0"/>
        <w:rPr>
          <w:rFonts w:cs="Calibri"/>
          <w:color w:val="525252" w:themeColor="accent3" w:themeShade="80"/>
        </w:rPr>
      </w:pPr>
      <w:r w:rsidRPr="007B1A86">
        <w:rPr>
          <w:rFonts w:cs="Calibri"/>
          <w:color w:val="525252" w:themeColor="accent3" w:themeShade="80"/>
        </w:rPr>
        <w:t>Required Materials</w:t>
      </w:r>
    </w:p>
    <w:p w14:paraId="3F25124A" w14:textId="77777777" w:rsidR="000611CB" w:rsidRDefault="000611CB" w:rsidP="000611CB">
      <w:pPr>
        <w:spacing w:before="4" w:line="240" w:lineRule="exact"/>
      </w:pPr>
      <w:r>
        <w:t xml:space="preserve">There are no textbooks that you are required to purchase for this course. Class materials, supplemental resources, grades, and announcements will be posted on the course Canvas site: </w:t>
      </w:r>
      <w:hyperlink w:history="1">
        <w:r w:rsidRPr="6242FD3F">
          <w:rPr>
            <w:rStyle w:val="Hyperlink"/>
          </w:rPr>
          <w:t xml:space="preserve">https://utexas.instructure.com.  </w:t>
        </w:r>
      </w:hyperlink>
      <w:r>
        <w:t>We recommend bookmarking this course site in your default browser for easy access.</w:t>
      </w:r>
    </w:p>
    <w:p w14:paraId="0C3B75A1" w14:textId="77777777" w:rsidR="000611CB" w:rsidRDefault="000611CB" w:rsidP="000611CB">
      <w:pPr>
        <w:spacing w:before="4" w:line="240" w:lineRule="exact"/>
        <w:rPr>
          <w:sz w:val="24"/>
          <w:szCs w:val="24"/>
        </w:rPr>
      </w:pPr>
      <w:r>
        <w:rPr>
          <w:sz w:val="24"/>
          <w:szCs w:val="24"/>
        </w:rPr>
        <w:tab/>
      </w:r>
    </w:p>
    <w:p w14:paraId="601C65AC" w14:textId="77777777" w:rsidR="000611CB" w:rsidRPr="007B1A86" w:rsidRDefault="000611CB" w:rsidP="000611CB">
      <w:pPr>
        <w:pStyle w:val="Heading2"/>
        <w:spacing w:before="51"/>
        <w:ind w:left="0"/>
        <w:rPr>
          <w:rFonts w:cs="Times New Roman (Body CS)"/>
          <w:b w:val="0"/>
          <w:bCs w:val="0"/>
          <w:color w:val="525252" w:themeColor="accent3" w:themeShade="80"/>
        </w:rPr>
      </w:pPr>
      <w:r w:rsidRPr="007B1A86">
        <w:rPr>
          <w:rFonts w:cs="Times New Roman (Body CS)"/>
          <w:color w:val="525252" w:themeColor="accent3" w:themeShade="80"/>
        </w:rPr>
        <w:t>Classroom expectations</w:t>
      </w:r>
    </w:p>
    <w:p w14:paraId="3C755C90" w14:textId="1D5A0979" w:rsidR="000611CB" w:rsidRDefault="000611CB" w:rsidP="000611CB">
      <w:pPr>
        <w:pStyle w:val="BodyText"/>
        <w:spacing w:line="266" w:lineRule="exact"/>
        <w:ind w:left="0" w:right="123"/>
      </w:pPr>
      <w:r>
        <w:t>Y</w:t>
      </w:r>
      <w:r>
        <w:rPr>
          <w:spacing w:val="1"/>
        </w:rPr>
        <w:t>o</w:t>
      </w:r>
      <w:r>
        <w:rPr>
          <w:spacing w:val="-1"/>
        </w:rPr>
        <w:t>u</w:t>
      </w:r>
      <w:r>
        <w:t>r</w:t>
      </w:r>
      <w:r>
        <w:rPr>
          <w:spacing w:val="26"/>
        </w:rPr>
        <w:t xml:space="preserve"> </w:t>
      </w:r>
      <w:r>
        <w:rPr>
          <w:spacing w:val="-1"/>
        </w:rPr>
        <w:t>p</w:t>
      </w:r>
      <w:r>
        <w:t>rep</w:t>
      </w:r>
      <w:r>
        <w:rPr>
          <w:spacing w:val="-1"/>
        </w:rPr>
        <w:t>a</w:t>
      </w:r>
      <w:r>
        <w:rPr>
          <w:spacing w:val="-3"/>
        </w:rPr>
        <w:t>r</w:t>
      </w:r>
      <w:r>
        <w:t>ation</w:t>
      </w:r>
      <w:r>
        <w:rPr>
          <w:spacing w:val="23"/>
        </w:rPr>
        <w:t xml:space="preserve"> </w:t>
      </w:r>
      <w:r>
        <w:t>for</w:t>
      </w:r>
      <w:r>
        <w:rPr>
          <w:spacing w:val="24"/>
        </w:rPr>
        <w:t xml:space="preserve"> </w:t>
      </w:r>
      <w:r>
        <w:rPr>
          <w:spacing w:val="-1"/>
        </w:rPr>
        <w:t>d</w:t>
      </w:r>
      <w:r>
        <w:t>isc</w:t>
      </w:r>
      <w:r>
        <w:rPr>
          <w:spacing w:val="-4"/>
        </w:rPr>
        <w:t>u</w:t>
      </w:r>
      <w:r>
        <w:t>ssion</w:t>
      </w:r>
      <w:r>
        <w:rPr>
          <w:spacing w:val="26"/>
        </w:rPr>
        <w:t xml:space="preserve"> </w:t>
      </w:r>
      <w:r>
        <w:t>a</w:t>
      </w:r>
      <w:r>
        <w:rPr>
          <w:spacing w:val="-1"/>
        </w:rPr>
        <w:t>n</w:t>
      </w:r>
      <w:r>
        <w:t>d</w:t>
      </w:r>
      <w:r>
        <w:rPr>
          <w:spacing w:val="26"/>
        </w:rPr>
        <w:t xml:space="preserve"> </w:t>
      </w:r>
      <w:r>
        <w:rPr>
          <w:spacing w:val="-1"/>
        </w:rPr>
        <w:t>p</w:t>
      </w:r>
      <w:r>
        <w:t>a</w:t>
      </w:r>
      <w:r>
        <w:rPr>
          <w:spacing w:val="-3"/>
        </w:rPr>
        <w:t>r</w:t>
      </w:r>
      <w:r>
        <w:t>tici</w:t>
      </w:r>
      <w:r>
        <w:rPr>
          <w:spacing w:val="-1"/>
        </w:rPr>
        <w:t>p</w:t>
      </w:r>
      <w:r>
        <w:t>ation</w:t>
      </w:r>
      <w:r>
        <w:rPr>
          <w:spacing w:val="23"/>
        </w:rPr>
        <w:t xml:space="preserve"> </w:t>
      </w:r>
      <w:r>
        <w:t>is</w:t>
      </w:r>
      <w:r>
        <w:rPr>
          <w:spacing w:val="24"/>
        </w:rPr>
        <w:t xml:space="preserve"> </w:t>
      </w:r>
      <w:r>
        <w:t>extr</w:t>
      </w:r>
      <w:r>
        <w:rPr>
          <w:spacing w:val="-2"/>
        </w:rPr>
        <w:t>em</w:t>
      </w:r>
      <w:r>
        <w:t>ely</w:t>
      </w:r>
      <w:r>
        <w:rPr>
          <w:spacing w:val="27"/>
        </w:rPr>
        <w:t xml:space="preserve"> </w:t>
      </w:r>
      <w:r>
        <w:rPr>
          <w:spacing w:val="-3"/>
        </w:rPr>
        <w:t>i</w:t>
      </w:r>
      <w:r>
        <w:t>m</w:t>
      </w:r>
      <w:r>
        <w:rPr>
          <w:spacing w:val="-4"/>
        </w:rPr>
        <w:t>p</w:t>
      </w:r>
      <w:r>
        <w:rPr>
          <w:spacing w:val="1"/>
        </w:rPr>
        <w:t>o</w:t>
      </w:r>
      <w:r>
        <w:t>rta</w:t>
      </w:r>
      <w:r>
        <w:rPr>
          <w:spacing w:val="-1"/>
        </w:rPr>
        <w:t>n</w:t>
      </w:r>
      <w:r>
        <w:t>t</w:t>
      </w:r>
      <w:r>
        <w:rPr>
          <w:spacing w:val="25"/>
        </w:rPr>
        <w:t xml:space="preserve"> </w:t>
      </w:r>
      <w:r>
        <w:t>for</w:t>
      </w:r>
      <w:r>
        <w:rPr>
          <w:spacing w:val="24"/>
        </w:rPr>
        <w:t xml:space="preserve"> </w:t>
      </w:r>
      <w:r>
        <w:rPr>
          <w:spacing w:val="-2"/>
        </w:rPr>
        <w:t>y</w:t>
      </w:r>
      <w:r>
        <w:rPr>
          <w:spacing w:val="1"/>
        </w:rPr>
        <w:t>o</w:t>
      </w:r>
      <w:r>
        <w:t>u</w:t>
      </w:r>
      <w:r>
        <w:rPr>
          <w:spacing w:val="26"/>
        </w:rPr>
        <w:t xml:space="preserve"> </w:t>
      </w:r>
      <w:r>
        <w:t>a</w:t>
      </w:r>
      <w:r>
        <w:rPr>
          <w:spacing w:val="-1"/>
        </w:rPr>
        <w:t>n</w:t>
      </w:r>
      <w:r>
        <w:t>d</w:t>
      </w:r>
      <w:r>
        <w:rPr>
          <w:spacing w:val="26"/>
        </w:rPr>
        <w:t xml:space="preserve"> </w:t>
      </w:r>
      <w:r>
        <w:rPr>
          <w:spacing w:val="-2"/>
        </w:rPr>
        <w:t>y</w:t>
      </w:r>
      <w:r>
        <w:rPr>
          <w:spacing w:val="1"/>
        </w:rPr>
        <w:t>o</w:t>
      </w:r>
      <w:r>
        <w:rPr>
          <w:spacing w:val="-1"/>
        </w:rPr>
        <w:t>u</w:t>
      </w:r>
      <w:r>
        <w:t>r</w:t>
      </w:r>
      <w:r>
        <w:rPr>
          <w:spacing w:val="24"/>
        </w:rPr>
        <w:t xml:space="preserve"> </w:t>
      </w:r>
      <w:r>
        <w:t>te</w:t>
      </w:r>
      <w:r>
        <w:rPr>
          <w:spacing w:val="-3"/>
        </w:rPr>
        <w:t>a</w:t>
      </w:r>
      <w:r>
        <w:t>m.</w:t>
      </w:r>
      <w:r>
        <w:rPr>
          <w:spacing w:val="25"/>
        </w:rPr>
        <w:t xml:space="preserve"> </w:t>
      </w:r>
      <w:r>
        <w:rPr>
          <w:spacing w:val="-1"/>
        </w:rPr>
        <w:t>H</w:t>
      </w:r>
      <w:r>
        <w:t>e</w:t>
      </w:r>
      <w:r>
        <w:rPr>
          <w:spacing w:val="-3"/>
        </w:rPr>
        <w:t>r</w:t>
      </w:r>
      <w:r>
        <w:t>e</w:t>
      </w:r>
      <w:r>
        <w:rPr>
          <w:spacing w:val="27"/>
        </w:rPr>
        <w:t xml:space="preserve"> </w:t>
      </w:r>
      <w:r>
        <w:rPr>
          <w:spacing w:val="-3"/>
        </w:rPr>
        <w:t>a</w:t>
      </w:r>
      <w:r>
        <w:t>re</w:t>
      </w:r>
      <w:r>
        <w:rPr>
          <w:spacing w:val="27"/>
        </w:rPr>
        <w:t xml:space="preserve"> </w:t>
      </w:r>
      <w:r>
        <w:rPr>
          <w:spacing w:val="-3"/>
        </w:rPr>
        <w:t>s</w:t>
      </w:r>
      <w:r>
        <w:rPr>
          <w:spacing w:val="-2"/>
        </w:rPr>
        <w:t>om</w:t>
      </w:r>
      <w:r>
        <w:t xml:space="preserve">e </w:t>
      </w:r>
      <w:r>
        <w:rPr>
          <w:spacing w:val="-1"/>
        </w:rPr>
        <w:t>g</w:t>
      </w:r>
      <w:r>
        <w:t>ro</w:t>
      </w:r>
      <w:r>
        <w:rPr>
          <w:spacing w:val="-1"/>
        </w:rPr>
        <w:t>un</w:t>
      </w:r>
      <w:r>
        <w:t>d</w:t>
      </w:r>
      <w:r>
        <w:rPr>
          <w:spacing w:val="-1"/>
        </w:rPr>
        <w:t xml:space="preserve"> </w:t>
      </w:r>
      <w:r>
        <w:t>ru</w:t>
      </w:r>
      <w:r>
        <w:rPr>
          <w:spacing w:val="-1"/>
        </w:rPr>
        <w:t>l</w:t>
      </w:r>
      <w:r>
        <w:t>es:</w:t>
      </w:r>
    </w:p>
    <w:p w14:paraId="222A29F2" w14:textId="77777777" w:rsidR="000611CB" w:rsidRDefault="000611CB" w:rsidP="000611CB">
      <w:pPr>
        <w:pStyle w:val="BodyText"/>
        <w:spacing w:line="266" w:lineRule="exact"/>
        <w:ind w:left="0" w:right="123"/>
      </w:pPr>
    </w:p>
    <w:p w14:paraId="7D6CDB6C" w14:textId="77777777" w:rsidR="000611CB" w:rsidRPr="00C96678" w:rsidRDefault="000611CB" w:rsidP="000611CB">
      <w:pPr>
        <w:tabs>
          <w:tab w:val="left" w:pos="880"/>
        </w:tabs>
        <w:spacing w:before="1"/>
        <w:ind w:right="119"/>
        <w:rPr>
          <w:rFonts w:ascii="Calibri" w:eastAsia="Calibri" w:hAnsi="Calibri" w:cs="Calibri"/>
        </w:rPr>
      </w:pPr>
      <w:r w:rsidRPr="000611CB">
        <w:rPr>
          <w:rFonts w:ascii="Calibri" w:eastAsia="Calibri" w:hAnsi="Calibri" w:cs="Calibri"/>
          <w:i/>
          <w:iCs/>
        </w:rPr>
        <w:t>Resp</w:t>
      </w:r>
      <w:r w:rsidRPr="000611CB">
        <w:rPr>
          <w:rFonts w:ascii="Calibri" w:eastAsia="Calibri" w:hAnsi="Calibri" w:cs="Calibri"/>
          <w:i/>
          <w:iCs/>
          <w:spacing w:val="-2"/>
        </w:rPr>
        <w:t>e</w:t>
      </w:r>
      <w:r w:rsidRPr="000611CB">
        <w:rPr>
          <w:rFonts w:ascii="Calibri" w:eastAsia="Calibri" w:hAnsi="Calibri" w:cs="Calibri"/>
          <w:i/>
          <w:iCs/>
          <w:spacing w:val="1"/>
        </w:rPr>
        <w:t>c</w:t>
      </w:r>
      <w:r w:rsidRPr="000611CB">
        <w:rPr>
          <w:rFonts w:ascii="Calibri" w:eastAsia="Calibri" w:hAnsi="Calibri" w:cs="Calibri"/>
          <w:i/>
          <w:iCs/>
        </w:rPr>
        <w:t>t f</w:t>
      </w:r>
      <w:r w:rsidRPr="000611CB">
        <w:rPr>
          <w:rFonts w:ascii="Calibri" w:eastAsia="Calibri" w:hAnsi="Calibri" w:cs="Calibri"/>
          <w:i/>
          <w:iCs/>
          <w:spacing w:val="-4"/>
        </w:rPr>
        <w:t>o</w:t>
      </w:r>
      <w:r w:rsidRPr="000611CB">
        <w:rPr>
          <w:rFonts w:ascii="Calibri" w:eastAsia="Calibri" w:hAnsi="Calibri" w:cs="Calibri"/>
          <w:i/>
          <w:iCs/>
        </w:rPr>
        <w:t xml:space="preserve">r </w:t>
      </w:r>
      <w:r w:rsidRPr="000611CB">
        <w:rPr>
          <w:rFonts w:ascii="Calibri" w:eastAsia="Calibri" w:hAnsi="Calibri" w:cs="Calibri"/>
          <w:i/>
          <w:iCs/>
          <w:spacing w:val="-1"/>
        </w:rPr>
        <w:t>o</w:t>
      </w:r>
      <w:r w:rsidRPr="000611CB">
        <w:rPr>
          <w:rFonts w:ascii="Calibri" w:eastAsia="Calibri" w:hAnsi="Calibri" w:cs="Calibri"/>
          <w:i/>
          <w:iCs/>
        </w:rPr>
        <w:t>t</w:t>
      </w:r>
      <w:r w:rsidRPr="000611CB">
        <w:rPr>
          <w:rFonts w:ascii="Calibri" w:eastAsia="Calibri" w:hAnsi="Calibri" w:cs="Calibri"/>
          <w:i/>
          <w:iCs/>
          <w:spacing w:val="-1"/>
        </w:rPr>
        <w:t>he</w:t>
      </w:r>
      <w:r w:rsidRPr="000611CB">
        <w:rPr>
          <w:rFonts w:ascii="Calibri" w:eastAsia="Calibri" w:hAnsi="Calibri" w:cs="Calibri"/>
          <w:i/>
          <w:iCs/>
        </w:rPr>
        <w:t>rs</w:t>
      </w:r>
      <w:r w:rsidRPr="000611CB">
        <w:rPr>
          <w:rFonts w:ascii="Calibri" w:eastAsia="Calibri" w:hAnsi="Calibri" w:cs="Calibri"/>
          <w:i/>
          <w:iCs/>
          <w:spacing w:val="-2"/>
        </w:rPr>
        <w:t xml:space="preserve"> </w:t>
      </w:r>
      <w:r w:rsidRPr="000611CB">
        <w:rPr>
          <w:rFonts w:ascii="Calibri" w:eastAsia="Calibri" w:hAnsi="Calibri" w:cs="Calibri"/>
          <w:i/>
          <w:iCs/>
        </w:rPr>
        <w:t>is</w:t>
      </w:r>
      <w:r w:rsidRPr="000611CB">
        <w:rPr>
          <w:rFonts w:ascii="Calibri" w:eastAsia="Calibri" w:hAnsi="Calibri" w:cs="Calibri"/>
          <w:i/>
          <w:iCs/>
          <w:spacing w:val="-2"/>
        </w:rPr>
        <w:t xml:space="preserve"> v</w:t>
      </w:r>
      <w:r w:rsidRPr="000611CB">
        <w:rPr>
          <w:rFonts w:ascii="Calibri" w:eastAsia="Calibri" w:hAnsi="Calibri" w:cs="Calibri"/>
          <w:i/>
          <w:iCs/>
        </w:rPr>
        <w:t>it</w:t>
      </w:r>
      <w:r w:rsidRPr="000611CB">
        <w:rPr>
          <w:rFonts w:ascii="Calibri" w:eastAsia="Calibri" w:hAnsi="Calibri" w:cs="Calibri"/>
          <w:i/>
          <w:iCs/>
          <w:spacing w:val="-1"/>
        </w:rPr>
        <w:t>a</w:t>
      </w:r>
      <w:r w:rsidRPr="000611CB">
        <w:rPr>
          <w:rFonts w:ascii="Calibri" w:eastAsia="Calibri" w:hAnsi="Calibri" w:cs="Calibri"/>
          <w:i/>
          <w:iCs/>
          <w:spacing w:val="-2"/>
        </w:rPr>
        <w:t>l</w:t>
      </w:r>
      <w:r w:rsidRPr="000611CB">
        <w:rPr>
          <w:rFonts w:ascii="Calibri" w:eastAsia="Calibri" w:hAnsi="Calibri" w:cs="Calibri"/>
          <w:i/>
          <w:iCs/>
        </w:rPr>
        <w:t>.</w:t>
      </w:r>
      <w:r>
        <w:rPr>
          <w:rFonts w:ascii="Calibri" w:eastAsia="Calibri" w:hAnsi="Calibri" w:cs="Calibri"/>
          <w:b/>
          <w:bCs/>
          <w:spacing w:val="1"/>
        </w:rPr>
        <w:t xml:space="preserve"> </w:t>
      </w:r>
      <w:r w:rsidRPr="00C96678">
        <w:rPr>
          <w:rFonts w:ascii="Calibri" w:eastAsia="Calibri" w:hAnsi="Calibri" w:cs="Calibri"/>
        </w:rPr>
        <w:t xml:space="preserve">You can expect that as the instructor, I am concerned about the educational experience of </w:t>
      </w:r>
      <w:r w:rsidRPr="00C96678">
        <w:rPr>
          <w:rFonts w:ascii="Calibri" w:eastAsia="Calibri" w:hAnsi="Calibri" w:cs="Calibri"/>
        </w:rPr>
        <w:lastRenderedPageBreak/>
        <w:t>each student in the class, respectful of individual differences, encouraging of creativity, reasonably open and accessible to discuss material and assignments, thorough in evaluating assignments, and rigorous yet supportive in maintaining high standards for performance.</w:t>
      </w:r>
    </w:p>
    <w:p w14:paraId="3EC4B1B4" w14:textId="77777777" w:rsidR="000611CB" w:rsidRDefault="000611CB" w:rsidP="000611CB">
      <w:pPr>
        <w:tabs>
          <w:tab w:val="left" w:pos="880"/>
        </w:tabs>
        <w:spacing w:before="1"/>
        <w:ind w:right="119"/>
        <w:rPr>
          <w:rFonts w:ascii="Calibri" w:eastAsia="Calibri" w:hAnsi="Calibri" w:cs="Calibri"/>
        </w:rPr>
      </w:pPr>
    </w:p>
    <w:p w14:paraId="542AB9A4" w14:textId="0EC79C10" w:rsidR="000611CB" w:rsidRDefault="000611CB" w:rsidP="000611CB">
      <w:pPr>
        <w:tabs>
          <w:tab w:val="left" w:pos="880"/>
        </w:tabs>
        <w:spacing w:before="1"/>
        <w:ind w:right="119"/>
        <w:rPr>
          <w:rFonts w:ascii="Calibri" w:eastAsia="Calibri" w:hAnsi="Calibri" w:cs="Calibri"/>
        </w:rPr>
      </w:pPr>
      <w:r w:rsidRPr="00C96678">
        <w:rPr>
          <w:rFonts w:ascii="Calibri" w:eastAsia="Calibri" w:hAnsi="Calibri" w:cs="Calibri"/>
        </w:rPr>
        <w:t>As a student, you are expected to work individually and with others, to create an atmosphere that is safe, valuing of one another, and open to diverse perspectives. Everyone is expected to show courtesy, civility, and respect for one another. Comments or postings that degrade or ridicule another, whether based on individual or cultural differences, are unacceptable.</w:t>
      </w:r>
      <w:r w:rsidR="00010C1E">
        <w:rPr>
          <w:rFonts w:ascii="Calibri" w:eastAsia="Calibri" w:hAnsi="Calibri" w:cs="Calibri"/>
        </w:rPr>
        <w:t xml:space="preserve"> We will draft a code of conduct for the class in the first week.</w:t>
      </w:r>
    </w:p>
    <w:p w14:paraId="4D27E065" w14:textId="77777777" w:rsidR="000611CB" w:rsidRPr="00C96678" w:rsidRDefault="000611CB" w:rsidP="000611CB">
      <w:pPr>
        <w:tabs>
          <w:tab w:val="left" w:pos="880"/>
        </w:tabs>
        <w:spacing w:before="1"/>
        <w:ind w:right="119"/>
        <w:rPr>
          <w:rFonts w:ascii="Calibri" w:eastAsia="Calibri" w:hAnsi="Calibri" w:cs="Calibri"/>
        </w:rPr>
      </w:pPr>
    </w:p>
    <w:p w14:paraId="0620A8B7" w14:textId="425E5E84" w:rsidR="000611CB" w:rsidRDefault="000611CB" w:rsidP="000611CB">
      <w:pPr>
        <w:pStyle w:val="BodyText"/>
        <w:tabs>
          <w:tab w:val="left" w:pos="880"/>
        </w:tabs>
        <w:spacing w:line="239" w:lineRule="auto"/>
        <w:ind w:left="0" w:right="117"/>
      </w:pPr>
      <w:r w:rsidRPr="000611CB">
        <w:rPr>
          <w:rFonts w:cs="Calibri"/>
          <w:i/>
          <w:iCs/>
        </w:rPr>
        <w:t>P</w:t>
      </w:r>
      <w:r w:rsidRPr="000611CB">
        <w:rPr>
          <w:rFonts w:cs="Calibri"/>
          <w:i/>
          <w:iCs/>
          <w:spacing w:val="-1"/>
        </w:rPr>
        <w:t>a</w:t>
      </w:r>
      <w:r w:rsidRPr="000611CB">
        <w:rPr>
          <w:rFonts w:cs="Calibri"/>
          <w:i/>
          <w:iCs/>
        </w:rPr>
        <w:t>rt</w:t>
      </w:r>
      <w:r w:rsidRPr="000611CB">
        <w:rPr>
          <w:rFonts w:cs="Calibri"/>
          <w:i/>
          <w:iCs/>
          <w:spacing w:val="-2"/>
        </w:rPr>
        <w:t>i</w:t>
      </w:r>
      <w:r w:rsidRPr="000611CB">
        <w:rPr>
          <w:rFonts w:cs="Calibri"/>
          <w:i/>
          <w:iCs/>
          <w:spacing w:val="1"/>
        </w:rPr>
        <w:t>c</w:t>
      </w:r>
      <w:r w:rsidRPr="000611CB">
        <w:rPr>
          <w:rFonts w:cs="Calibri"/>
          <w:i/>
          <w:iCs/>
        </w:rPr>
        <w:t>i</w:t>
      </w:r>
      <w:r w:rsidRPr="000611CB">
        <w:rPr>
          <w:rFonts w:cs="Calibri"/>
          <w:i/>
          <w:iCs/>
          <w:spacing w:val="-1"/>
        </w:rPr>
        <w:t>p</w:t>
      </w:r>
      <w:r w:rsidRPr="000611CB">
        <w:rPr>
          <w:rFonts w:cs="Calibri"/>
          <w:i/>
          <w:iCs/>
          <w:spacing w:val="-2"/>
        </w:rPr>
        <w:t>a</w:t>
      </w:r>
      <w:r w:rsidRPr="000611CB">
        <w:rPr>
          <w:rFonts w:cs="Calibri"/>
          <w:i/>
          <w:iCs/>
        </w:rPr>
        <w:t>t</w:t>
      </w:r>
      <w:r w:rsidRPr="000611CB">
        <w:rPr>
          <w:rFonts w:cs="Calibri"/>
          <w:i/>
          <w:iCs/>
          <w:spacing w:val="1"/>
        </w:rPr>
        <w:t>i</w:t>
      </w:r>
      <w:r w:rsidRPr="000611CB">
        <w:rPr>
          <w:rFonts w:cs="Calibri"/>
          <w:i/>
          <w:iCs/>
          <w:spacing w:val="-1"/>
        </w:rPr>
        <w:t>o</w:t>
      </w:r>
      <w:r w:rsidRPr="000611CB">
        <w:rPr>
          <w:rFonts w:cs="Calibri"/>
          <w:i/>
          <w:iCs/>
          <w:spacing w:val="-4"/>
        </w:rPr>
        <w:t>n</w:t>
      </w:r>
      <w:r w:rsidRPr="000611CB">
        <w:rPr>
          <w:rFonts w:cs="Calibri"/>
          <w:i/>
          <w:iCs/>
        </w:rPr>
        <w:t>/E</w:t>
      </w:r>
      <w:r w:rsidRPr="000611CB">
        <w:rPr>
          <w:rFonts w:cs="Calibri"/>
          <w:i/>
          <w:iCs/>
          <w:spacing w:val="-1"/>
        </w:rPr>
        <w:t>n</w:t>
      </w:r>
      <w:r w:rsidRPr="000611CB">
        <w:rPr>
          <w:rFonts w:cs="Calibri"/>
          <w:i/>
          <w:iCs/>
        </w:rPr>
        <w:t>g</w:t>
      </w:r>
      <w:r w:rsidRPr="000611CB">
        <w:rPr>
          <w:rFonts w:cs="Calibri"/>
          <w:i/>
          <w:iCs/>
          <w:spacing w:val="-2"/>
        </w:rPr>
        <w:t>a</w:t>
      </w:r>
      <w:r w:rsidRPr="000611CB">
        <w:rPr>
          <w:rFonts w:cs="Calibri"/>
          <w:i/>
          <w:iCs/>
        </w:rPr>
        <w:t>g</w:t>
      </w:r>
      <w:r w:rsidRPr="000611CB">
        <w:rPr>
          <w:rFonts w:cs="Calibri"/>
          <w:i/>
          <w:iCs/>
          <w:spacing w:val="-4"/>
        </w:rPr>
        <w:t>e</w:t>
      </w:r>
      <w:r w:rsidRPr="000611CB">
        <w:rPr>
          <w:rFonts w:cs="Calibri"/>
          <w:i/>
          <w:iCs/>
        </w:rPr>
        <w:t>me</w:t>
      </w:r>
      <w:r w:rsidRPr="000611CB">
        <w:rPr>
          <w:rFonts w:cs="Calibri"/>
          <w:i/>
          <w:iCs/>
          <w:spacing w:val="-2"/>
        </w:rPr>
        <w:t>n</w:t>
      </w:r>
      <w:r w:rsidRPr="000611CB">
        <w:rPr>
          <w:rFonts w:cs="Calibri"/>
          <w:i/>
          <w:iCs/>
          <w:spacing w:val="-3"/>
        </w:rPr>
        <w:t>t</w:t>
      </w:r>
      <w:r w:rsidRPr="000611CB">
        <w:rPr>
          <w:rFonts w:cs="Calibri"/>
          <w:i/>
          <w:iCs/>
        </w:rPr>
        <w:t>.</w:t>
      </w:r>
      <w:r>
        <w:rPr>
          <w:rFonts w:cs="Calibri"/>
          <w:b/>
          <w:bCs/>
          <w:spacing w:val="1"/>
        </w:rPr>
        <w:t xml:space="preserve"> </w:t>
      </w:r>
      <w:r>
        <w:t>Thi</w:t>
      </w:r>
      <w:r>
        <w:rPr>
          <w:spacing w:val="-2"/>
        </w:rPr>
        <w:t>n</w:t>
      </w:r>
      <w:r>
        <w:t>ki</w:t>
      </w:r>
      <w:r>
        <w:rPr>
          <w:spacing w:val="-1"/>
        </w:rPr>
        <w:t>n</w:t>
      </w:r>
      <w:r>
        <w:t>g</w:t>
      </w:r>
      <w:r>
        <w:rPr>
          <w:spacing w:val="-1"/>
        </w:rPr>
        <w:t xml:space="preserve"> </w:t>
      </w:r>
      <w:r>
        <w:t xml:space="preserve">is </w:t>
      </w:r>
      <w:r>
        <w:rPr>
          <w:spacing w:val="-4"/>
        </w:rPr>
        <w:t>n</w:t>
      </w:r>
      <w:r>
        <w:rPr>
          <w:spacing w:val="1"/>
        </w:rPr>
        <w:t>o</w:t>
      </w:r>
      <w:r>
        <w:t>t a</w:t>
      </w:r>
      <w:r>
        <w:rPr>
          <w:spacing w:val="-2"/>
        </w:rPr>
        <w:t xml:space="preserve"> </w:t>
      </w:r>
      <w:r>
        <w:t>spe</w:t>
      </w:r>
      <w:r>
        <w:rPr>
          <w:spacing w:val="-3"/>
        </w:rPr>
        <w:t>c</w:t>
      </w:r>
      <w:r>
        <w:t>ta</w:t>
      </w:r>
      <w:r>
        <w:rPr>
          <w:spacing w:val="-2"/>
        </w:rPr>
        <w:t>to</w:t>
      </w:r>
      <w:r>
        <w:t>r sport.</w:t>
      </w:r>
      <w:r>
        <w:rPr>
          <w:spacing w:val="-3"/>
        </w:rPr>
        <w:t xml:space="preserve"> </w:t>
      </w:r>
      <w:r>
        <w:rPr>
          <w:spacing w:val="-2"/>
        </w:rPr>
        <w:t>Y</w:t>
      </w:r>
      <w:r>
        <w:rPr>
          <w:spacing w:val="1"/>
        </w:rPr>
        <w:t>o</w:t>
      </w:r>
      <w:r>
        <w:t>u</w:t>
      </w:r>
      <w:r>
        <w:rPr>
          <w:spacing w:val="-1"/>
        </w:rPr>
        <w:t xml:space="preserve"> </w:t>
      </w:r>
      <w:r>
        <w:t>need</w:t>
      </w:r>
      <w:r>
        <w:rPr>
          <w:spacing w:val="-3"/>
        </w:rPr>
        <w:t xml:space="preserve"> </w:t>
      </w:r>
      <w:r>
        <w:rPr>
          <w:spacing w:val="-2"/>
        </w:rPr>
        <w:t>t</w:t>
      </w:r>
      <w:r>
        <w:t>o</w:t>
      </w:r>
      <w:r>
        <w:rPr>
          <w:spacing w:val="1"/>
        </w:rPr>
        <w:t xml:space="preserve"> </w:t>
      </w:r>
      <w:r>
        <w:t>partic</w:t>
      </w:r>
      <w:r>
        <w:rPr>
          <w:spacing w:val="-3"/>
        </w:rPr>
        <w:t>i</w:t>
      </w:r>
      <w:r>
        <w:rPr>
          <w:spacing w:val="-1"/>
        </w:rPr>
        <w:t>p</w:t>
      </w:r>
      <w:r>
        <w:t>ate in cl</w:t>
      </w:r>
      <w:r>
        <w:rPr>
          <w:spacing w:val="-3"/>
        </w:rPr>
        <w:t>a</w:t>
      </w:r>
      <w:r>
        <w:t>ss by</w:t>
      </w:r>
      <w:r>
        <w:rPr>
          <w:spacing w:val="-2"/>
        </w:rPr>
        <w:t xml:space="preserve"> c</w:t>
      </w:r>
      <w:r>
        <w:rPr>
          <w:spacing w:val="1"/>
        </w:rPr>
        <w:t>o</w:t>
      </w:r>
      <w:r>
        <w:rPr>
          <w:spacing w:val="-2"/>
        </w:rPr>
        <w:t>m</w:t>
      </w:r>
      <w:r>
        <w:t>m</w:t>
      </w:r>
      <w:r>
        <w:rPr>
          <w:spacing w:val="-1"/>
        </w:rPr>
        <w:t>un</w:t>
      </w:r>
      <w:r>
        <w:t>ic</w:t>
      </w:r>
      <w:r>
        <w:rPr>
          <w:spacing w:val="-3"/>
        </w:rPr>
        <w:t>a</w:t>
      </w:r>
      <w:r>
        <w:t>ti</w:t>
      </w:r>
      <w:r>
        <w:rPr>
          <w:spacing w:val="-1"/>
        </w:rPr>
        <w:t>n</w:t>
      </w:r>
      <w:r>
        <w:t xml:space="preserve">g </w:t>
      </w:r>
      <w:r>
        <w:rPr>
          <w:rFonts w:cs="Calibri"/>
        </w:rPr>
        <w:t>y</w:t>
      </w:r>
      <w:r>
        <w:rPr>
          <w:rFonts w:cs="Calibri"/>
          <w:spacing w:val="1"/>
        </w:rPr>
        <w:t>o</w:t>
      </w:r>
      <w:r>
        <w:rPr>
          <w:rFonts w:cs="Calibri"/>
          <w:spacing w:val="-1"/>
        </w:rPr>
        <w:t>u</w:t>
      </w:r>
      <w:r>
        <w:rPr>
          <w:rFonts w:cs="Calibri"/>
        </w:rPr>
        <w:t>r</w:t>
      </w:r>
      <w:r>
        <w:rPr>
          <w:rFonts w:cs="Calibri"/>
          <w:spacing w:val="9"/>
        </w:rPr>
        <w:t xml:space="preserve"> </w:t>
      </w:r>
      <w:r>
        <w:rPr>
          <w:rFonts w:cs="Calibri"/>
          <w:spacing w:val="-1"/>
        </w:rPr>
        <w:t>und</w:t>
      </w:r>
      <w:r>
        <w:rPr>
          <w:rFonts w:cs="Calibri"/>
        </w:rPr>
        <w:t>ersta</w:t>
      </w:r>
      <w:r>
        <w:rPr>
          <w:rFonts w:cs="Calibri"/>
          <w:spacing w:val="-1"/>
        </w:rPr>
        <w:t>nd</w:t>
      </w:r>
      <w:r>
        <w:rPr>
          <w:rFonts w:cs="Calibri"/>
        </w:rPr>
        <w:t>i</w:t>
      </w:r>
      <w:r>
        <w:rPr>
          <w:rFonts w:cs="Calibri"/>
          <w:spacing w:val="-2"/>
        </w:rPr>
        <w:t>n</w:t>
      </w:r>
      <w:r>
        <w:rPr>
          <w:rFonts w:cs="Calibri"/>
        </w:rPr>
        <w:t>g</w:t>
      </w:r>
      <w:r>
        <w:rPr>
          <w:rFonts w:cs="Calibri"/>
          <w:spacing w:val="9"/>
        </w:rPr>
        <w:t xml:space="preserve"> </w:t>
      </w:r>
      <w:r>
        <w:rPr>
          <w:rFonts w:cs="Calibri"/>
        </w:rPr>
        <w:t>a</w:t>
      </w:r>
      <w:r>
        <w:rPr>
          <w:rFonts w:cs="Calibri"/>
          <w:spacing w:val="-1"/>
        </w:rPr>
        <w:t>n</w:t>
      </w:r>
      <w:r>
        <w:rPr>
          <w:rFonts w:cs="Calibri"/>
        </w:rPr>
        <w:t>d</w:t>
      </w:r>
      <w:r>
        <w:rPr>
          <w:rFonts w:cs="Calibri"/>
          <w:spacing w:val="9"/>
        </w:rPr>
        <w:t xml:space="preserve"> </w:t>
      </w:r>
      <w:r>
        <w:rPr>
          <w:rFonts w:cs="Calibri"/>
        </w:rPr>
        <w:t>t</w:t>
      </w:r>
      <w:r>
        <w:rPr>
          <w:rFonts w:cs="Calibri"/>
          <w:spacing w:val="-2"/>
        </w:rPr>
        <w:t>e</w:t>
      </w:r>
      <w:r>
        <w:rPr>
          <w:rFonts w:cs="Calibri"/>
        </w:rPr>
        <w:t>sting</w:t>
      </w:r>
      <w:r>
        <w:rPr>
          <w:rFonts w:cs="Calibri"/>
          <w:spacing w:val="8"/>
        </w:rPr>
        <w:t xml:space="preserve"> </w:t>
      </w:r>
      <w:r>
        <w:rPr>
          <w:rFonts w:cs="Calibri"/>
          <w:spacing w:val="1"/>
        </w:rPr>
        <w:t>o</w:t>
      </w:r>
      <w:r>
        <w:rPr>
          <w:rFonts w:cs="Calibri"/>
        </w:rPr>
        <w:t>ther</w:t>
      </w:r>
      <w:r>
        <w:rPr>
          <w:rFonts w:cs="Calibri"/>
          <w:spacing w:val="-3"/>
        </w:rPr>
        <w:t>s</w:t>
      </w:r>
      <w:r>
        <w:rPr>
          <w:rFonts w:cs="Calibri"/>
        </w:rPr>
        <w:t>’</w:t>
      </w:r>
      <w:r>
        <w:rPr>
          <w:rFonts w:cs="Calibri"/>
          <w:spacing w:val="10"/>
        </w:rPr>
        <w:t xml:space="preserve"> </w:t>
      </w:r>
      <w:r>
        <w:rPr>
          <w:rFonts w:cs="Calibri"/>
          <w:spacing w:val="-1"/>
        </w:rPr>
        <w:t>und</w:t>
      </w:r>
      <w:r>
        <w:rPr>
          <w:rFonts w:cs="Calibri"/>
        </w:rPr>
        <w:t>ersta</w:t>
      </w:r>
      <w:r>
        <w:rPr>
          <w:rFonts w:cs="Calibri"/>
          <w:spacing w:val="-1"/>
        </w:rPr>
        <w:t>nd</w:t>
      </w:r>
      <w:r>
        <w:rPr>
          <w:rFonts w:cs="Calibri"/>
        </w:rPr>
        <w:t>i</w:t>
      </w:r>
      <w:r>
        <w:rPr>
          <w:rFonts w:cs="Calibri"/>
          <w:spacing w:val="-2"/>
        </w:rPr>
        <w:t>n</w:t>
      </w:r>
      <w:r>
        <w:rPr>
          <w:rFonts w:cs="Calibri"/>
        </w:rPr>
        <w:t>g</w:t>
      </w:r>
      <w:r>
        <w:rPr>
          <w:rFonts w:cs="Calibri"/>
          <w:spacing w:val="9"/>
        </w:rPr>
        <w:t xml:space="preserve"> </w:t>
      </w:r>
      <w:r>
        <w:rPr>
          <w:rFonts w:cs="Calibri"/>
        </w:rPr>
        <w:t>with</w:t>
      </w:r>
      <w:r>
        <w:rPr>
          <w:rFonts w:cs="Calibri"/>
          <w:spacing w:val="9"/>
        </w:rPr>
        <w:t xml:space="preserve"> </w:t>
      </w:r>
      <w:r>
        <w:rPr>
          <w:rFonts w:cs="Calibri"/>
          <w:spacing w:val="-1"/>
        </w:rPr>
        <w:t>qu</w:t>
      </w:r>
      <w:r>
        <w:rPr>
          <w:rFonts w:cs="Calibri"/>
        </w:rPr>
        <w:t>estio</w:t>
      </w:r>
      <w:r>
        <w:rPr>
          <w:rFonts w:cs="Calibri"/>
          <w:spacing w:val="-1"/>
        </w:rPr>
        <w:t>n</w:t>
      </w:r>
      <w:r>
        <w:rPr>
          <w:rFonts w:cs="Calibri"/>
        </w:rPr>
        <w:t>s</w:t>
      </w:r>
      <w:r>
        <w:rPr>
          <w:rFonts w:cs="Calibri"/>
          <w:spacing w:val="10"/>
        </w:rPr>
        <w:t xml:space="preserve"> </w:t>
      </w:r>
      <w:r>
        <w:rPr>
          <w:rFonts w:cs="Calibri"/>
        </w:rPr>
        <w:t>a</w:t>
      </w:r>
      <w:r>
        <w:rPr>
          <w:rFonts w:cs="Calibri"/>
          <w:spacing w:val="-1"/>
        </w:rPr>
        <w:t>n</w:t>
      </w:r>
      <w:r>
        <w:rPr>
          <w:rFonts w:cs="Calibri"/>
        </w:rPr>
        <w:t>d</w:t>
      </w:r>
      <w:r>
        <w:rPr>
          <w:rFonts w:cs="Calibri"/>
          <w:spacing w:val="9"/>
        </w:rPr>
        <w:t xml:space="preserve"> </w:t>
      </w:r>
      <w:r>
        <w:rPr>
          <w:rFonts w:cs="Calibri"/>
          <w:spacing w:val="-1"/>
        </w:rPr>
        <w:t>d</w:t>
      </w:r>
      <w:r>
        <w:rPr>
          <w:rFonts w:cs="Calibri"/>
        </w:rPr>
        <w:t>ia</w:t>
      </w:r>
      <w:r>
        <w:rPr>
          <w:rFonts w:cs="Calibri"/>
          <w:spacing w:val="-4"/>
        </w:rPr>
        <w:t>l</w:t>
      </w:r>
      <w:r>
        <w:rPr>
          <w:rFonts w:cs="Calibri"/>
          <w:spacing w:val="-2"/>
        </w:rPr>
        <w:t>o</w:t>
      </w:r>
      <w:r>
        <w:rPr>
          <w:rFonts w:cs="Calibri"/>
          <w:spacing w:val="-1"/>
        </w:rPr>
        <w:t>gu</w:t>
      </w:r>
      <w:r>
        <w:rPr>
          <w:rFonts w:cs="Calibri"/>
        </w:rPr>
        <w:t>e.</w:t>
      </w:r>
      <w:r>
        <w:rPr>
          <w:rFonts w:cs="Calibri"/>
          <w:spacing w:val="10"/>
        </w:rPr>
        <w:t xml:space="preserve"> </w:t>
      </w:r>
      <w:r>
        <w:t>T</w:t>
      </w:r>
      <w:r>
        <w:rPr>
          <w:spacing w:val="-3"/>
        </w:rPr>
        <w:t>h</w:t>
      </w:r>
      <w:r>
        <w:t>e</w:t>
      </w:r>
      <w:r>
        <w:rPr>
          <w:spacing w:val="5"/>
        </w:rPr>
        <w:t xml:space="preserve"> </w:t>
      </w:r>
      <w:r>
        <w:t>m</w:t>
      </w:r>
      <w:r>
        <w:rPr>
          <w:spacing w:val="1"/>
        </w:rPr>
        <w:t>o</w:t>
      </w:r>
      <w:r>
        <w:rPr>
          <w:spacing w:val="-3"/>
        </w:rPr>
        <w:t>r</w:t>
      </w:r>
      <w:r>
        <w:t>e</w:t>
      </w:r>
      <w:r>
        <w:rPr>
          <w:spacing w:val="8"/>
        </w:rPr>
        <w:t xml:space="preserve"> </w:t>
      </w:r>
      <w:r>
        <w:rPr>
          <w:spacing w:val="-2"/>
        </w:rPr>
        <w:t>y</w:t>
      </w:r>
      <w:r>
        <w:rPr>
          <w:spacing w:val="1"/>
        </w:rPr>
        <w:t>o</w:t>
      </w:r>
      <w:r>
        <w:t>u</w:t>
      </w:r>
      <w:r>
        <w:rPr>
          <w:spacing w:val="6"/>
        </w:rPr>
        <w:t xml:space="preserve"> </w:t>
      </w:r>
      <w:r>
        <w:rPr>
          <w:spacing w:val="-1"/>
        </w:rPr>
        <w:t>pu</w:t>
      </w:r>
      <w:r>
        <w:t>t</w:t>
      </w:r>
      <w:r>
        <w:rPr>
          <w:spacing w:val="8"/>
        </w:rPr>
        <w:t xml:space="preserve"> </w:t>
      </w:r>
      <w:r>
        <w:t>i</w:t>
      </w:r>
      <w:r>
        <w:rPr>
          <w:spacing w:val="-2"/>
        </w:rPr>
        <w:t>n</w:t>
      </w:r>
      <w:r>
        <w:t>to</w:t>
      </w:r>
      <w:r>
        <w:rPr>
          <w:spacing w:val="9"/>
        </w:rPr>
        <w:t xml:space="preserve"> </w:t>
      </w:r>
      <w:r>
        <w:t>it,</w:t>
      </w:r>
      <w:r>
        <w:rPr>
          <w:spacing w:val="7"/>
        </w:rPr>
        <w:t xml:space="preserve"> </w:t>
      </w:r>
      <w:r>
        <w:t>the</w:t>
      </w:r>
      <w:r>
        <w:rPr>
          <w:spacing w:val="5"/>
        </w:rPr>
        <w:t xml:space="preserve"> </w:t>
      </w:r>
      <w:r>
        <w:t>m</w:t>
      </w:r>
      <w:r>
        <w:rPr>
          <w:spacing w:val="1"/>
        </w:rPr>
        <w:t>o</w:t>
      </w:r>
      <w:r>
        <w:rPr>
          <w:spacing w:val="-3"/>
        </w:rPr>
        <w:t>r</w:t>
      </w:r>
      <w:r>
        <w:t>e y</w:t>
      </w:r>
      <w:r>
        <w:rPr>
          <w:spacing w:val="1"/>
        </w:rPr>
        <w:t>o</w:t>
      </w:r>
      <w:r>
        <w:t>u</w:t>
      </w:r>
      <w:r>
        <w:rPr>
          <w:spacing w:val="-10"/>
        </w:rPr>
        <w:t xml:space="preserve"> </w:t>
      </w:r>
      <w:r>
        <w:t>will</w:t>
      </w:r>
      <w:r>
        <w:rPr>
          <w:spacing w:val="-7"/>
        </w:rPr>
        <w:t xml:space="preserve"> </w:t>
      </w:r>
      <w:r>
        <w:rPr>
          <w:spacing w:val="-1"/>
        </w:rPr>
        <w:t>g</w:t>
      </w:r>
      <w:r>
        <w:rPr>
          <w:spacing w:val="-2"/>
        </w:rPr>
        <w:t>e</w:t>
      </w:r>
      <w:r>
        <w:t>t</w:t>
      </w:r>
      <w:r>
        <w:rPr>
          <w:spacing w:val="-9"/>
        </w:rPr>
        <w:t xml:space="preserve"> </w:t>
      </w:r>
      <w:r>
        <w:rPr>
          <w:spacing w:val="1"/>
        </w:rPr>
        <w:t>o</w:t>
      </w:r>
      <w:r>
        <w:rPr>
          <w:spacing w:val="-1"/>
        </w:rPr>
        <w:t>u</w:t>
      </w:r>
      <w:r>
        <w:t>t</w:t>
      </w:r>
      <w:r>
        <w:rPr>
          <w:spacing w:val="-9"/>
        </w:rPr>
        <w:t xml:space="preserve"> </w:t>
      </w:r>
      <w:r>
        <w:rPr>
          <w:spacing w:val="1"/>
        </w:rPr>
        <w:t>o</w:t>
      </w:r>
      <w:r>
        <w:t>f</w:t>
      </w:r>
      <w:r>
        <w:rPr>
          <w:spacing w:val="-7"/>
        </w:rPr>
        <w:t xml:space="preserve"> </w:t>
      </w:r>
      <w:r>
        <w:t>it.</w:t>
      </w:r>
      <w:r>
        <w:rPr>
          <w:spacing w:val="-10"/>
        </w:rPr>
        <w:t xml:space="preserve"> </w:t>
      </w:r>
      <w:r>
        <w:t>Act</w:t>
      </w:r>
      <w:r>
        <w:rPr>
          <w:spacing w:val="-3"/>
        </w:rPr>
        <w:t>i</w:t>
      </w:r>
      <w:r>
        <w:t>ve</w:t>
      </w:r>
      <w:r>
        <w:rPr>
          <w:spacing w:val="-9"/>
        </w:rPr>
        <w:t xml:space="preserve"> </w:t>
      </w:r>
      <w:r>
        <w:rPr>
          <w:spacing w:val="-1"/>
        </w:rPr>
        <w:t>p</w:t>
      </w:r>
      <w:r>
        <w:t>artici</w:t>
      </w:r>
      <w:r>
        <w:rPr>
          <w:spacing w:val="-2"/>
        </w:rPr>
        <w:t>p</w:t>
      </w:r>
      <w:r>
        <w:t>ation</w:t>
      </w:r>
      <w:r>
        <w:rPr>
          <w:spacing w:val="-8"/>
        </w:rPr>
        <w:t xml:space="preserve"> </w:t>
      </w:r>
      <w:r>
        <w:t>i</w:t>
      </w:r>
      <w:r>
        <w:rPr>
          <w:spacing w:val="-2"/>
        </w:rPr>
        <w:t>n</w:t>
      </w:r>
      <w:r>
        <w:t>cl</w:t>
      </w:r>
      <w:r>
        <w:rPr>
          <w:spacing w:val="-1"/>
        </w:rPr>
        <w:t>ud</w:t>
      </w:r>
      <w:r>
        <w:rPr>
          <w:spacing w:val="-2"/>
        </w:rPr>
        <w:t>e</w:t>
      </w:r>
      <w:r>
        <w:t>s</w:t>
      </w:r>
      <w:r>
        <w:rPr>
          <w:spacing w:val="-7"/>
        </w:rPr>
        <w:t xml:space="preserve"> </w:t>
      </w:r>
      <w:r>
        <w:rPr>
          <w:spacing w:val="-1"/>
        </w:rPr>
        <w:t>b</w:t>
      </w:r>
      <w:r>
        <w:t>ei</w:t>
      </w:r>
      <w:r>
        <w:rPr>
          <w:spacing w:val="-3"/>
        </w:rPr>
        <w:t>n</w:t>
      </w:r>
      <w:r>
        <w:t>g</w:t>
      </w:r>
      <w:r>
        <w:rPr>
          <w:spacing w:val="-8"/>
        </w:rPr>
        <w:t xml:space="preserve"> </w:t>
      </w:r>
      <w:r>
        <w:rPr>
          <w:spacing w:val="-1"/>
        </w:rPr>
        <w:t>p</w:t>
      </w:r>
      <w:r>
        <w:t>rep</w:t>
      </w:r>
      <w:r>
        <w:rPr>
          <w:spacing w:val="-1"/>
        </w:rPr>
        <w:t>a</w:t>
      </w:r>
      <w:r>
        <w:t>red</w:t>
      </w:r>
      <w:r>
        <w:rPr>
          <w:spacing w:val="-7"/>
        </w:rPr>
        <w:t xml:space="preserve"> </w:t>
      </w:r>
      <w:r>
        <w:rPr>
          <w:spacing w:val="-2"/>
        </w:rPr>
        <w:t>t</w:t>
      </w:r>
      <w:r>
        <w:t>o</w:t>
      </w:r>
      <w:r>
        <w:rPr>
          <w:spacing w:val="-6"/>
        </w:rPr>
        <w:t xml:space="preserve"> </w:t>
      </w:r>
      <w:r>
        <w:rPr>
          <w:spacing w:val="-1"/>
        </w:rPr>
        <w:t>d</w:t>
      </w:r>
      <w:r>
        <w:t>isc</w:t>
      </w:r>
      <w:r>
        <w:rPr>
          <w:spacing w:val="-1"/>
        </w:rPr>
        <w:t>u</w:t>
      </w:r>
      <w:r>
        <w:rPr>
          <w:spacing w:val="-3"/>
        </w:rPr>
        <w:t>s</w:t>
      </w:r>
      <w:r>
        <w:t>s</w:t>
      </w:r>
      <w:r>
        <w:rPr>
          <w:spacing w:val="-7"/>
        </w:rPr>
        <w:t xml:space="preserve"> </w:t>
      </w:r>
      <w:r>
        <w:t>rea</w:t>
      </w:r>
      <w:r>
        <w:rPr>
          <w:spacing w:val="-1"/>
        </w:rPr>
        <w:t>d</w:t>
      </w:r>
      <w:r>
        <w:rPr>
          <w:spacing w:val="-3"/>
        </w:rPr>
        <w:t>i</w:t>
      </w:r>
      <w:r>
        <w:rPr>
          <w:spacing w:val="-1"/>
        </w:rPr>
        <w:t>ng</w:t>
      </w:r>
      <w:r>
        <w:t>s,</w:t>
      </w:r>
      <w:r>
        <w:rPr>
          <w:spacing w:val="-7"/>
        </w:rPr>
        <w:t xml:space="preserve"> </w:t>
      </w:r>
      <w:r>
        <w:t>assi</w:t>
      </w:r>
      <w:r>
        <w:rPr>
          <w:spacing w:val="-1"/>
        </w:rPr>
        <w:t>gn</w:t>
      </w:r>
      <w:r>
        <w:t>me</w:t>
      </w:r>
      <w:r>
        <w:rPr>
          <w:spacing w:val="-3"/>
        </w:rPr>
        <w:t>n</w:t>
      </w:r>
      <w:r>
        <w:t>ts,</w:t>
      </w:r>
      <w:r>
        <w:rPr>
          <w:spacing w:val="-6"/>
        </w:rPr>
        <w:t xml:space="preserve"> </w:t>
      </w:r>
      <w:r>
        <w:t>a</w:t>
      </w:r>
      <w:r>
        <w:rPr>
          <w:spacing w:val="-1"/>
        </w:rPr>
        <w:t>n</w:t>
      </w:r>
      <w:r>
        <w:t>d</w:t>
      </w:r>
      <w:r>
        <w:rPr>
          <w:spacing w:val="-10"/>
        </w:rPr>
        <w:t xml:space="preserve"> </w:t>
      </w:r>
      <w:r>
        <w:t>c</w:t>
      </w:r>
      <w:r>
        <w:rPr>
          <w:spacing w:val="1"/>
        </w:rPr>
        <w:t>o</w:t>
      </w:r>
      <w:r>
        <w:rPr>
          <w:spacing w:val="-1"/>
        </w:rPr>
        <w:t>n</w:t>
      </w:r>
      <w:r>
        <w:rPr>
          <w:spacing w:val="-3"/>
        </w:rPr>
        <w:t>c</w:t>
      </w:r>
      <w:r>
        <w:t>ept</w:t>
      </w:r>
      <w:r>
        <w:rPr>
          <w:spacing w:val="-3"/>
        </w:rPr>
        <w:t>s</w:t>
      </w:r>
      <w:r>
        <w:t>, en</w:t>
      </w:r>
      <w:r>
        <w:rPr>
          <w:spacing w:val="-2"/>
        </w:rPr>
        <w:t>g</w:t>
      </w:r>
      <w:r>
        <w:t>a</w:t>
      </w:r>
      <w:r>
        <w:rPr>
          <w:spacing w:val="-1"/>
        </w:rPr>
        <w:t>g</w:t>
      </w:r>
      <w:r>
        <w:t>i</w:t>
      </w:r>
      <w:r>
        <w:rPr>
          <w:spacing w:val="-2"/>
        </w:rPr>
        <w:t>n</w:t>
      </w:r>
      <w:r>
        <w:t>g</w:t>
      </w:r>
      <w:r>
        <w:rPr>
          <w:spacing w:val="-3"/>
        </w:rPr>
        <w:t xml:space="preserve"> </w:t>
      </w:r>
      <w:r>
        <w:t>y</w:t>
      </w:r>
      <w:r>
        <w:rPr>
          <w:spacing w:val="1"/>
        </w:rPr>
        <w:t>o</w:t>
      </w:r>
      <w:r>
        <w:rPr>
          <w:spacing w:val="-1"/>
        </w:rPr>
        <w:t>u</w:t>
      </w:r>
      <w:r>
        <w:t>rself</w:t>
      </w:r>
      <w:r>
        <w:rPr>
          <w:spacing w:val="-5"/>
        </w:rPr>
        <w:t xml:space="preserve"> </w:t>
      </w:r>
      <w:r>
        <w:t>in</w:t>
      </w:r>
      <w:r>
        <w:rPr>
          <w:spacing w:val="-3"/>
        </w:rPr>
        <w:t xml:space="preserve"> </w:t>
      </w:r>
      <w:r>
        <w:t>class</w:t>
      </w:r>
      <w:r>
        <w:rPr>
          <w:spacing w:val="-3"/>
        </w:rPr>
        <w:t>r</w:t>
      </w:r>
      <w:r>
        <w:rPr>
          <w:spacing w:val="-2"/>
        </w:rPr>
        <w:t>o</w:t>
      </w:r>
      <w:r>
        <w:rPr>
          <w:spacing w:val="1"/>
        </w:rPr>
        <w:t>o</w:t>
      </w:r>
      <w:r>
        <w:t>m</w:t>
      </w:r>
      <w:r>
        <w:rPr>
          <w:spacing w:val="-4"/>
        </w:rPr>
        <w:t xml:space="preserve"> </w:t>
      </w:r>
      <w:r>
        <w:t>act</w:t>
      </w:r>
      <w:r>
        <w:rPr>
          <w:spacing w:val="-3"/>
        </w:rPr>
        <w:t>i</w:t>
      </w:r>
      <w:r>
        <w:t>viti</w:t>
      </w:r>
      <w:r>
        <w:rPr>
          <w:spacing w:val="-2"/>
        </w:rPr>
        <w:t>e</w:t>
      </w:r>
      <w:r>
        <w:t>s</w:t>
      </w:r>
      <w:r>
        <w:rPr>
          <w:spacing w:val="-2"/>
        </w:rPr>
        <w:t xml:space="preserve"> </w:t>
      </w:r>
      <w:r>
        <w:t>a</w:t>
      </w:r>
      <w:r>
        <w:rPr>
          <w:spacing w:val="-1"/>
        </w:rPr>
        <w:t>n</w:t>
      </w:r>
      <w:r>
        <w:t>d</w:t>
      </w:r>
      <w:r>
        <w:rPr>
          <w:spacing w:val="-3"/>
        </w:rPr>
        <w:t xml:space="preserve"> </w:t>
      </w:r>
      <w:r>
        <w:rPr>
          <w:spacing w:val="-1"/>
        </w:rPr>
        <w:t>d</w:t>
      </w:r>
      <w:r>
        <w:t>isc</w:t>
      </w:r>
      <w:r>
        <w:rPr>
          <w:spacing w:val="-1"/>
        </w:rPr>
        <w:t>u</w:t>
      </w:r>
      <w:r>
        <w:t>ss</w:t>
      </w:r>
      <w:r>
        <w:rPr>
          <w:spacing w:val="-3"/>
        </w:rPr>
        <w:t>i</w:t>
      </w:r>
      <w:r>
        <w:rPr>
          <w:spacing w:val="-2"/>
        </w:rPr>
        <w:t>o</w:t>
      </w:r>
      <w:r>
        <w:rPr>
          <w:spacing w:val="-1"/>
        </w:rPr>
        <w:t>n</w:t>
      </w:r>
      <w:r>
        <w:t>,</w:t>
      </w:r>
      <w:r>
        <w:rPr>
          <w:spacing w:val="-2"/>
        </w:rPr>
        <w:t xml:space="preserve"> </w:t>
      </w:r>
      <w:r>
        <w:t>a</w:t>
      </w:r>
      <w:r>
        <w:rPr>
          <w:spacing w:val="-1"/>
        </w:rPr>
        <w:t>n</w:t>
      </w:r>
      <w:r>
        <w:t>d</w:t>
      </w:r>
      <w:r>
        <w:rPr>
          <w:spacing w:val="-3"/>
        </w:rPr>
        <w:t xml:space="preserve"> </w:t>
      </w:r>
      <w:r>
        <w:rPr>
          <w:spacing w:val="-1"/>
        </w:rPr>
        <w:t>pu</w:t>
      </w:r>
      <w:r>
        <w:t>tti</w:t>
      </w:r>
      <w:r>
        <w:rPr>
          <w:spacing w:val="-2"/>
        </w:rPr>
        <w:t>n</w:t>
      </w:r>
      <w:r>
        <w:t>g</w:t>
      </w:r>
      <w:r>
        <w:rPr>
          <w:spacing w:val="-3"/>
        </w:rPr>
        <w:t xml:space="preserve"> </w:t>
      </w:r>
      <w:r>
        <w:t>y</w:t>
      </w:r>
      <w:r>
        <w:rPr>
          <w:spacing w:val="1"/>
        </w:rPr>
        <w:t>o</w:t>
      </w:r>
      <w:r>
        <w:rPr>
          <w:spacing w:val="-1"/>
        </w:rPr>
        <w:t>u</w:t>
      </w:r>
      <w:r>
        <w:t>r</w:t>
      </w:r>
      <w:r>
        <w:rPr>
          <w:spacing w:val="-2"/>
        </w:rPr>
        <w:t xml:space="preserve"> </w:t>
      </w:r>
      <w:r>
        <w:rPr>
          <w:spacing w:val="-4"/>
        </w:rPr>
        <w:t>b</w:t>
      </w:r>
      <w:r>
        <w:t>est</w:t>
      </w:r>
      <w:r>
        <w:rPr>
          <w:spacing w:val="-4"/>
        </w:rPr>
        <w:t xml:space="preserve"> </w:t>
      </w:r>
      <w:r>
        <w:t>ef</w:t>
      </w:r>
      <w:r>
        <w:rPr>
          <w:spacing w:val="-3"/>
        </w:rPr>
        <w:t>f</w:t>
      </w:r>
      <w:r>
        <w:rPr>
          <w:spacing w:val="1"/>
        </w:rPr>
        <w:t>o</w:t>
      </w:r>
      <w:r>
        <w:t>rt</w:t>
      </w:r>
      <w:r>
        <w:rPr>
          <w:spacing w:val="-2"/>
        </w:rPr>
        <w:t xml:space="preserve"> </w:t>
      </w:r>
      <w:r>
        <w:t>in</w:t>
      </w:r>
      <w:r>
        <w:rPr>
          <w:spacing w:val="-3"/>
        </w:rPr>
        <w:t xml:space="preserve"> </w:t>
      </w:r>
      <w:r>
        <w:rPr>
          <w:spacing w:val="-4"/>
        </w:rPr>
        <w:t>b</w:t>
      </w:r>
      <w:r>
        <w:rPr>
          <w:spacing w:val="1"/>
        </w:rPr>
        <w:t>o</w:t>
      </w:r>
      <w:r>
        <w:t>th</w:t>
      </w:r>
      <w:r>
        <w:rPr>
          <w:spacing w:val="-3"/>
        </w:rPr>
        <w:t xml:space="preserve"> f</w:t>
      </w:r>
      <w:r>
        <w:rPr>
          <w:spacing w:val="1"/>
        </w:rPr>
        <w:t>o</w:t>
      </w:r>
      <w:r>
        <w:t>rmal</w:t>
      </w:r>
      <w:r>
        <w:rPr>
          <w:spacing w:val="-5"/>
        </w:rPr>
        <w:t xml:space="preserve"> </w:t>
      </w:r>
      <w:r>
        <w:rPr>
          <w:spacing w:val="3"/>
        </w:rPr>
        <w:t>a</w:t>
      </w:r>
      <w:r>
        <w:rPr>
          <w:spacing w:val="-1"/>
        </w:rPr>
        <w:t>n</w:t>
      </w:r>
      <w:r>
        <w:t>d</w:t>
      </w:r>
      <w:r>
        <w:rPr>
          <w:spacing w:val="-3"/>
        </w:rPr>
        <w:t xml:space="preserve"> </w:t>
      </w:r>
      <w:r>
        <w:t>i</w:t>
      </w:r>
      <w:r>
        <w:rPr>
          <w:spacing w:val="-2"/>
        </w:rPr>
        <w:t>n</w:t>
      </w:r>
      <w:r>
        <w:t>fo</w:t>
      </w:r>
      <w:r>
        <w:rPr>
          <w:spacing w:val="-3"/>
        </w:rPr>
        <w:t>r</w:t>
      </w:r>
      <w:r>
        <w:t>mal assi</w:t>
      </w:r>
      <w:r>
        <w:rPr>
          <w:spacing w:val="-1"/>
        </w:rPr>
        <w:t>gn</w:t>
      </w:r>
      <w:r>
        <w:t xml:space="preserve">ments.  Regardless of the format we use to conduct class sessions, consider your participation to be the equivalent to a face-to-face class session and be prepared to engage actively and thoughtfully with me and your peers. </w:t>
      </w:r>
    </w:p>
    <w:p w14:paraId="6CDC2D0E" w14:textId="77777777" w:rsidR="000611CB" w:rsidRDefault="000611CB" w:rsidP="000611CB">
      <w:pPr>
        <w:pStyle w:val="BodyText"/>
        <w:tabs>
          <w:tab w:val="left" w:pos="880"/>
        </w:tabs>
        <w:spacing w:before="1" w:line="239" w:lineRule="auto"/>
        <w:ind w:left="0" w:right="118"/>
        <w:rPr>
          <w:rFonts w:cs="Calibri"/>
          <w:b/>
          <w:bCs/>
        </w:rPr>
      </w:pPr>
    </w:p>
    <w:p w14:paraId="2DF529AE" w14:textId="1AE20B67" w:rsidR="000611CB" w:rsidRDefault="000611CB" w:rsidP="000611CB">
      <w:pPr>
        <w:pStyle w:val="BodyText"/>
        <w:tabs>
          <w:tab w:val="left" w:pos="880"/>
        </w:tabs>
        <w:spacing w:before="1" w:line="239" w:lineRule="auto"/>
        <w:ind w:left="0" w:right="118"/>
      </w:pPr>
      <w:r w:rsidRPr="000611CB">
        <w:rPr>
          <w:rFonts w:cs="Calibri"/>
          <w:i/>
          <w:iCs/>
        </w:rPr>
        <w:t>H</w:t>
      </w:r>
      <w:r w:rsidRPr="000611CB">
        <w:rPr>
          <w:rFonts w:cs="Calibri"/>
          <w:i/>
          <w:iCs/>
          <w:spacing w:val="-1"/>
        </w:rPr>
        <w:t>a</w:t>
      </w:r>
      <w:r w:rsidRPr="000611CB">
        <w:rPr>
          <w:rFonts w:cs="Calibri"/>
          <w:i/>
          <w:iCs/>
        </w:rPr>
        <w:t>ve</w:t>
      </w:r>
      <w:r w:rsidRPr="000611CB">
        <w:rPr>
          <w:rFonts w:cs="Calibri"/>
          <w:i/>
          <w:iCs/>
          <w:spacing w:val="-1"/>
        </w:rPr>
        <w:t xml:space="preserve"> </w:t>
      </w:r>
      <w:r w:rsidRPr="000611CB">
        <w:rPr>
          <w:rFonts w:cs="Calibri"/>
          <w:i/>
          <w:iCs/>
        </w:rPr>
        <w:t>fu</w:t>
      </w:r>
      <w:r w:rsidRPr="000611CB">
        <w:rPr>
          <w:rFonts w:cs="Calibri"/>
          <w:i/>
          <w:iCs/>
          <w:spacing w:val="-2"/>
        </w:rPr>
        <w:t>n</w:t>
      </w:r>
      <w:r w:rsidRPr="000611CB">
        <w:rPr>
          <w:rFonts w:cs="Calibri"/>
          <w:i/>
          <w:iCs/>
        </w:rPr>
        <w:t xml:space="preserve">! </w:t>
      </w:r>
      <w:r>
        <w:t xml:space="preserve">This </w:t>
      </w:r>
      <w:r>
        <w:rPr>
          <w:spacing w:val="-3"/>
        </w:rPr>
        <w:t>c</w:t>
      </w:r>
      <w:r>
        <w:rPr>
          <w:spacing w:val="1"/>
        </w:rPr>
        <w:t>o</w:t>
      </w:r>
      <w:r>
        <w:rPr>
          <w:spacing w:val="-1"/>
        </w:rPr>
        <w:t>u</w:t>
      </w:r>
      <w:r>
        <w:t xml:space="preserve">rse </w:t>
      </w:r>
      <w:r>
        <w:rPr>
          <w:spacing w:val="-3"/>
        </w:rPr>
        <w:t>i</w:t>
      </w:r>
      <w:r>
        <w:t>s an</w:t>
      </w:r>
      <w:r>
        <w:rPr>
          <w:spacing w:val="-3"/>
        </w:rPr>
        <w:t xml:space="preserve"> </w:t>
      </w:r>
      <w:r>
        <w:t>a</w:t>
      </w:r>
      <w:r>
        <w:rPr>
          <w:spacing w:val="-1"/>
        </w:rPr>
        <w:t>d</w:t>
      </w:r>
      <w:r>
        <w:t>ventu</w:t>
      </w:r>
      <w:r>
        <w:rPr>
          <w:spacing w:val="-1"/>
        </w:rPr>
        <w:t>r</w:t>
      </w:r>
      <w:r>
        <w:t>e in</w:t>
      </w:r>
      <w:r>
        <w:rPr>
          <w:spacing w:val="-3"/>
        </w:rPr>
        <w:t xml:space="preserve"> </w:t>
      </w:r>
      <w:r>
        <w:t>ex</w:t>
      </w:r>
      <w:r>
        <w:rPr>
          <w:spacing w:val="-1"/>
        </w:rPr>
        <w:t>p</w:t>
      </w:r>
      <w:r>
        <w:rPr>
          <w:spacing w:val="-3"/>
        </w:rPr>
        <w:t>l</w:t>
      </w:r>
      <w:r>
        <w:rPr>
          <w:spacing w:val="1"/>
        </w:rPr>
        <w:t>o</w:t>
      </w:r>
      <w:r>
        <w:t>ri</w:t>
      </w:r>
      <w:r>
        <w:rPr>
          <w:spacing w:val="-2"/>
        </w:rPr>
        <w:t>n</w:t>
      </w:r>
      <w:r>
        <w:t>g</w:t>
      </w:r>
      <w:r>
        <w:rPr>
          <w:spacing w:val="-1"/>
        </w:rPr>
        <w:t xml:space="preserve"> </w:t>
      </w:r>
      <w:r>
        <w:rPr>
          <w:spacing w:val="-2"/>
        </w:rPr>
        <w:t>y</w:t>
      </w:r>
      <w:r>
        <w:rPr>
          <w:spacing w:val="1"/>
        </w:rPr>
        <w:t>o</w:t>
      </w:r>
      <w:r>
        <w:rPr>
          <w:spacing w:val="-1"/>
        </w:rPr>
        <w:t>u</w:t>
      </w:r>
      <w:r>
        <w:t>r</w:t>
      </w:r>
      <w:r>
        <w:rPr>
          <w:spacing w:val="2"/>
        </w:rPr>
        <w:t xml:space="preserve"> </w:t>
      </w:r>
      <w:r>
        <w:t>tho</w:t>
      </w:r>
      <w:r>
        <w:rPr>
          <w:spacing w:val="-1"/>
        </w:rPr>
        <w:t>ugh</w:t>
      </w:r>
      <w:r>
        <w:t>t</w:t>
      </w:r>
      <w:r>
        <w:rPr>
          <w:spacing w:val="1"/>
        </w:rPr>
        <w:t xml:space="preserve"> </w:t>
      </w:r>
      <w:r>
        <w:rPr>
          <w:spacing w:val="-1"/>
        </w:rPr>
        <w:t>p</w:t>
      </w:r>
      <w:r>
        <w:rPr>
          <w:spacing w:val="-3"/>
        </w:rPr>
        <w:t>r</w:t>
      </w:r>
      <w:r>
        <w:rPr>
          <w:spacing w:val="1"/>
        </w:rPr>
        <w:t>o</w:t>
      </w:r>
      <w:r>
        <w:t>ces</w:t>
      </w:r>
      <w:r>
        <w:rPr>
          <w:spacing w:val="-3"/>
        </w:rPr>
        <w:t>s</w:t>
      </w:r>
      <w:r>
        <w:t>es,</w:t>
      </w:r>
      <w:r>
        <w:rPr>
          <w:spacing w:val="-1"/>
        </w:rPr>
        <w:t xml:space="preserve"> </w:t>
      </w:r>
      <w:r>
        <w:t>e</w:t>
      </w:r>
      <w:r>
        <w:rPr>
          <w:spacing w:val="1"/>
        </w:rPr>
        <w:t>m</w:t>
      </w:r>
      <w:r>
        <w:rPr>
          <w:spacing w:val="-4"/>
        </w:rPr>
        <w:t>p</w:t>
      </w:r>
      <w:r>
        <w:rPr>
          <w:spacing w:val="-2"/>
        </w:rPr>
        <w:t>o</w:t>
      </w:r>
      <w:r>
        <w:t>weri</w:t>
      </w:r>
      <w:r>
        <w:rPr>
          <w:spacing w:val="-2"/>
        </w:rPr>
        <w:t>n</w:t>
      </w:r>
      <w:r>
        <w:t>g</w:t>
      </w:r>
      <w:r>
        <w:rPr>
          <w:spacing w:val="-1"/>
        </w:rPr>
        <w:t xml:space="preserve"> </w:t>
      </w:r>
      <w:r>
        <w:rPr>
          <w:spacing w:val="-2"/>
        </w:rPr>
        <w:t>y</w:t>
      </w:r>
      <w:r>
        <w:rPr>
          <w:spacing w:val="1"/>
        </w:rPr>
        <w:t>o</w:t>
      </w:r>
      <w:r>
        <w:rPr>
          <w:spacing w:val="-1"/>
        </w:rPr>
        <w:t>u</w:t>
      </w:r>
      <w:r>
        <w:t>rself</w:t>
      </w:r>
      <w:r>
        <w:rPr>
          <w:spacing w:val="-2"/>
        </w:rPr>
        <w:t xml:space="preserve"> </w:t>
      </w:r>
      <w:r>
        <w:t>with t</w:t>
      </w:r>
      <w:r>
        <w:rPr>
          <w:spacing w:val="-4"/>
        </w:rPr>
        <w:t>h</w:t>
      </w:r>
      <w:r>
        <w:t>e a</w:t>
      </w:r>
      <w:r>
        <w:rPr>
          <w:spacing w:val="-4"/>
        </w:rPr>
        <w:t>b</w:t>
      </w:r>
      <w:r>
        <w:t>i</w:t>
      </w:r>
      <w:r>
        <w:rPr>
          <w:spacing w:val="-1"/>
        </w:rPr>
        <w:t>l</w:t>
      </w:r>
      <w:r>
        <w:t>ity to</w:t>
      </w:r>
      <w:r>
        <w:rPr>
          <w:spacing w:val="21"/>
        </w:rPr>
        <w:t xml:space="preserve"> </w:t>
      </w:r>
      <w:r>
        <w:rPr>
          <w:spacing w:val="-2"/>
        </w:rPr>
        <w:t>e</w:t>
      </w:r>
      <w:r>
        <w:t>val</w:t>
      </w:r>
      <w:r>
        <w:rPr>
          <w:spacing w:val="-2"/>
        </w:rPr>
        <w:t>u</w:t>
      </w:r>
      <w:r>
        <w:t>ate</w:t>
      </w:r>
      <w:r>
        <w:rPr>
          <w:spacing w:val="20"/>
        </w:rPr>
        <w:t xml:space="preserve"> </w:t>
      </w:r>
      <w:r>
        <w:t>i</w:t>
      </w:r>
      <w:r>
        <w:rPr>
          <w:spacing w:val="-2"/>
        </w:rPr>
        <w:t>n</w:t>
      </w:r>
      <w:r>
        <w:t>fo</w:t>
      </w:r>
      <w:r>
        <w:rPr>
          <w:spacing w:val="-3"/>
        </w:rPr>
        <w:t>r</w:t>
      </w:r>
      <w:r>
        <w:t>mat</w:t>
      </w:r>
      <w:r>
        <w:rPr>
          <w:spacing w:val="-3"/>
        </w:rPr>
        <w:t>i</w:t>
      </w:r>
      <w:r>
        <w:rPr>
          <w:spacing w:val="1"/>
        </w:rPr>
        <w:t>o</w:t>
      </w:r>
      <w:r>
        <w:rPr>
          <w:spacing w:val="-1"/>
        </w:rPr>
        <w:t>n</w:t>
      </w:r>
      <w:r>
        <w:t>,</w:t>
      </w:r>
      <w:r>
        <w:rPr>
          <w:spacing w:val="19"/>
        </w:rPr>
        <w:t xml:space="preserve"> </w:t>
      </w:r>
      <w:r>
        <w:rPr>
          <w:spacing w:val="-3"/>
        </w:rPr>
        <w:t>a</w:t>
      </w:r>
      <w:r>
        <w:rPr>
          <w:spacing w:val="-1"/>
        </w:rPr>
        <w:t>n</w:t>
      </w:r>
      <w:r>
        <w:t>d</w:t>
      </w:r>
      <w:r>
        <w:rPr>
          <w:spacing w:val="21"/>
        </w:rPr>
        <w:t xml:space="preserve"> </w:t>
      </w:r>
      <w:r>
        <w:t>rea</w:t>
      </w:r>
      <w:r>
        <w:rPr>
          <w:spacing w:val="-3"/>
        </w:rPr>
        <w:t>s</w:t>
      </w:r>
      <w:r>
        <w:rPr>
          <w:spacing w:val="1"/>
        </w:rPr>
        <w:t>o</w:t>
      </w:r>
      <w:r>
        <w:rPr>
          <w:spacing w:val="-1"/>
        </w:rPr>
        <w:t>n</w:t>
      </w:r>
      <w:r>
        <w:t>i</w:t>
      </w:r>
      <w:r>
        <w:rPr>
          <w:spacing w:val="-2"/>
        </w:rPr>
        <w:t>n</w:t>
      </w:r>
      <w:r>
        <w:t>g</w:t>
      </w:r>
      <w:r>
        <w:rPr>
          <w:spacing w:val="21"/>
        </w:rPr>
        <w:t xml:space="preserve"> </w:t>
      </w:r>
      <w:r>
        <w:t>th</w:t>
      </w:r>
      <w:r>
        <w:rPr>
          <w:spacing w:val="-3"/>
        </w:rPr>
        <w:t>r</w:t>
      </w:r>
      <w:r>
        <w:rPr>
          <w:spacing w:val="1"/>
        </w:rPr>
        <w:t>o</w:t>
      </w:r>
      <w:r>
        <w:rPr>
          <w:spacing w:val="-1"/>
        </w:rPr>
        <w:t>ug</w:t>
      </w:r>
      <w:r>
        <w:t>h</w:t>
      </w:r>
      <w:r>
        <w:rPr>
          <w:spacing w:val="21"/>
        </w:rPr>
        <w:t xml:space="preserve"> </w:t>
      </w:r>
      <w:r>
        <w:t>ar</w:t>
      </w:r>
      <w:r>
        <w:rPr>
          <w:spacing w:val="-2"/>
        </w:rPr>
        <w:t>g</w:t>
      </w:r>
      <w:r>
        <w:rPr>
          <w:spacing w:val="-1"/>
        </w:rPr>
        <w:t>u</w:t>
      </w:r>
      <w:r>
        <w:t>ments</w:t>
      </w:r>
      <w:r>
        <w:rPr>
          <w:spacing w:val="19"/>
        </w:rPr>
        <w:t xml:space="preserve"> </w:t>
      </w:r>
      <w:r>
        <w:t>th</w:t>
      </w:r>
      <w:r>
        <w:rPr>
          <w:spacing w:val="-3"/>
        </w:rPr>
        <w:t>a</w:t>
      </w:r>
      <w:r>
        <w:t>t</w:t>
      </w:r>
      <w:r>
        <w:rPr>
          <w:spacing w:val="20"/>
        </w:rPr>
        <w:t xml:space="preserve"> </w:t>
      </w:r>
      <w:r>
        <w:t>y</w:t>
      </w:r>
      <w:r>
        <w:rPr>
          <w:spacing w:val="1"/>
        </w:rPr>
        <w:t>o</w:t>
      </w:r>
      <w:r>
        <w:t>u</w:t>
      </w:r>
      <w:r>
        <w:rPr>
          <w:spacing w:val="18"/>
        </w:rPr>
        <w:t xml:space="preserve"> </w:t>
      </w:r>
      <w:r>
        <w:t>en</w:t>
      </w:r>
      <w:r>
        <w:rPr>
          <w:spacing w:val="-3"/>
        </w:rPr>
        <w:t>c</w:t>
      </w:r>
      <w:r>
        <w:rPr>
          <w:spacing w:val="1"/>
        </w:rPr>
        <w:t>o</w:t>
      </w:r>
      <w:r>
        <w:rPr>
          <w:spacing w:val="-1"/>
        </w:rPr>
        <w:t>un</w:t>
      </w:r>
      <w:r>
        <w:t>ter.</w:t>
      </w:r>
      <w:r>
        <w:rPr>
          <w:spacing w:val="18"/>
        </w:rPr>
        <w:t xml:space="preserve"> </w:t>
      </w:r>
      <w:r>
        <w:t>S</w:t>
      </w:r>
      <w:r>
        <w:rPr>
          <w:spacing w:val="-2"/>
        </w:rPr>
        <w:t>o</w:t>
      </w:r>
      <w:r>
        <w:t>me</w:t>
      </w:r>
      <w:r>
        <w:rPr>
          <w:spacing w:val="17"/>
        </w:rPr>
        <w:t xml:space="preserve"> </w:t>
      </w:r>
      <w:r>
        <w:rPr>
          <w:spacing w:val="1"/>
        </w:rPr>
        <w:t>o</w:t>
      </w:r>
      <w:r>
        <w:t>f</w:t>
      </w:r>
      <w:r>
        <w:rPr>
          <w:spacing w:val="19"/>
        </w:rPr>
        <w:t xml:space="preserve"> </w:t>
      </w:r>
      <w:r>
        <w:t>what</w:t>
      </w:r>
      <w:r>
        <w:rPr>
          <w:spacing w:val="19"/>
        </w:rPr>
        <w:t xml:space="preserve"> </w:t>
      </w:r>
      <w:r>
        <w:t>we</w:t>
      </w:r>
      <w:r>
        <w:rPr>
          <w:spacing w:val="20"/>
        </w:rPr>
        <w:t xml:space="preserve"> </w:t>
      </w:r>
      <w:r>
        <w:rPr>
          <w:spacing w:val="-1"/>
        </w:rPr>
        <w:t>d</w:t>
      </w:r>
      <w:r>
        <w:t>o</w:t>
      </w:r>
      <w:r>
        <w:rPr>
          <w:spacing w:val="18"/>
        </w:rPr>
        <w:t xml:space="preserve"> </w:t>
      </w:r>
      <w:r>
        <w:t>may</w:t>
      </w:r>
      <w:r>
        <w:rPr>
          <w:spacing w:val="20"/>
        </w:rPr>
        <w:t xml:space="preserve"> </w:t>
      </w:r>
      <w:r>
        <w:rPr>
          <w:spacing w:val="-4"/>
        </w:rPr>
        <w:t>b</w:t>
      </w:r>
      <w:r>
        <w:t xml:space="preserve">e </w:t>
      </w:r>
      <w:r>
        <w:rPr>
          <w:spacing w:val="-1"/>
        </w:rPr>
        <w:t>p</w:t>
      </w:r>
      <w:r>
        <w:t>ers</w:t>
      </w:r>
      <w:r>
        <w:rPr>
          <w:spacing w:val="1"/>
        </w:rPr>
        <w:t>o</w:t>
      </w:r>
      <w:r>
        <w:rPr>
          <w:spacing w:val="-1"/>
        </w:rPr>
        <w:t>n</w:t>
      </w:r>
      <w:r>
        <w:t>al</w:t>
      </w:r>
      <w:r>
        <w:rPr>
          <w:spacing w:val="-1"/>
        </w:rPr>
        <w:t>l</w:t>
      </w:r>
      <w:r>
        <w:t>y</w:t>
      </w:r>
      <w:r>
        <w:rPr>
          <w:spacing w:val="-2"/>
        </w:rPr>
        <w:t xml:space="preserve"> </w:t>
      </w:r>
      <w:r>
        <w:t>and</w:t>
      </w:r>
      <w:r>
        <w:rPr>
          <w:spacing w:val="-1"/>
        </w:rPr>
        <w:t xml:space="preserve"> </w:t>
      </w:r>
      <w:r>
        <w:t>i</w:t>
      </w:r>
      <w:r>
        <w:rPr>
          <w:spacing w:val="-2"/>
        </w:rPr>
        <w:t>n</w:t>
      </w:r>
      <w:r>
        <w:t>tel</w:t>
      </w:r>
      <w:r>
        <w:rPr>
          <w:spacing w:val="-1"/>
        </w:rPr>
        <w:t>l</w:t>
      </w:r>
      <w:r>
        <w:rPr>
          <w:spacing w:val="-2"/>
        </w:rPr>
        <w:t>e</w:t>
      </w:r>
      <w:r>
        <w:t>ctual</w:t>
      </w:r>
      <w:r>
        <w:rPr>
          <w:spacing w:val="-4"/>
        </w:rPr>
        <w:t>l</w:t>
      </w:r>
      <w:r>
        <w:t>y u</w:t>
      </w:r>
      <w:r>
        <w:rPr>
          <w:spacing w:val="-2"/>
        </w:rPr>
        <w:t>n</w:t>
      </w:r>
      <w:r>
        <w:t>c</w:t>
      </w:r>
      <w:r>
        <w:rPr>
          <w:spacing w:val="-1"/>
        </w:rPr>
        <w:t>o</w:t>
      </w:r>
      <w:r>
        <w:t>m</w:t>
      </w:r>
      <w:r>
        <w:rPr>
          <w:spacing w:val="-3"/>
        </w:rPr>
        <w:t>f</w:t>
      </w:r>
      <w:r>
        <w:rPr>
          <w:spacing w:val="1"/>
        </w:rPr>
        <w:t>o</w:t>
      </w:r>
      <w:r>
        <w:t>rta</w:t>
      </w:r>
      <w:r>
        <w:rPr>
          <w:spacing w:val="-1"/>
        </w:rPr>
        <w:t>b</w:t>
      </w:r>
      <w:r>
        <w:t xml:space="preserve">le. </w:t>
      </w:r>
      <w:r>
        <w:rPr>
          <w:spacing w:val="-3"/>
        </w:rPr>
        <w:t>I</w:t>
      </w:r>
      <w:r>
        <w:t>t is</w:t>
      </w:r>
      <w:r>
        <w:rPr>
          <w:spacing w:val="-2"/>
        </w:rPr>
        <w:t xml:space="preserve"> </w:t>
      </w:r>
      <w:r>
        <w:t>OK</w:t>
      </w:r>
      <w:r>
        <w:rPr>
          <w:spacing w:val="1"/>
        </w:rPr>
        <w:t xml:space="preserve"> </w:t>
      </w:r>
      <w:r>
        <w:rPr>
          <w:spacing w:val="-2"/>
        </w:rPr>
        <w:t>t</w:t>
      </w:r>
      <w:r>
        <w:t>o</w:t>
      </w:r>
      <w:r>
        <w:rPr>
          <w:spacing w:val="-1"/>
        </w:rPr>
        <w:t xml:space="preserve"> </w:t>
      </w:r>
      <w:r>
        <w:t>express</w:t>
      </w:r>
      <w:r>
        <w:rPr>
          <w:spacing w:val="-3"/>
        </w:rPr>
        <w:t xml:space="preserve"> </w:t>
      </w:r>
      <w:r>
        <w:rPr>
          <w:spacing w:val="-2"/>
        </w:rPr>
        <w:t>y</w:t>
      </w:r>
      <w:r>
        <w:rPr>
          <w:spacing w:val="1"/>
        </w:rPr>
        <w:t>o</w:t>
      </w:r>
      <w:r>
        <w:rPr>
          <w:spacing w:val="-1"/>
        </w:rPr>
        <w:t>u</w:t>
      </w:r>
      <w:r>
        <w:t>r d</w:t>
      </w:r>
      <w:r>
        <w:rPr>
          <w:spacing w:val="-1"/>
        </w:rPr>
        <w:t>i</w:t>
      </w:r>
      <w:r>
        <w:t>s</w:t>
      </w:r>
      <w:r>
        <w:rPr>
          <w:spacing w:val="-3"/>
        </w:rPr>
        <w:t>c</w:t>
      </w:r>
      <w:r>
        <w:rPr>
          <w:spacing w:val="-2"/>
        </w:rPr>
        <w:t>o</w:t>
      </w:r>
      <w:r>
        <w:t>mfo</w:t>
      </w:r>
      <w:r>
        <w:rPr>
          <w:spacing w:val="-3"/>
        </w:rPr>
        <w:t>r</w:t>
      </w:r>
      <w:r>
        <w:t xml:space="preserve">t </w:t>
      </w:r>
      <w:proofErr w:type="gramStart"/>
      <w:r>
        <w:t>as</w:t>
      </w:r>
      <w:r>
        <w:rPr>
          <w:spacing w:val="-3"/>
        </w:rPr>
        <w:t xml:space="preserve"> </w:t>
      </w:r>
      <w:r>
        <w:t>l</w:t>
      </w:r>
      <w:r>
        <w:rPr>
          <w:spacing w:val="1"/>
        </w:rPr>
        <w:t>o</w:t>
      </w:r>
      <w:r>
        <w:rPr>
          <w:spacing w:val="-1"/>
        </w:rPr>
        <w:t>n</w:t>
      </w:r>
      <w:r>
        <w:t>g</w:t>
      </w:r>
      <w:r>
        <w:rPr>
          <w:spacing w:val="-1"/>
        </w:rPr>
        <w:t xml:space="preserve"> </w:t>
      </w:r>
      <w:r>
        <w:t>as</w:t>
      </w:r>
      <w:proofErr w:type="gramEnd"/>
      <w:r>
        <w:rPr>
          <w:spacing w:val="-2"/>
        </w:rPr>
        <w:t xml:space="preserve"> </w:t>
      </w:r>
      <w:r>
        <w:t>y</w:t>
      </w:r>
      <w:r>
        <w:rPr>
          <w:spacing w:val="1"/>
        </w:rPr>
        <w:t>o</w:t>
      </w:r>
      <w:r>
        <w:t>u</w:t>
      </w:r>
      <w:r>
        <w:rPr>
          <w:spacing w:val="-3"/>
        </w:rPr>
        <w:t xml:space="preserve"> </w:t>
      </w:r>
      <w:r>
        <w:t>are</w:t>
      </w:r>
      <w:r>
        <w:rPr>
          <w:spacing w:val="-1"/>
        </w:rPr>
        <w:t xml:space="preserve"> </w:t>
      </w:r>
      <w:r>
        <w:rPr>
          <w:spacing w:val="1"/>
        </w:rPr>
        <w:t>o</w:t>
      </w:r>
      <w:r>
        <w:rPr>
          <w:spacing w:val="-1"/>
        </w:rPr>
        <w:t>p</w:t>
      </w:r>
      <w:r>
        <w:t>en</w:t>
      </w:r>
      <w:r>
        <w:rPr>
          <w:spacing w:val="-2"/>
        </w:rPr>
        <w:t xml:space="preserve"> </w:t>
      </w:r>
      <w:r>
        <w:t>to</w:t>
      </w:r>
      <w:r>
        <w:rPr>
          <w:spacing w:val="-1"/>
        </w:rPr>
        <w:t xml:space="preserve"> </w:t>
      </w:r>
      <w:r>
        <w:t>sa</w:t>
      </w:r>
      <w:r>
        <w:rPr>
          <w:spacing w:val="-3"/>
        </w:rPr>
        <w:t>f</w:t>
      </w:r>
      <w:r>
        <w:t>ely ex</w:t>
      </w:r>
      <w:r>
        <w:rPr>
          <w:spacing w:val="-1"/>
        </w:rPr>
        <w:t>p</w:t>
      </w:r>
      <w:r>
        <w:t>lori</w:t>
      </w:r>
      <w:r>
        <w:rPr>
          <w:spacing w:val="-2"/>
        </w:rPr>
        <w:t>n</w:t>
      </w:r>
      <w:r>
        <w:t>g</w:t>
      </w:r>
      <w:r>
        <w:rPr>
          <w:spacing w:val="-1"/>
        </w:rPr>
        <w:t xml:space="preserve"> </w:t>
      </w:r>
      <w:r>
        <w:t>b</w:t>
      </w:r>
      <w:r>
        <w:rPr>
          <w:spacing w:val="-3"/>
        </w:rPr>
        <w:t>e</w:t>
      </w:r>
      <w:r>
        <w:t>y</w:t>
      </w:r>
      <w:r>
        <w:rPr>
          <w:spacing w:val="1"/>
        </w:rPr>
        <w:t>o</w:t>
      </w:r>
      <w:r>
        <w:rPr>
          <w:spacing w:val="-1"/>
        </w:rPr>
        <w:t>n</w:t>
      </w:r>
      <w:r>
        <w:t>d</w:t>
      </w:r>
      <w:r>
        <w:rPr>
          <w:spacing w:val="-3"/>
        </w:rPr>
        <w:t xml:space="preserve"> </w:t>
      </w:r>
      <w:r>
        <w:t>tho</w:t>
      </w:r>
      <w:r>
        <w:rPr>
          <w:spacing w:val="-3"/>
        </w:rPr>
        <w:t>s</w:t>
      </w:r>
      <w:r>
        <w:t xml:space="preserve">e </w:t>
      </w:r>
      <w:r>
        <w:rPr>
          <w:spacing w:val="-3"/>
        </w:rPr>
        <w:t>c</w:t>
      </w:r>
      <w:r>
        <w:rPr>
          <w:spacing w:val="-2"/>
        </w:rPr>
        <w:t>o</w:t>
      </w:r>
      <w:r>
        <w:t>mfo</w:t>
      </w:r>
      <w:r>
        <w:rPr>
          <w:spacing w:val="-3"/>
        </w:rPr>
        <w:t>r</w:t>
      </w:r>
      <w:r>
        <w:t xml:space="preserve">t </w:t>
      </w:r>
      <w:r>
        <w:rPr>
          <w:spacing w:val="-1"/>
        </w:rPr>
        <w:t>z</w:t>
      </w:r>
      <w:r>
        <w:rPr>
          <w:spacing w:val="1"/>
        </w:rPr>
        <w:t>o</w:t>
      </w:r>
      <w:r>
        <w:rPr>
          <w:spacing w:val="-4"/>
        </w:rPr>
        <w:t>n</w:t>
      </w:r>
      <w:r>
        <w:t>es.</w:t>
      </w:r>
      <w:r>
        <w:rPr>
          <w:spacing w:val="-2"/>
        </w:rPr>
        <w:t xml:space="preserve"> </w:t>
      </w:r>
      <w:r>
        <w:t>Make</w:t>
      </w:r>
      <w:r>
        <w:rPr>
          <w:spacing w:val="-2"/>
        </w:rPr>
        <w:t xml:space="preserve"> </w:t>
      </w:r>
      <w:r>
        <w:t>t</w:t>
      </w:r>
      <w:r>
        <w:rPr>
          <w:spacing w:val="-1"/>
        </w:rPr>
        <w:t>h</w:t>
      </w:r>
      <w:r>
        <w:t>e</w:t>
      </w:r>
      <w:r>
        <w:rPr>
          <w:spacing w:val="-2"/>
        </w:rPr>
        <w:t xml:space="preserve"> mo</w:t>
      </w:r>
      <w:r>
        <w:t>st</w:t>
      </w:r>
      <w:r>
        <w:rPr>
          <w:spacing w:val="1"/>
        </w:rPr>
        <w:t xml:space="preserve"> o</w:t>
      </w:r>
      <w:r>
        <w:t>f</w:t>
      </w:r>
      <w:r>
        <w:rPr>
          <w:spacing w:val="-3"/>
        </w:rPr>
        <w:t xml:space="preserve"> </w:t>
      </w:r>
      <w:r>
        <w:t>it</w:t>
      </w:r>
      <w:r>
        <w:rPr>
          <w:spacing w:val="1"/>
        </w:rPr>
        <w:t xml:space="preserve"> </w:t>
      </w:r>
      <w:r>
        <w:t>a</w:t>
      </w:r>
      <w:r>
        <w:rPr>
          <w:spacing w:val="-1"/>
        </w:rPr>
        <w:t>n</w:t>
      </w:r>
      <w:r>
        <w:t>d</w:t>
      </w:r>
      <w:r>
        <w:rPr>
          <w:spacing w:val="-1"/>
        </w:rPr>
        <w:t xml:space="preserve"> </w:t>
      </w:r>
      <w:r>
        <w:t>h</w:t>
      </w:r>
      <w:r>
        <w:rPr>
          <w:spacing w:val="-3"/>
        </w:rPr>
        <w:t>a</w:t>
      </w:r>
      <w:r>
        <w:t>ve f</w:t>
      </w:r>
      <w:r>
        <w:rPr>
          <w:spacing w:val="-1"/>
        </w:rPr>
        <w:t>un</w:t>
      </w:r>
      <w:r>
        <w:t>!</w:t>
      </w:r>
    </w:p>
    <w:p w14:paraId="314CD0B4" w14:textId="77777777" w:rsidR="000611CB" w:rsidRDefault="000611CB" w:rsidP="000611CB">
      <w:pPr>
        <w:spacing w:before="16" w:line="280" w:lineRule="exact"/>
        <w:rPr>
          <w:sz w:val="28"/>
          <w:szCs w:val="28"/>
        </w:rPr>
      </w:pPr>
    </w:p>
    <w:p w14:paraId="6AEF50B8" w14:textId="77777777" w:rsidR="000611CB" w:rsidRPr="007B1A86" w:rsidRDefault="000611CB" w:rsidP="000611CB">
      <w:pPr>
        <w:pStyle w:val="Heading2"/>
        <w:ind w:left="0"/>
        <w:rPr>
          <w:rFonts w:cs="Times New Roman (Body CS)"/>
          <w:b w:val="0"/>
          <w:bCs w:val="0"/>
          <w:color w:val="525252" w:themeColor="accent3" w:themeShade="80"/>
        </w:rPr>
      </w:pPr>
      <w:r w:rsidRPr="007B1A86">
        <w:rPr>
          <w:rFonts w:cs="Times New Roman (Body CS)"/>
          <w:color w:val="525252" w:themeColor="accent3" w:themeShade="80"/>
        </w:rPr>
        <w:t>Assignments</w:t>
      </w:r>
    </w:p>
    <w:p w14:paraId="4587DC75" w14:textId="30B196CD" w:rsidR="000611CB" w:rsidRDefault="000611CB" w:rsidP="000611CB">
      <w:pPr>
        <w:pStyle w:val="BodyText"/>
        <w:spacing w:line="266" w:lineRule="exact"/>
        <w:ind w:left="0" w:right="118"/>
      </w:pPr>
      <w:r>
        <w:t>Asses</w:t>
      </w:r>
      <w:r>
        <w:rPr>
          <w:spacing w:val="-3"/>
        </w:rPr>
        <w:t>s</w:t>
      </w:r>
      <w:r>
        <w:t>ment</w:t>
      </w:r>
      <w:r>
        <w:rPr>
          <w:spacing w:val="26"/>
        </w:rPr>
        <w:t xml:space="preserve"> </w:t>
      </w:r>
      <w:r>
        <w:rPr>
          <w:spacing w:val="1"/>
        </w:rPr>
        <w:t>o</w:t>
      </w:r>
      <w:r>
        <w:t>f</w:t>
      </w:r>
      <w:r>
        <w:rPr>
          <w:spacing w:val="29"/>
        </w:rPr>
        <w:t xml:space="preserve"> </w:t>
      </w:r>
      <w:r>
        <w:rPr>
          <w:spacing w:val="-2"/>
        </w:rPr>
        <w:t>y</w:t>
      </w:r>
      <w:r>
        <w:rPr>
          <w:spacing w:val="1"/>
        </w:rPr>
        <w:t>o</w:t>
      </w:r>
      <w:r>
        <w:rPr>
          <w:spacing w:val="-1"/>
        </w:rPr>
        <w:t>u</w:t>
      </w:r>
      <w:r>
        <w:t>r</w:t>
      </w:r>
      <w:r>
        <w:rPr>
          <w:spacing w:val="29"/>
        </w:rPr>
        <w:t xml:space="preserve"> </w:t>
      </w:r>
      <w:r>
        <w:t>lear</w:t>
      </w:r>
      <w:r>
        <w:rPr>
          <w:spacing w:val="-1"/>
        </w:rPr>
        <w:t>n</w:t>
      </w:r>
      <w:r>
        <w:rPr>
          <w:spacing w:val="-3"/>
        </w:rPr>
        <w:t>i</w:t>
      </w:r>
      <w:r>
        <w:rPr>
          <w:spacing w:val="-1"/>
        </w:rPr>
        <w:t>n</w:t>
      </w:r>
      <w:r>
        <w:t>g</w:t>
      </w:r>
      <w:r>
        <w:rPr>
          <w:spacing w:val="29"/>
        </w:rPr>
        <w:t xml:space="preserve"> </w:t>
      </w:r>
      <w:r>
        <w:t>will</w:t>
      </w:r>
      <w:r>
        <w:rPr>
          <w:spacing w:val="29"/>
        </w:rPr>
        <w:t xml:space="preserve"> </w:t>
      </w:r>
      <w:r>
        <w:rPr>
          <w:spacing w:val="1"/>
        </w:rPr>
        <w:t>o</w:t>
      </w:r>
      <w:r>
        <w:t>ccur</w:t>
      </w:r>
      <w:r>
        <w:rPr>
          <w:spacing w:val="29"/>
        </w:rPr>
        <w:t xml:space="preserve"> </w:t>
      </w:r>
      <w:r>
        <w:t>thro</w:t>
      </w:r>
      <w:r>
        <w:rPr>
          <w:spacing w:val="-1"/>
        </w:rPr>
        <w:t>ug</w:t>
      </w:r>
      <w:r>
        <w:t>h</w:t>
      </w:r>
      <w:r>
        <w:rPr>
          <w:spacing w:val="28"/>
        </w:rPr>
        <w:t xml:space="preserve"> </w:t>
      </w:r>
      <w:r>
        <w:t>a</w:t>
      </w:r>
      <w:r>
        <w:rPr>
          <w:spacing w:val="28"/>
        </w:rPr>
        <w:t xml:space="preserve"> </w:t>
      </w:r>
      <w:r>
        <w:t>v</w:t>
      </w:r>
      <w:r>
        <w:rPr>
          <w:spacing w:val="-3"/>
        </w:rPr>
        <w:t>a</w:t>
      </w:r>
      <w:r>
        <w:t>riety</w:t>
      </w:r>
      <w:r>
        <w:rPr>
          <w:spacing w:val="28"/>
        </w:rPr>
        <w:t xml:space="preserve"> </w:t>
      </w:r>
      <w:r>
        <w:rPr>
          <w:spacing w:val="1"/>
        </w:rPr>
        <w:t>o</w:t>
      </w:r>
      <w:r>
        <w:t>f</w:t>
      </w:r>
      <w:r>
        <w:rPr>
          <w:spacing w:val="29"/>
        </w:rPr>
        <w:t xml:space="preserve"> </w:t>
      </w:r>
      <w:r w:rsidR="00DA0123">
        <w:rPr>
          <w:spacing w:val="-2"/>
        </w:rPr>
        <w:t>formats</w:t>
      </w:r>
      <w:r>
        <w:t>.</w:t>
      </w:r>
    </w:p>
    <w:p w14:paraId="5220DA47" w14:textId="77777777" w:rsidR="000611CB" w:rsidRDefault="000611CB" w:rsidP="000611CB">
      <w:pPr>
        <w:spacing w:before="9" w:line="260" w:lineRule="exact"/>
        <w:rPr>
          <w:sz w:val="26"/>
          <w:szCs w:val="26"/>
        </w:rPr>
      </w:pPr>
    </w:p>
    <w:p w14:paraId="5162C19D" w14:textId="489E60EB" w:rsidR="000611CB" w:rsidRDefault="000611CB" w:rsidP="000611CB">
      <w:pPr>
        <w:pStyle w:val="Heading4"/>
        <w:numPr>
          <w:ilvl w:val="0"/>
          <w:numId w:val="12"/>
        </w:numPr>
        <w:tabs>
          <w:tab w:val="left" w:pos="460"/>
        </w:tabs>
        <w:ind w:left="460" w:hanging="361"/>
        <w:rPr>
          <w:b w:val="0"/>
          <w:bCs w:val="0"/>
        </w:rPr>
      </w:pPr>
      <w:r>
        <w:rPr>
          <w:u w:val="single" w:color="000000"/>
        </w:rPr>
        <w:t>Fin</w:t>
      </w:r>
      <w:r>
        <w:rPr>
          <w:spacing w:val="-2"/>
          <w:u w:val="single" w:color="000000"/>
        </w:rPr>
        <w:t>a</w:t>
      </w:r>
      <w:r>
        <w:rPr>
          <w:u w:val="single" w:color="000000"/>
        </w:rPr>
        <w:t>l P</w:t>
      </w:r>
      <w:r>
        <w:rPr>
          <w:spacing w:val="1"/>
          <w:u w:val="single" w:color="000000"/>
        </w:rPr>
        <w:t>r</w:t>
      </w:r>
      <w:r>
        <w:rPr>
          <w:spacing w:val="-4"/>
          <w:u w:val="single" w:color="000000"/>
        </w:rPr>
        <w:t>o</w:t>
      </w:r>
      <w:r>
        <w:rPr>
          <w:spacing w:val="1"/>
          <w:u w:val="single" w:color="000000"/>
        </w:rPr>
        <w:t>j</w:t>
      </w:r>
      <w:r>
        <w:rPr>
          <w:spacing w:val="-1"/>
          <w:u w:val="single" w:color="000000"/>
        </w:rPr>
        <w:t>e</w:t>
      </w:r>
      <w:r>
        <w:rPr>
          <w:spacing w:val="1"/>
          <w:u w:val="single" w:color="000000"/>
        </w:rPr>
        <w:t>c</w:t>
      </w:r>
      <w:r>
        <w:rPr>
          <w:u w:val="single" w:color="000000"/>
        </w:rPr>
        <w:t>t</w:t>
      </w:r>
      <w:r>
        <w:rPr>
          <w:b w:val="0"/>
          <w:u w:color="000000"/>
        </w:rPr>
        <w:t xml:space="preserve"> </w:t>
      </w:r>
    </w:p>
    <w:p w14:paraId="54AA8C7C" w14:textId="1382AFB4" w:rsidR="000611CB" w:rsidRDefault="006C48CD" w:rsidP="000611CB">
      <w:pPr>
        <w:pStyle w:val="BodyText"/>
        <w:ind w:right="116"/>
        <w:rPr>
          <w:rFonts w:asciiTheme="minorHAnsi" w:hAnsiTheme="minorHAnsi"/>
        </w:rPr>
      </w:pPr>
      <w:r>
        <w:rPr>
          <w:rFonts w:asciiTheme="minorHAnsi" w:hAnsiTheme="minorHAnsi"/>
        </w:rPr>
        <w:t xml:space="preserve">For your final project, you will </w:t>
      </w:r>
      <w:r w:rsidR="00DA0123">
        <w:rPr>
          <w:rFonts w:asciiTheme="minorHAnsi" w:hAnsiTheme="minorHAnsi"/>
        </w:rPr>
        <w:t xml:space="preserve">develop a personal digital preservation plan. In this plan, please be sure to provide details about </w:t>
      </w:r>
      <w:r w:rsidR="00117880">
        <w:rPr>
          <w:rFonts w:asciiTheme="minorHAnsi" w:hAnsiTheme="minorHAnsi"/>
        </w:rPr>
        <w:t xml:space="preserve">retention, arrangement, metadata, </w:t>
      </w:r>
      <w:r w:rsidR="00C46983">
        <w:rPr>
          <w:rFonts w:asciiTheme="minorHAnsi" w:hAnsiTheme="minorHAnsi"/>
        </w:rPr>
        <w:t>preservation tools, assessments, and infrastructure.</w:t>
      </w:r>
      <w:r w:rsidR="000611CB" w:rsidRPr="00867287">
        <w:rPr>
          <w:rFonts w:asciiTheme="minorHAnsi" w:hAnsiTheme="minorHAnsi"/>
        </w:rPr>
        <w:t xml:space="preserve"> </w:t>
      </w:r>
      <w:r w:rsidR="000611CB" w:rsidRPr="00304E32">
        <w:rPr>
          <w:rFonts w:asciiTheme="minorHAnsi" w:hAnsiTheme="minorHAnsi"/>
          <w:b/>
          <w:bCs/>
          <w:spacing w:val="-2"/>
        </w:rPr>
        <w:t>(</w:t>
      </w:r>
      <w:r w:rsidR="000611CB" w:rsidRPr="00304E32">
        <w:rPr>
          <w:rFonts w:asciiTheme="minorHAnsi" w:hAnsiTheme="minorHAnsi"/>
          <w:b/>
          <w:bCs/>
        </w:rPr>
        <w:t>3</w:t>
      </w:r>
      <w:r w:rsidR="004D3E45">
        <w:rPr>
          <w:rFonts w:asciiTheme="minorHAnsi" w:hAnsiTheme="minorHAnsi"/>
          <w:b/>
          <w:bCs/>
          <w:spacing w:val="-2"/>
        </w:rPr>
        <w:t>0</w:t>
      </w:r>
      <w:r w:rsidR="000611CB" w:rsidRPr="00304E32">
        <w:rPr>
          <w:rFonts w:asciiTheme="minorHAnsi" w:hAnsiTheme="minorHAnsi"/>
          <w:b/>
          <w:bCs/>
        </w:rPr>
        <w:t>%</w:t>
      </w:r>
      <w:r w:rsidR="000611CB" w:rsidRPr="00304E32">
        <w:rPr>
          <w:rFonts w:asciiTheme="minorHAnsi" w:hAnsiTheme="minorHAnsi"/>
          <w:b/>
          <w:bCs/>
          <w:spacing w:val="-2"/>
        </w:rPr>
        <w:t xml:space="preserve"> </w:t>
      </w:r>
      <w:r w:rsidR="000611CB" w:rsidRPr="00304E32">
        <w:rPr>
          <w:rFonts w:asciiTheme="minorHAnsi" w:hAnsiTheme="minorHAnsi"/>
          <w:b/>
          <w:bCs/>
          <w:spacing w:val="1"/>
        </w:rPr>
        <w:t>o</w:t>
      </w:r>
      <w:r w:rsidR="000611CB" w:rsidRPr="00304E32">
        <w:rPr>
          <w:rFonts w:asciiTheme="minorHAnsi" w:hAnsiTheme="minorHAnsi"/>
          <w:b/>
          <w:bCs/>
        </w:rPr>
        <w:t>f</w:t>
      </w:r>
      <w:r w:rsidR="000611CB" w:rsidRPr="00304E32">
        <w:rPr>
          <w:rFonts w:asciiTheme="minorHAnsi" w:hAnsiTheme="minorHAnsi"/>
          <w:b/>
          <w:bCs/>
          <w:spacing w:val="-2"/>
        </w:rPr>
        <w:t xml:space="preserve"> </w:t>
      </w:r>
      <w:r w:rsidR="000611CB" w:rsidRPr="00304E32">
        <w:rPr>
          <w:rFonts w:asciiTheme="minorHAnsi" w:hAnsiTheme="minorHAnsi"/>
          <w:b/>
          <w:bCs/>
        </w:rPr>
        <w:t>y</w:t>
      </w:r>
      <w:r w:rsidR="000611CB" w:rsidRPr="00304E32">
        <w:rPr>
          <w:rFonts w:asciiTheme="minorHAnsi" w:hAnsiTheme="minorHAnsi"/>
          <w:b/>
          <w:bCs/>
          <w:spacing w:val="1"/>
        </w:rPr>
        <w:t>o</w:t>
      </w:r>
      <w:r w:rsidR="000611CB" w:rsidRPr="00304E32">
        <w:rPr>
          <w:rFonts w:asciiTheme="minorHAnsi" w:hAnsiTheme="minorHAnsi"/>
          <w:b/>
          <w:bCs/>
          <w:spacing w:val="-1"/>
        </w:rPr>
        <w:t>u</w:t>
      </w:r>
      <w:r w:rsidR="000611CB" w:rsidRPr="00304E32">
        <w:rPr>
          <w:rFonts w:asciiTheme="minorHAnsi" w:hAnsiTheme="minorHAnsi"/>
          <w:b/>
          <w:bCs/>
        </w:rPr>
        <w:t>r g</w:t>
      </w:r>
      <w:r w:rsidR="000611CB" w:rsidRPr="00304E32">
        <w:rPr>
          <w:rFonts w:asciiTheme="minorHAnsi" w:hAnsiTheme="minorHAnsi"/>
          <w:b/>
          <w:bCs/>
          <w:spacing w:val="-1"/>
        </w:rPr>
        <w:t>r</w:t>
      </w:r>
      <w:r w:rsidR="000611CB" w:rsidRPr="00304E32">
        <w:rPr>
          <w:rFonts w:asciiTheme="minorHAnsi" w:hAnsiTheme="minorHAnsi"/>
          <w:b/>
          <w:bCs/>
          <w:spacing w:val="-3"/>
        </w:rPr>
        <w:t>a</w:t>
      </w:r>
      <w:r w:rsidR="000611CB" w:rsidRPr="00304E32">
        <w:rPr>
          <w:rFonts w:asciiTheme="minorHAnsi" w:hAnsiTheme="minorHAnsi"/>
          <w:b/>
          <w:bCs/>
          <w:spacing w:val="-1"/>
        </w:rPr>
        <w:t>d</w:t>
      </w:r>
      <w:r w:rsidR="000611CB" w:rsidRPr="00304E32">
        <w:rPr>
          <w:rFonts w:asciiTheme="minorHAnsi" w:hAnsiTheme="minorHAnsi"/>
          <w:b/>
          <w:bCs/>
        </w:rPr>
        <w:t>e)</w:t>
      </w:r>
    </w:p>
    <w:p w14:paraId="2DDC52D4" w14:textId="77777777" w:rsidR="000611CB" w:rsidRPr="00867287" w:rsidRDefault="000611CB" w:rsidP="000611CB">
      <w:pPr>
        <w:pStyle w:val="BodyText"/>
        <w:ind w:right="116"/>
        <w:rPr>
          <w:rFonts w:asciiTheme="minorHAnsi" w:hAnsiTheme="minorHAnsi"/>
        </w:rPr>
      </w:pPr>
    </w:p>
    <w:p w14:paraId="78626A6D" w14:textId="3C7B5244" w:rsidR="000611CB" w:rsidRDefault="000611CB" w:rsidP="000611CB">
      <w:pPr>
        <w:pStyle w:val="Heading4"/>
        <w:numPr>
          <w:ilvl w:val="0"/>
          <w:numId w:val="12"/>
        </w:numPr>
        <w:tabs>
          <w:tab w:val="left" w:pos="460"/>
        </w:tabs>
        <w:ind w:left="460" w:hanging="361"/>
        <w:rPr>
          <w:b w:val="0"/>
          <w:bCs w:val="0"/>
        </w:rPr>
      </w:pPr>
      <w:r>
        <w:rPr>
          <w:u w:val="single" w:color="000000"/>
        </w:rPr>
        <w:t>Reflec</w:t>
      </w:r>
      <w:r>
        <w:rPr>
          <w:spacing w:val="-3"/>
          <w:u w:val="single" w:color="000000"/>
        </w:rPr>
        <w:t>t</w:t>
      </w:r>
      <w:r>
        <w:rPr>
          <w:u w:val="single" w:color="000000"/>
        </w:rPr>
        <w:t>i</w:t>
      </w:r>
      <w:r>
        <w:rPr>
          <w:spacing w:val="-1"/>
          <w:u w:val="single" w:color="000000"/>
        </w:rPr>
        <w:t>o</w:t>
      </w:r>
      <w:r>
        <w:rPr>
          <w:u w:val="single" w:color="000000"/>
        </w:rPr>
        <w:t xml:space="preserve">n </w:t>
      </w:r>
      <w:r>
        <w:rPr>
          <w:spacing w:val="-2"/>
          <w:u w:val="single" w:color="000000"/>
        </w:rPr>
        <w:t>J</w:t>
      </w:r>
      <w:r>
        <w:rPr>
          <w:spacing w:val="-1"/>
          <w:u w:val="single" w:color="000000"/>
        </w:rPr>
        <w:t>ou</w:t>
      </w:r>
      <w:r>
        <w:rPr>
          <w:u w:val="single" w:color="000000"/>
        </w:rPr>
        <w:t>r</w:t>
      </w:r>
      <w:r>
        <w:rPr>
          <w:spacing w:val="-1"/>
          <w:u w:val="single" w:color="000000"/>
        </w:rPr>
        <w:t>n</w:t>
      </w:r>
      <w:r>
        <w:rPr>
          <w:spacing w:val="-2"/>
          <w:u w:val="single" w:color="000000"/>
        </w:rPr>
        <w:t>a</w:t>
      </w:r>
      <w:r>
        <w:rPr>
          <w:u w:val="single" w:color="000000"/>
        </w:rPr>
        <w:t xml:space="preserve">ls </w:t>
      </w:r>
    </w:p>
    <w:p w14:paraId="7299C883" w14:textId="747F3B61" w:rsidR="000611CB" w:rsidRDefault="00C46983" w:rsidP="000611CB">
      <w:pPr>
        <w:spacing w:line="239" w:lineRule="auto"/>
        <w:ind w:left="460" w:right="115"/>
        <w:rPr>
          <w:rFonts w:ascii="Calibri" w:eastAsia="Calibri" w:hAnsi="Calibri" w:cs="Calibri"/>
        </w:rPr>
      </w:pPr>
      <w:r>
        <w:rPr>
          <w:rFonts w:ascii="Calibri" w:eastAsia="Calibri" w:hAnsi="Calibri" w:cs="Calibri"/>
        </w:rPr>
        <w:t xml:space="preserve">You will be asked to submit </w:t>
      </w:r>
      <w:r w:rsidR="00720804">
        <w:rPr>
          <w:rFonts w:ascii="Calibri" w:eastAsia="Calibri" w:hAnsi="Calibri" w:cs="Calibri"/>
        </w:rPr>
        <w:t xml:space="preserve">4 </w:t>
      </w:r>
      <w:r>
        <w:rPr>
          <w:rFonts w:ascii="Calibri" w:eastAsia="Calibri" w:hAnsi="Calibri" w:cs="Calibri"/>
        </w:rPr>
        <w:t xml:space="preserve">reflections through the semester </w:t>
      </w:r>
      <w:r w:rsidR="00720804">
        <w:rPr>
          <w:rFonts w:ascii="Calibri" w:eastAsia="Calibri" w:hAnsi="Calibri" w:cs="Calibri"/>
        </w:rPr>
        <w:t xml:space="preserve">about your experiences with the workshop and readings. </w:t>
      </w:r>
      <w:proofErr w:type="gramStart"/>
      <w:r w:rsidR="000611CB" w:rsidRPr="00304E32">
        <w:rPr>
          <w:rFonts w:ascii="Calibri" w:eastAsia="Calibri" w:hAnsi="Calibri" w:cs="Calibri"/>
          <w:b/>
          <w:bCs/>
          <w:spacing w:val="-3"/>
        </w:rPr>
        <w:t>(</w:t>
      </w:r>
      <w:proofErr w:type="gramEnd"/>
      <w:r w:rsidR="000611CB" w:rsidRPr="00304E32">
        <w:rPr>
          <w:rFonts w:ascii="Calibri" w:eastAsia="Calibri" w:hAnsi="Calibri" w:cs="Calibri"/>
          <w:b/>
          <w:bCs/>
        </w:rPr>
        <w:t>2</w:t>
      </w:r>
      <w:r w:rsidR="000611CB" w:rsidRPr="00304E32">
        <w:rPr>
          <w:rFonts w:ascii="Calibri" w:eastAsia="Calibri" w:hAnsi="Calibri" w:cs="Calibri"/>
          <w:b/>
          <w:bCs/>
          <w:spacing w:val="-2"/>
        </w:rPr>
        <w:t>0</w:t>
      </w:r>
      <w:r w:rsidR="000611CB" w:rsidRPr="00304E32">
        <w:rPr>
          <w:rFonts w:ascii="Calibri" w:eastAsia="Calibri" w:hAnsi="Calibri" w:cs="Calibri"/>
          <w:b/>
          <w:bCs/>
        </w:rPr>
        <w:t>%</w:t>
      </w:r>
      <w:r w:rsidR="000611CB" w:rsidRPr="00304E32">
        <w:rPr>
          <w:rFonts w:ascii="Calibri" w:eastAsia="Calibri" w:hAnsi="Calibri" w:cs="Calibri"/>
          <w:b/>
          <w:bCs/>
          <w:spacing w:val="-2"/>
        </w:rPr>
        <w:t xml:space="preserve"> o</w:t>
      </w:r>
      <w:r w:rsidR="000611CB" w:rsidRPr="00304E32">
        <w:rPr>
          <w:rFonts w:ascii="Calibri" w:eastAsia="Calibri" w:hAnsi="Calibri" w:cs="Calibri"/>
          <w:b/>
          <w:bCs/>
        </w:rPr>
        <w:t>f y</w:t>
      </w:r>
      <w:r w:rsidR="000611CB" w:rsidRPr="00304E32">
        <w:rPr>
          <w:rFonts w:ascii="Calibri" w:eastAsia="Calibri" w:hAnsi="Calibri" w:cs="Calibri"/>
          <w:b/>
          <w:bCs/>
          <w:spacing w:val="1"/>
        </w:rPr>
        <w:t>o</w:t>
      </w:r>
      <w:r w:rsidR="000611CB" w:rsidRPr="00304E32">
        <w:rPr>
          <w:rFonts w:ascii="Calibri" w:eastAsia="Calibri" w:hAnsi="Calibri" w:cs="Calibri"/>
          <w:b/>
          <w:bCs/>
          <w:spacing w:val="-1"/>
        </w:rPr>
        <w:t>u</w:t>
      </w:r>
      <w:r w:rsidR="000611CB" w:rsidRPr="00304E32">
        <w:rPr>
          <w:rFonts w:ascii="Calibri" w:eastAsia="Calibri" w:hAnsi="Calibri" w:cs="Calibri"/>
          <w:b/>
          <w:bCs/>
        </w:rPr>
        <w:t>r</w:t>
      </w:r>
      <w:r w:rsidR="000611CB" w:rsidRPr="00304E32">
        <w:rPr>
          <w:rFonts w:ascii="Calibri" w:eastAsia="Calibri" w:hAnsi="Calibri" w:cs="Calibri"/>
          <w:b/>
          <w:bCs/>
          <w:spacing w:val="-3"/>
        </w:rPr>
        <w:t xml:space="preserve"> </w:t>
      </w:r>
      <w:r w:rsidR="000611CB" w:rsidRPr="00304E32">
        <w:rPr>
          <w:rFonts w:ascii="Calibri" w:eastAsia="Calibri" w:hAnsi="Calibri" w:cs="Calibri"/>
          <w:b/>
          <w:bCs/>
        </w:rPr>
        <w:t>gr</w:t>
      </w:r>
      <w:r w:rsidR="000611CB" w:rsidRPr="00304E32">
        <w:rPr>
          <w:rFonts w:ascii="Calibri" w:eastAsia="Calibri" w:hAnsi="Calibri" w:cs="Calibri"/>
          <w:b/>
          <w:bCs/>
          <w:spacing w:val="-1"/>
        </w:rPr>
        <w:t>ad</w:t>
      </w:r>
      <w:r w:rsidR="000611CB" w:rsidRPr="00304E32">
        <w:rPr>
          <w:rFonts w:ascii="Calibri" w:eastAsia="Calibri" w:hAnsi="Calibri" w:cs="Calibri"/>
          <w:b/>
          <w:bCs/>
        </w:rPr>
        <w:t>e)</w:t>
      </w:r>
    </w:p>
    <w:p w14:paraId="10AE3F9B" w14:textId="77777777" w:rsidR="000611CB" w:rsidRDefault="000611CB" w:rsidP="000611CB">
      <w:pPr>
        <w:spacing w:line="239" w:lineRule="auto"/>
        <w:ind w:left="460" w:right="115"/>
        <w:rPr>
          <w:rFonts w:ascii="Calibri" w:eastAsia="Calibri" w:hAnsi="Calibri" w:cs="Calibri"/>
        </w:rPr>
      </w:pPr>
    </w:p>
    <w:p w14:paraId="07CAD416" w14:textId="1A28F4E9" w:rsidR="000611CB" w:rsidRDefault="00010C1E" w:rsidP="000611CB">
      <w:pPr>
        <w:pStyle w:val="Heading4"/>
        <w:numPr>
          <w:ilvl w:val="0"/>
          <w:numId w:val="12"/>
        </w:numPr>
        <w:tabs>
          <w:tab w:val="left" w:pos="460"/>
        </w:tabs>
        <w:ind w:left="460" w:hanging="361"/>
        <w:rPr>
          <w:b w:val="0"/>
          <w:bCs w:val="0"/>
        </w:rPr>
      </w:pPr>
      <w:r>
        <w:rPr>
          <w:u w:val="single" w:color="000000"/>
        </w:rPr>
        <w:t>Discussion Questions</w:t>
      </w:r>
    </w:p>
    <w:p w14:paraId="0B36FB01" w14:textId="5588FD18" w:rsidR="000611CB" w:rsidRDefault="004A7D6C" w:rsidP="000611CB">
      <w:pPr>
        <w:pStyle w:val="BodyText"/>
        <w:ind w:right="116"/>
      </w:pPr>
      <w:r w:rsidRPr="004A7D6C">
        <w:t xml:space="preserve">Each week, you will be responsible for posting to Canvas a discussion question grounded in the week’s readings. I encourage you to include quotations or direct references to specific parts of the readings </w:t>
      </w:r>
      <w:proofErr w:type="gramStart"/>
      <w:r w:rsidRPr="004A7D6C">
        <w:t>in order to</w:t>
      </w:r>
      <w:proofErr w:type="gramEnd"/>
      <w:r w:rsidRPr="004A7D6C">
        <w:t xml:space="preserve"> keep your questions focused.</w:t>
      </w:r>
      <w:r w:rsidR="002B28DC">
        <w:t xml:space="preserve"> (1</w:t>
      </w:r>
      <w:r w:rsidR="00A14797">
        <w:t>5</w:t>
      </w:r>
      <w:r w:rsidR="002B28DC">
        <w:t>%</w:t>
      </w:r>
      <w:r w:rsidR="00A14797">
        <w:t xml:space="preserve"> of your grade</w:t>
      </w:r>
      <w:r w:rsidR="002B28DC">
        <w:t>)</w:t>
      </w:r>
    </w:p>
    <w:p w14:paraId="68A45AF8" w14:textId="77777777" w:rsidR="000611CB" w:rsidRDefault="000611CB" w:rsidP="004253CC">
      <w:pPr>
        <w:pStyle w:val="BodyText"/>
        <w:spacing w:line="239" w:lineRule="auto"/>
        <w:ind w:left="0" w:right="115"/>
      </w:pPr>
    </w:p>
    <w:p w14:paraId="0442D9AD" w14:textId="6B11F291" w:rsidR="000611CB" w:rsidRDefault="005B13C7" w:rsidP="000611CB">
      <w:pPr>
        <w:pStyle w:val="Heading4"/>
        <w:numPr>
          <w:ilvl w:val="0"/>
          <w:numId w:val="12"/>
        </w:numPr>
        <w:tabs>
          <w:tab w:val="left" w:pos="460"/>
        </w:tabs>
        <w:spacing w:before="65"/>
        <w:ind w:left="460" w:hanging="361"/>
        <w:rPr>
          <w:b w:val="0"/>
          <w:bCs w:val="0"/>
        </w:rPr>
      </w:pPr>
      <w:r>
        <w:rPr>
          <w:u w:val="single" w:color="000000"/>
        </w:rPr>
        <w:t>In-Class</w:t>
      </w:r>
      <w:r w:rsidR="000611CB">
        <w:rPr>
          <w:spacing w:val="-1"/>
          <w:u w:val="single" w:color="000000"/>
        </w:rPr>
        <w:t xml:space="preserve"> </w:t>
      </w:r>
      <w:r w:rsidR="000611CB">
        <w:rPr>
          <w:spacing w:val="-2"/>
          <w:u w:val="single" w:color="000000"/>
        </w:rPr>
        <w:t>A</w:t>
      </w:r>
      <w:r w:rsidR="000611CB">
        <w:rPr>
          <w:spacing w:val="1"/>
          <w:u w:val="single" w:color="000000"/>
        </w:rPr>
        <w:t>c</w:t>
      </w:r>
      <w:r w:rsidR="000611CB">
        <w:rPr>
          <w:spacing w:val="-3"/>
          <w:u w:val="single" w:color="000000"/>
        </w:rPr>
        <w:t>t</w:t>
      </w:r>
      <w:r w:rsidR="000611CB">
        <w:rPr>
          <w:u w:val="single" w:color="000000"/>
        </w:rPr>
        <w:t>i</w:t>
      </w:r>
      <w:r w:rsidR="000611CB">
        <w:rPr>
          <w:spacing w:val="-2"/>
          <w:u w:val="single" w:color="000000"/>
        </w:rPr>
        <w:t>v</w:t>
      </w:r>
      <w:r w:rsidR="000611CB">
        <w:rPr>
          <w:u w:val="single" w:color="000000"/>
        </w:rPr>
        <w:t>i</w:t>
      </w:r>
      <w:r w:rsidR="000611CB">
        <w:rPr>
          <w:spacing w:val="-3"/>
          <w:u w:val="single" w:color="000000"/>
        </w:rPr>
        <w:t>t</w:t>
      </w:r>
      <w:r w:rsidR="000611CB">
        <w:rPr>
          <w:u w:val="single" w:color="000000"/>
        </w:rPr>
        <w:t>i</w:t>
      </w:r>
      <w:r w:rsidR="000611CB">
        <w:rPr>
          <w:spacing w:val="-1"/>
          <w:u w:val="single" w:color="000000"/>
        </w:rPr>
        <w:t>e</w:t>
      </w:r>
      <w:r w:rsidR="000611CB">
        <w:rPr>
          <w:u w:val="single" w:color="000000"/>
        </w:rPr>
        <w:t xml:space="preserve">s </w:t>
      </w:r>
    </w:p>
    <w:p w14:paraId="13A585D0" w14:textId="318957C1" w:rsidR="000611CB" w:rsidRDefault="000611CB" w:rsidP="000611CB">
      <w:pPr>
        <w:pStyle w:val="BodyText"/>
        <w:spacing w:line="239" w:lineRule="auto"/>
        <w:ind w:right="115"/>
      </w:pPr>
      <w:r>
        <w:t>Part</w:t>
      </w:r>
      <w:r>
        <w:rPr>
          <w:spacing w:val="2"/>
        </w:rPr>
        <w:t xml:space="preserve"> </w:t>
      </w:r>
      <w:r>
        <w:rPr>
          <w:spacing w:val="1"/>
        </w:rPr>
        <w:t>o</w:t>
      </w:r>
      <w:r>
        <w:t>f</w:t>
      </w:r>
      <w:r>
        <w:rPr>
          <w:spacing w:val="5"/>
        </w:rPr>
        <w:t xml:space="preserve"> </w:t>
      </w:r>
      <w:r>
        <w:rPr>
          <w:spacing w:val="1"/>
        </w:rPr>
        <w:t>o</w:t>
      </w:r>
      <w:r>
        <w:rPr>
          <w:spacing w:val="-1"/>
        </w:rPr>
        <w:t>u</w:t>
      </w:r>
      <w:r>
        <w:t>r</w:t>
      </w:r>
      <w:r>
        <w:rPr>
          <w:spacing w:val="2"/>
        </w:rPr>
        <w:t xml:space="preserve"> </w:t>
      </w:r>
      <w:r>
        <w:t>ti</w:t>
      </w:r>
      <w:r>
        <w:rPr>
          <w:spacing w:val="-1"/>
        </w:rPr>
        <w:t>m</w:t>
      </w:r>
      <w:r>
        <w:t>e</w:t>
      </w:r>
      <w:r>
        <w:rPr>
          <w:spacing w:val="5"/>
        </w:rPr>
        <w:t xml:space="preserve"> </w:t>
      </w:r>
      <w:r>
        <w:t>in</w:t>
      </w:r>
      <w:r>
        <w:rPr>
          <w:spacing w:val="4"/>
        </w:rPr>
        <w:t xml:space="preserve"> </w:t>
      </w:r>
      <w:r>
        <w:t>class</w:t>
      </w:r>
      <w:r>
        <w:rPr>
          <w:spacing w:val="2"/>
        </w:rPr>
        <w:t xml:space="preserve"> </w:t>
      </w:r>
      <w:r>
        <w:t>e</w:t>
      </w:r>
      <w:r>
        <w:rPr>
          <w:spacing w:val="-3"/>
        </w:rPr>
        <w:t>a</w:t>
      </w:r>
      <w:r>
        <w:t>ch</w:t>
      </w:r>
      <w:r>
        <w:rPr>
          <w:spacing w:val="4"/>
        </w:rPr>
        <w:t xml:space="preserve"> </w:t>
      </w:r>
      <w:r>
        <w:t>we</w:t>
      </w:r>
      <w:r>
        <w:rPr>
          <w:spacing w:val="-2"/>
        </w:rPr>
        <w:t>e</w:t>
      </w:r>
      <w:r>
        <w:t>k</w:t>
      </w:r>
      <w:r>
        <w:rPr>
          <w:spacing w:val="5"/>
        </w:rPr>
        <w:t xml:space="preserve"> </w:t>
      </w:r>
      <w:r>
        <w:t>will</w:t>
      </w:r>
      <w:r>
        <w:rPr>
          <w:spacing w:val="4"/>
        </w:rPr>
        <w:t xml:space="preserve"> </w:t>
      </w:r>
      <w:r>
        <w:rPr>
          <w:spacing w:val="-1"/>
        </w:rPr>
        <w:t>b</w:t>
      </w:r>
      <w:r>
        <w:t>e</w:t>
      </w:r>
      <w:r>
        <w:rPr>
          <w:spacing w:val="5"/>
        </w:rPr>
        <w:t xml:space="preserve"> </w:t>
      </w:r>
      <w:r>
        <w:t>s</w:t>
      </w:r>
      <w:r>
        <w:rPr>
          <w:spacing w:val="-4"/>
        </w:rPr>
        <w:t>p</w:t>
      </w:r>
      <w:r>
        <w:t>ent</w:t>
      </w:r>
      <w:r>
        <w:rPr>
          <w:spacing w:val="5"/>
        </w:rPr>
        <w:t xml:space="preserve"> </w:t>
      </w:r>
      <w:r>
        <w:t>a</w:t>
      </w:r>
      <w:r>
        <w:rPr>
          <w:spacing w:val="-1"/>
        </w:rPr>
        <w:t>pp</w:t>
      </w:r>
      <w:r>
        <w:rPr>
          <w:spacing w:val="-3"/>
        </w:rPr>
        <w:t>l</w:t>
      </w:r>
      <w:r>
        <w:t>yi</w:t>
      </w:r>
      <w:r>
        <w:rPr>
          <w:spacing w:val="-2"/>
        </w:rPr>
        <w:t>n</w:t>
      </w:r>
      <w:r>
        <w:t>g</w:t>
      </w:r>
      <w:r>
        <w:rPr>
          <w:spacing w:val="4"/>
        </w:rPr>
        <w:t xml:space="preserve"> </w:t>
      </w:r>
      <w:r>
        <w:t>the</w:t>
      </w:r>
      <w:r>
        <w:rPr>
          <w:spacing w:val="5"/>
        </w:rPr>
        <w:t xml:space="preserve"> </w:t>
      </w:r>
      <w:r>
        <w:rPr>
          <w:spacing w:val="-3"/>
        </w:rPr>
        <w:t>c</w:t>
      </w:r>
      <w:r>
        <w:rPr>
          <w:spacing w:val="1"/>
        </w:rPr>
        <w:t>o</w:t>
      </w:r>
      <w:r>
        <w:rPr>
          <w:spacing w:val="-1"/>
        </w:rPr>
        <w:t>n</w:t>
      </w:r>
      <w:r>
        <w:t>cepts</w:t>
      </w:r>
      <w:r>
        <w:rPr>
          <w:spacing w:val="5"/>
        </w:rPr>
        <w:t xml:space="preserve"> </w:t>
      </w:r>
      <w:r>
        <w:t>a</w:t>
      </w:r>
      <w:r>
        <w:rPr>
          <w:spacing w:val="-1"/>
        </w:rPr>
        <w:t>n</w:t>
      </w:r>
      <w:r>
        <w:t>d</w:t>
      </w:r>
      <w:r>
        <w:rPr>
          <w:spacing w:val="4"/>
        </w:rPr>
        <w:t xml:space="preserve"> </w:t>
      </w:r>
      <w:r>
        <w:rPr>
          <w:spacing w:val="-3"/>
        </w:rPr>
        <w:t>s</w:t>
      </w:r>
      <w:r>
        <w:t>kil</w:t>
      </w:r>
      <w:r>
        <w:rPr>
          <w:spacing w:val="-1"/>
        </w:rPr>
        <w:t>l</w:t>
      </w:r>
      <w:r>
        <w:t>s</w:t>
      </w:r>
      <w:r>
        <w:rPr>
          <w:spacing w:val="2"/>
        </w:rPr>
        <w:t xml:space="preserve"> </w:t>
      </w:r>
      <w:r>
        <w:t>that</w:t>
      </w:r>
      <w:r>
        <w:rPr>
          <w:spacing w:val="5"/>
        </w:rPr>
        <w:t xml:space="preserve"> </w:t>
      </w:r>
      <w:r>
        <w:t>are</w:t>
      </w:r>
      <w:r>
        <w:rPr>
          <w:spacing w:val="5"/>
        </w:rPr>
        <w:t xml:space="preserve"> </w:t>
      </w:r>
      <w:r>
        <w:rPr>
          <w:spacing w:val="-1"/>
        </w:rPr>
        <w:t>b</w:t>
      </w:r>
      <w:r>
        <w:t>ei</w:t>
      </w:r>
      <w:r>
        <w:rPr>
          <w:spacing w:val="-1"/>
        </w:rPr>
        <w:t>n</w:t>
      </w:r>
      <w:r>
        <w:t>g</w:t>
      </w:r>
      <w:r>
        <w:rPr>
          <w:spacing w:val="4"/>
        </w:rPr>
        <w:t xml:space="preserve"> </w:t>
      </w:r>
      <w:r>
        <w:rPr>
          <w:spacing w:val="-2"/>
        </w:rPr>
        <w:t>e</w:t>
      </w:r>
      <w:r>
        <w:t>xp</w:t>
      </w:r>
      <w:r>
        <w:rPr>
          <w:spacing w:val="-1"/>
        </w:rPr>
        <w:t>l</w:t>
      </w:r>
      <w:r>
        <w:rPr>
          <w:spacing w:val="1"/>
        </w:rPr>
        <w:t>o</w:t>
      </w:r>
      <w:r>
        <w:rPr>
          <w:spacing w:val="-3"/>
        </w:rPr>
        <w:t>r</w:t>
      </w:r>
      <w:r>
        <w:t>ed.</w:t>
      </w:r>
      <w:r>
        <w:rPr>
          <w:spacing w:val="9"/>
        </w:rPr>
        <w:t xml:space="preserve"> </w:t>
      </w:r>
      <w:r>
        <w:rPr>
          <w:spacing w:val="-3"/>
        </w:rPr>
        <w:t>T</w:t>
      </w:r>
      <w:r>
        <w:rPr>
          <w:spacing w:val="-1"/>
        </w:rPr>
        <w:t>h</w:t>
      </w:r>
      <w:r>
        <w:t>ese</w:t>
      </w:r>
      <w:r>
        <w:rPr>
          <w:spacing w:val="14"/>
        </w:rPr>
        <w:t xml:space="preserve"> </w:t>
      </w:r>
      <w:r>
        <w:t>are strate</w:t>
      </w:r>
      <w:r>
        <w:rPr>
          <w:spacing w:val="-1"/>
        </w:rPr>
        <w:t>g</w:t>
      </w:r>
      <w:r>
        <w:t>ic</w:t>
      </w:r>
      <w:r>
        <w:rPr>
          <w:spacing w:val="19"/>
        </w:rPr>
        <w:t xml:space="preserve"> </w:t>
      </w:r>
      <w:r>
        <w:rPr>
          <w:spacing w:val="1"/>
        </w:rPr>
        <w:t>o</w:t>
      </w:r>
      <w:r>
        <w:rPr>
          <w:spacing w:val="-1"/>
        </w:rPr>
        <w:t>p</w:t>
      </w:r>
      <w:r>
        <w:rPr>
          <w:spacing w:val="-4"/>
        </w:rPr>
        <w:t>p</w:t>
      </w:r>
      <w:r>
        <w:rPr>
          <w:spacing w:val="1"/>
        </w:rPr>
        <w:t>o</w:t>
      </w:r>
      <w:r>
        <w:t>rtu</w:t>
      </w:r>
      <w:r>
        <w:rPr>
          <w:spacing w:val="-2"/>
        </w:rPr>
        <w:t>n</w:t>
      </w:r>
      <w:r>
        <w:t>ities</w:t>
      </w:r>
      <w:r>
        <w:rPr>
          <w:spacing w:val="20"/>
        </w:rPr>
        <w:t xml:space="preserve"> </w:t>
      </w:r>
      <w:r>
        <w:rPr>
          <w:spacing w:val="-3"/>
        </w:rPr>
        <w:t>f</w:t>
      </w:r>
      <w:r>
        <w:rPr>
          <w:spacing w:val="1"/>
        </w:rPr>
        <w:t>o</w:t>
      </w:r>
      <w:r>
        <w:t>r</w:t>
      </w:r>
      <w:r>
        <w:rPr>
          <w:spacing w:val="19"/>
        </w:rPr>
        <w:t xml:space="preserve"> </w:t>
      </w:r>
      <w:r w:rsidR="00A14797">
        <w:t xml:space="preserve">you to engage with </w:t>
      </w:r>
      <w:r w:rsidR="00590D7B">
        <w:t>tools designed to manage and preserve digital records</w:t>
      </w:r>
      <w:r w:rsidR="00C23FCC">
        <w:t>. (20% of your grade)</w:t>
      </w:r>
    </w:p>
    <w:p w14:paraId="500B265F" w14:textId="77777777" w:rsidR="000611CB" w:rsidRDefault="000611CB" w:rsidP="000611CB">
      <w:pPr>
        <w:pStyle w:val="BodyText"/>
        <w:spacing w:line="239" w:lineRule="auto"/>
        <w:ind w:right="115"/>
      </w:pPr>
    </w:p>
    <w:p w14:paraId="2AC81126" w14:textId="77777777" w:rsidR="000611CB" w:rsidRDefault="000611CB" w:rsidP="000611CB">
      <w:pPr>
        <w:pStyle w:val="Heading4"/>
        <w:numPr>
          <w:ilvl w:val="0"/>
          <w:numId w:val="12"/>
        </w:numPr>
        <w:tabs>
          <w:tab w:val="left" w:pos="460"/>
        </w:tabs>
        <w:spacing w:line="266" w:lineRule="exact"/>
        <w:ind w:left="460" w:hanging="361"/>
        <w:rPr>
          <w:b w:val="0"/>
          <w:bCs w:val="0"/>
        </w:rPr>
      </w:pPr>
      <w:r>
        <w:rPr>
          <w:u w:val="single" w:color="000000"/>
        </w:rPr>
        <w:t>Cl</w:t>
      </w:r>
      <w:r>
        <w:rPr>
          <w:spacing w:val="-2"/>
          <w:u w:val="single" w:color="000000"/>
        </w:rPr>
        <w:t>as</w:t>
      </w:r>
      <w:r>
        <w:rPr>
          <w:u w:val="single" w:color="000000"/>
        </w:rPr>
        <w:t>s p</w:t>
      </w:r>
      <w:r>
        <w:rPr>
          <w:spacing w:val="-2"/>
          <w:u w:val="single" w:color="000000"/>
        </w:rPr>
        <w:t>a</w:t>
      </w:r>
      <w:r>
        <w:rPr>
          <w:u w:val="single" w:color="000000"/>
        </w:rPr>
        <w:t>r</w:t>
      </w:r>
      <w:r>
        <w:rPr>
          <w:spacing w:val="-3"/>
          <w:u w:val="single" w:color="000000"/>
        </w:rPr>
        <w:t>t</w:t>
      </w:r>
      <w:r>
        <w:rPr>
          <w:u w:val="single" w:color="000000"/>
        </w:rPr>
        <w:t>i</w:t>
      </w:r>
      <w:r>
        <w:rPr>
          <w:spacing w:val="-2"/>
          <w:u w:val="single" w:color="000000"/>
        </w:rPr>
        <w:t>c</w:t>
      </w:r>
      <w:r>
        <w:rPr>
          <w:u w:val="single" w:color="000000"/>
        </w:rPr>
        <w:t>i</w:t>
      </w:r>
      <w:r>
        <w:rPr>
          <w:spacing w:val="-1"/>
          <w:u w:val="single" w:color="000000"/>
        </w:rPr>
        <w:t>p</w:t>
      </w:r>
      <w:r>
        <w:rPr>
          <w:spacing w:val="-2"/>
          <w:u w:val="single" w:color="000000"/>
        </w:rPr>
        <w:t>a</w:t>
      </w:r>
      <w:r>
        <w:rPr>
          <w:u w:val="single" w:color="000000"/>
        </w:rPr>
        <w:t>t</w:t>
      </w:r>
      <w:r>
        <w:rPr>
          <w:spacing w:val="1"/>
          <w:u w:val="single" w:color="000000"/>
        </w:rPr>
        <w:t>i</w:t>
      </w:r>
      <w:r>
        <w:rPr>
          <w:spacing w:val="-1"/>
          <w:u w:val="single" w:color="000000"/>
        </w:rPr>
        <w:t>o</w:t>
      </w:r>
      <w:r>
        <w:rPr>
          <w:u w:val="single" w:color="000000"/>
        </w:rPr>
        <w:t xml:space="preserve">n </w:t>
      </w:r>
    </w:p>
    <w:p w14:paraId="58469EDE" w14:textId="682F9D0E" w:rsidR="000611CB" w:rsidRDefault="000611CB" w:rsidP="000611CB">
      <w:pPr>
        <w:pStyle w:val="BodyText"/>
        <w:spacing w:before="1"/>
        <w:ind w:right="116"/>
      </w:pPr>
      <w:r>
        <w:t>For</w:t>
      </w:r>
      <w:r>
        <w:rPr>
          <w:spacing w:val="35"/>
        </w:rPr>
        <w:t xml:space="preserve"> </w:t>
      </w:r>
      <w:r>
        <w:t>the</w:t>
      </w:r>
      <w:r>
        <w:rPr>
          <w:spacing w:val="36"/>
        </w:rPr>
        <w:t xml:space="preserve"> </w:t>
      </w:r>
      <w:r>
        <w:rPr>
          <w:spacing w:val="-1"/>
        </w:rPr>
        <w:t>pu</w:t>
      </w:r>
      <w:r>
        <w:t>r</w:t>
      </w:r>
      <w:r>
        <w:rPr>
          <w:spacing w:val="-4"/>
        </w:rPr>
        <w:t>p</w:t>
      </w:r>
      <w:r>
        <w:rPr>
          <w:spacing w:val="1"/>
        </w:rPr>
        <w:t>o</w:t>
      </w:r>
      <w:r>
        <w:t>ses</w:t>
      </w:r>
      <w:r>
        <w:rPr>
          <w:spacing w:val="34"/>
        </w:rPr>
        <w:t xml:space="preserve"> </w:t>
      </w:r>
      <w:r>
        <w:rPr>
          <w:spacing w:val="1"/>
        </w:rPr>
        <w:t>o</w:t>
      </w:r>
      <w:r>
        <w:t>f</w:t>
      </w:r>
      <w:r>
        <w:rPr>
          <w:spacing w:val="35"/>
        </w:rPr>
        <w:t xml:space="preserve"> </w:t>
      </w:r>
      <w:r>
        <w:t>th</w:t>
      </w:r>
      <w:r>
        <w:rPr>
          <w:spacing w:val="-1"/>
        </w:rPr>
        <w:t>i</w:t>
      </w:r>
      <w:r>
        <w:t>s</w:t>
      </w:r>
      <w:r>
        <w:rPr>
          <w:spacing w:val="36"/>
        </w:rPr>
        <w:t xml:space="preserve"> </w:t>
      </w:r>
      <w:r>
        <w:rPr>
          <w:spacing w:val="-3"/>
        </w:rPr>
        <w:t>c</w:t>
      </w:r>
      <w:r>
        <w:t>lass,</w:t>
      </w:r>
      <w:r>
        <w:rPr>
          <w:spacing w:val="37"/>
        </w:rPr>
        <w:t xml:space="preserve"> </w:t>
      </w:r>
      <w:r>
        <w:rPr>
          <w:rFonts w:cs="Calibri"/>
          <w:b/>
          <w:bCs/>
          <w:spacing w:val="-1"/>
        </w:rPr>
        <w:t>p</w:t>
      </w:r>
      <w:r>
        <w:rPr>
          <w:rFonts w:cs="Calibri"/>
          <w:b/>
          <w:bCs/>
          <w:spacing w:val="-2"/>
        </w:rPr>
        <w:t>a</w:t>
      </w:r>
      <w:r>
        <w:rPr>
          <w:rFonts w:cs="Calibri"/>
          <w:b/>
          <w:bCs/>
        </w:rPr>
        <w:t>rt</w:t>
      </w:r>
      <w:r>
        <w:rPr>
          <w:rFonts w:cs="Calibri"/>
          <w:b/>
          <w:bCs/>
          <w:spacing w:val="-2"/>
        </w:rPr>
        <w:t>i</w:t>
      </w:r>
      <w:r>
        <w:rPr>
          <w:rFonts w:cs="Calibri"/>
          <w:b/>
          <w:bCs/>
          <w:spacing w:val="1"/>
        </w:rPr>
        <w:t>c</w:t>
      </w:r>
      <w:r>
        <w:rPr>
          <w:rFonts w:cs="Calibri"/>
          <w:b/>
          <w:bCs/>
        </w:rPr>
        <w:t>i</w:t>
      </w:r>
      <w:r>
        <w:rPr>
          <w:rFonts w:cs="Calibri"/>
          <w:b/>
          <w:bCs/>
          <w:spacing w:val="-1"/>
        </w:rPr>
        <w:t>p</w:t>
      </w:r>
      <w:r>
        <w:rPr>
          <w:rFonts w:cs="Calibri"/>
          <w:b/>
          <w:bCs/>
          <w:spacing w:val="-2"/>
        </w:rPr>
        <w:t>a</w:t>
      </w:r>
      <w:r>
        <w:rPr>
          <w:rFonts w:cs="Calibri"/>
          <w:b/>
          <w:bCs/>
          <w:spacing w:val="-3"/>
        </w:rPr>
        <w:t>t</w:t>
      </w:r>
      <w:r>
        <w:rPr>
          <w:rFonts w:cs="Calibri"/>
          <w:b/>
          <w:bCs/>
        </w:rPr>
        <w:t>i</w:t>
      </w:r>
      <w:r>
        <w:rPr>
          <w:rFonts w:cs="Calibri"/>
          <w:b/>
          <w:bCs/>
          <w:spacing w:val="-1"/>
        </w:rPr>
        <w:t>o</w:t>
      </w:r>
      <w:r>
        <w:rPr>
          <w:rFonts w:cs="Calibri"/>
          <w:b/>
          <w:bCs/>
        </w:rPr>
        <w:t>n</w:t>
      </w:r>
      <w:r>
        <w:rPr>
          <w:rFonts w:cs="Calibri"/>
          <w:b/>
          <w:bCs/>
          <w:spacing w:val="36"/>
        </w:rPr>
        <w:t xml:space="preserve"> </w:t>
      </w:r>
      <w:r>
        <w:t>means</w:t>
      </w:r>
      <w:r>
        <w:rPr>
          <w:spacing w:val="31"/>
        </w:rPr>
        <w:t xml:space="preserve"> </w:t>
      </w:r>
      <w:r>
        <w:rPr>
          <w:rFonts w:cs="Calibri"/>
          <w:i/>
        </w:rPr>
        <w:t>o</w:t>
      </w:r>
      <w:r>
        <w:rPr>
          <w:rFonts w:cs="Calibri"/>
          <w:i/>
          <w:spacing w:val="-2"/>
        </w:rPr>
        <w:t>b</w:t>
      </w:r>
      <w:r>
        <w:rPr>
          <w:rFonts w:cs="Calibri"/>
          <w:i/>
        </w:rPr>
        <w:t>vi</w:t>
      </w:r>
      <w:r>
        <w:rPr>
          <w:rFonts w:cs="Calibri"/>
          <w:i/>
          <w:spacing w:val="-1"/>
        </w:rPr>
        <w:t>ou</w:t>
      </w:r>
      <w:r>
        <w:rPr>
          <w:rFonts w:cs="Calibri"/>
          <w:i/>
        </w:rPr>
        <w:t>s</w:t>
      </w:r>
      <w:r>
        <w:rPr>
          <w:rFonts w:cs="Calibri"/>
          <w:i/>
          <w:spacing w:val="37"/>
        </w:rPr>
        <w:t xml:space="preserve"> </w:t>
      </w:r>
      <w:r>
        <w:rPr>
          <w:rFonts w:cs="Calibri"/>
        </w:rPr>
        <w:t>en</w:t>
      </w:r>
      <w:r>
        <w:rPr>
          <w:rFonts w:cs="Calibri"/>
          <w:spacing w:val="-2"/>
        </w:rPr>
        <w:t>g</w:t>
      </w:r>
      <w:r>
        <w:rPr>
          <w:rFonts w:cs="Calibri"/>
        </w:rPr>
        <w:t>a</w:t>
      </w:r>
      <w:r>
        <w:rPr>
          <w:rFonts w:cs="Calibri"/>
          <w:spacing w:val="-1"/>
        </w:rPr>
        <w:t>g</w:t>
      </w:r>
      <w:r>
        <w:rPr>
          <w:rFonts w:cs="Calibri"/>
        </w:rPr>
        <w:t>e</w:t>
      </w:r>
      <w:r>
        <w:rPr>
          <w:rFonts w:cs="Calibri"/>
          <w:spacing w:val="-1"/>
        </w:rPr>
        <w:t>m</w:t>
      </w:r>
      <w:r>
        <w:rPr>
          <w:rFonts w:cs="Calibri"/>
        </w:rPr>
        <w:t>ent.</w:t>
      </w:r>
      <w:r>
        <w:rPr>
          <w:rFonts w:cs="Calibri"/>
          <w:spacing w:val="36"/>
        </w:rPr>
        <w:t xml:space="preserve"> </w:t>
      </w:r>
      <w:r>
        <w:rPr>
          <w:rFonts w:cs="Calibri"/>
          <w:spacing w:val="-3"/>
        </w:rPr>
        <w:t>W</w:t>
      </w:r>
      <w:r>
        <w:rPr>
          <w:rFonts w:cs="Calibri"/>
        </w:rPr>
        <w:t>e</w:t>
      </w:r>
      <w:r>
        <w:rPr>
          <w:rFonts w:cs="Calibri"/>
          <w:spacing w:val="33"/>
        </w:rPr>
        <w:t xml:space="preserve"> </w:t>
      </w:r>
      <w:r>
        <w:rPr>
          <w:rFonts w:cs="Calibri"/>
          <w:spacing w:val="-1"/>
        </w:rPr>
        <w:t>und</w:t>
      </w:r>
      <w:r>
        <w:rPr>
          <w:rFonts w:cs="Calibri"/>
        </w:rPr>
        <w:t>ersta</w:t>
      </w:r>
      <w:r>
        <w:rPr>
          <w:rFonts w:cs="Calibri"/>
          <w:spacing w:val="-1"/>
        </w:rPr>
        <w:t>n</w:t>
      </w:r>
      <w:r>
        <w:rPr>
          <w:rFonts w:cs="Calibri"/>
        </w:rPr>
        <w:t>d</w:t>
      </w:r>
      <w:r>
        <w:rPr>
          <w:rFonts w:cs="Calibri"/>
          <w:spacing w:val="36"/>
        </w:rPr>
        <w:t xml:space="preserve"> </w:t>
      </w:r>
      <w:r>
        <w:rPr>
          <w:rFonts w:cs="Calibri"/>
        </w:rPr>
        <w:t>that</w:t>
      </w:r>
      <w:r>
        <w:rPr>
          <w:rFonts w:cs="Calibri"/>
          <w:spacing w:val="36"/>
        </w:rPr>
        <w:t xml:space="preserve"> </w:t>
      </w:r>
      <w:r>
        <w:rPr>
          <w:rFonts w:cs="Calibri"/>
          <w:spacing w:val="-3"/>
        </w:rPr>
        <w:t>f</w:t>
      </w:r>
      <w:r>
        <w:rPr>
          <w:rFonts w:cs="Calibri"/>
          <w:spacing w:val="1"/>
        </w:rPr>
        <w:t>o</w:t>
      </w:r>
      <w:r>
        <w:rPr>
          <w:rFonts w:cs="Calibri"/>
        </w:rPr>
        <w:t>lks</w:t>
      </w:r>
      <w:r>
        <w:rPr>
          <w:rFonts w:cs="Calibri"/>
          <w:spacing w:val="34"/>
        </w:rPr>
        <w:t xml:space="preserve"> </w:t>
      </w:r>
      <w:r>
        <w:rPr>
          <w:rFonts w:cs="Calibri"/>
          <w:spacing w:val="1"/>
        </w:rPr>
        <w:t>“</w:t>
      </w:r>
      <w:r>
        <w:rPr>
          <w:rFonts w:cs="Calibri"/>
        </w:rPr>
        <w:t>e</w:t>
      </w:r>
      <w:r>
        <w:rPr>
          <w:rFonts w:cs="Calibri"/>
          <w:spacing w:val="-3"/>
        </w:rPr>
        <w:t>n</w:t>
      </w:r>
      <w:r>
        <w:rPr>
          <w:rFonts w:cs="Calibri"/>
          <w:spacing w:val="-1"/>
        </w:rPr>
        <w:t>g</w:t>
      </w:r>
      <w:r>
        <w:rPr>
          <w:rFonts w:cs="Calibri"/>
        </w:rPr>
        <w:t>a</w:t>
      </w:r>
      <w:r>
        <w:rPr>
          <w:rFonts w:cs="Calibri"/>
          <w:spacing w:val="-1"/>
        </w:rPr>
        <w:t>g</w:t>
      </w:r>
      <w:r>
        <w:rPr>
          <w:rFonts w:cs="Calibri"/>
        </w:rPr>
        <w:t>e”</w:t>
      </w:r>
      <w:r>
        <w:rPr>
          <w:rFonts w:cs="Calibri"/>
          <w:spacing w:val="37"/>
        </w:rPr>
        <w:t xml:space="preserve"> </w:t>
      </w:r>
      <w:r>
        <w:rPr>
          <w:rFonts w:cs="Calibri"/>
        </w:rPr>
        <w:t xml:space="preserve">in </w:t>
      </w:r>
      <w:r>
        <w:rPr>
          <w:spacing w:val="-1"/>
        </w:rPr>
        <w:t>d</w:t>
      </w:r>
      <w:r>
        <w:t>if</w:t>
      </w:r>
      <w:r>
        <w:rPr>
          <w:spacing w:val="-1"/>
        </w:rPr>
        <w:t>f</w:t>
      </w:r>
      <w:r>
        <w:t>erent</w:t>
      </w:r>
      <w:r>
        <w:rPr>
          <w:spacing w:val="1"/>
        </w:rPr>
        <w:t xml:space="preserve"> </w:t>
      </w:r>
      <w:r>
        <w:t>wa</w:t>
      </w:r>
      <w:r>
        <w:rPr>
          <w:spacing w:val="1"/>
        </w:rPr>
        <w:t>y</w:t>
      </w:r>
      <w:r>
        <w:t>s</w:t>
      </w:r>
      <w:r>
        <w:rPr>
          <w:spacing w:val="1"/>
        </w:rPr>
        <w:t xml:space="preserve"> </w:t>
      </w:r>
      <w:r>
        <w:rPr>
          <w:rFonts w:cs="Calibri"/>
        </w:rPr>
        <w:t>–</w:t>
      </w:r>
      <w:r>
        <w:rPr>
          <w:rFonts w:cs="Calibri"/>
          <w:spacing w:val="3"/>
        </w:rPr>
        <w:t xml:space="preserve"> </w:t>
      </w:r>
      <w:r>
        <w:rPr>
          <w:spacing w:val="-3"/>
        </w:rPr>
        <w:t>s</w:t>
      </w:r>
      <w:r>
        <w:rPr>
          <w:spacing w:val="-2"/>
        </w:rPr>
        <w:t>o</w:t>
      </w:r>
      <w:r>
        <w:t>me l</w:t>
      </w:r>
      <w:r>
        <w:rPr>
          <w:spacing w:val="-1"/>
        </w:rPr>
        <w:t>i</w:t>
      </w:r>
      <w:r>
        <w:t>ke</w:t>
      </w:r>
      <w:r>
        <w:rPr>
          <w:spacing w:val="-2"/>
        </w:rPr>
        <w:t xml:space="preserve"> </w:t>
      </w:r>
      <w:r>
        <w:t>to</w:t>
      </w:r>
      <w:r>
        <w:rPr>
          <w:spacing w:val="1"/>
        </w:rPr>
        <w:t xml:space="preserve"> </w:t>
      </w:r>
      <w:r>
        <w:t>talk</w:t>
      </w:r>
      <w:r>
        <w:rPr>
          <w:spacing w:val="2"/>
        </w:rPr>
        <w:t xml:space="preserve"> </w:t>
      </w:r>
      <w:r>
        <w:rPr>
          <w:spacing w:val="-3"/>
        </w:rPr>
        <w:t>i</w:t>
      </w:r>
      <w:r>
        <w:t xml:space="preserve">t </w:t>
      </w:r>
      <w:r>
        <w:rPr>
          <w:spacing w:val="1"/>
        </w:rPr>
        <w:t>o</w:t>
      </w:r>
      <w:r>
        <w:rPr>
          <w:spacing w:val="-1"/>
        </w:rPr>
        <w:t>u</w:t>
      </w:r>
      <w:r>
        <w:t>t,</w:t>
      </w:r>
      <w:r>
        <w:rPr>
          <w:spacing w:val="3"/>
        </w:rPr>
        <w:t xml:space="preserve"> </w:t>
      </w:r>
      <w:r>
        <w:rPr>
          <w:spacing w:val="-3"/>
        </w:rPr>
        <w:t>s</w:t>
      </w:r>
      <w:r>
        <w:rPr>
          <w:spacing w:val="-2"/>
        </w:rPr>
        <w:t>o</w:t>
      </w:r>
      <w:r>
        <w:t>me</w:t>
      </w:r>
      <w:r>
        <w:rPr>
          <w:spacing w:val="3"/>
        </w:rPr>
        <w:t xml:space="preserve"> </w:t>
      </w:r>
      <w:r>
        <w:t>l</w:t>
      </w:r>
      <w:r>
        <w:rPr>
          <w:spacing w:val="-3"/>
        </w:rPr>
        <w:t>i</w:t>
      </w:r>
      <w:r>
        <w:t>ke</w:t>
      </w:r>
      <w:r>
        <w:rPr>
          <w:spacing w:val="1"/>
        </w:rPr>
        <w:t xml:space="preserve"> </w:t>
      </w:r>
      <w:r>
        <w:t>to</w:t>
      </w:r>
      <w:r>
        <w:rPr>
          <w:spacing w:val="1"/>
        </w:rPr>
        <w:t xml:space="preserve"> </w:t>
      </w:r>
      <w:r>
        <w:t>l</w:t>
      </w:r>
      <w:r>
        <w:rPr>
          <w:spacing w:val="-3"/>
        </w:rPr>
        <w:t>i</w:t>
      </w:r>
      <w:r>
        <w:t>sten</w:t>
      </w:r>
      <w:r>
        <w:rPr>
          <w:spacing w:val="2"/>
        </w:rPr>
        <w:t xml:space="preserve"> </w:t>
      </w:r>
      <w:r>
        <w:t>a</w:t>
      </w:r>
      <w:r>
        <w:rPr>
          <w:spacing w:val="-1"/>
        </w:rPr>
        <w:t>n</w:t>
      </w:r>
      <w:r>
        <w:t>d</w:t>
      </w:r>
      <w:r>
        <w:rPr>
          <w:spacing w:val="2"/>
        </w:rPr>
        <w:t xml:space="preserve"> </w:t>
      </w:r>
      <w:r>
        <w:t>a</w:t>
      </w:r>
      <w:r>
        <w:rPr>
          <w:spacing w:val="-1"/>
        </w:rPr>
        <w:t>b</w:t>
      </w:r>
      <w:r>
        <w:rPr>
          <w:spacing w:val="-3"/>
        </w:rPr>
        <w:t>s</w:t>
      </w:r>
      <w:r>
        <w:rPr>
          <w:spacing w:val="1"/>
        </w:rPr>
        <w:t>o</w:t>
      </w:r>
      <w:r>
        <w:t>r</w:t>
      </w:r>
      <w:r>
        <w:rPr>
          <w:spacing w:val="-1"/>
        </w:rPr>
        <w:t>b</w:t>
      </w:r>
      <w:r>
        <w:t>,</w:t>
      </w:r>
      <w:r>
        <w:rPr>
          <w:spacing w:val="2"/>
        </w:rPr>
        <w:t xml:space="preserve"> </w:t>
      </w:r>
      <w:r>
        <w:rPr>
          <w:spacing w:val="-3"/>
        </w:rPr>
        <w:t>s</w:t>
      </w:r>
      <w:r>
        <w:rPr>
          <w:spacing w:val="-2"/>
        </w:rPr>
        <w:t>o</w:t>
      </w:r>
      <w:r>
        <w:t>me wri</w:t>
      </w:r>
      <w:r>
        <w:rPr>
          <w:spacing w:val="-2"/>
        </w:rPr>
        <w:t>t</w:t>
      </w:r>
      <w:r>
        <w:t>e</w:t>
      </w:r>
      <w:r>
        <w:rPr>
          <w:spacing w:val="3"/>
        </w:rPr>
        <w:t xml:space="preserve"> </w:t>
      </w:r>
      <w:r>
        <w:t>it</w:t>
      </w:r>
      <w:r>
        <w:rPr>
          <w:spacing w:val="2"/>
        </w:rPr>
        <w:t xml:space="preserve"> </w:t>
      </w:r>
      <w:r>
        <w:rPr>
          <w:spacing w:val="-4"/>
        </w:rPr>
        <w:t>d</w:t>
      </w:r>
      <w:r>
        <w:rPr>
          <w:spacing w:val="1"/>
        </w:rPr>
        <w:t>o</w:t>
      </w:r>
      <w:r>
        <w:t>wn</w:t>
      </w:r>
      <w:r>
        <w:rPr>
          <w:spacing w:val="2"/>
        </w:rPr>
        <w:t xml:space="preserve"> </w:t>
      </w:r>
      <w:r>
        <w:rPr>
          <w:spacing w:val="-3"/>
        </w:rPr>
        <w:t>f</w:t>
      </w:r>
      <w:r>
        <w:rPr>
          <w:spacing w:val="1"/>
        </w:rPr>
        <w:t>o</w:t>
      </w:r>
      <w:r>
        <w:t xml:space="preserve">r later </w:t>
      </w:r>
      <w:r>
        <w:rPr>
          <w:spacing w:val="-1"/>
        </w:rPr>
        <w:t>d</w:t>
      </w:r>
      <w:r>
        <w:t>i</w:t>
      </w:r>
      <w:r>
        <w:rPr>
          <w:spacing w:val="-1"/>
        </w:rPr>
        <w:t>g</w:t>
      </w:r>
      <w:r>
        <w:t>est</w:t>
      </w:r>
      <w:r>
        <w:rPr>
          <w:spacing w:val="-3"/>
        </w:rPr>
        <w:t>i</w:t>
      </w:r>
      <w:r>
        <w:rPr>
          <w:spacing w:val="-2"/>
        </w:rPr>
        <w:t>o</w:t>
      </w:r>
      <w:r>
        <w:rPr>
          <w:spacing w:val="-1"/>
        </w:rPr>
        <w:t>n</w:t>
      </w:r>
      <w:r>
        <w:t>.</w:t>
      </w:r>
      <w:r>
        <w:rPr>
          <w:spacing w:val="2"/>
        </w:rPr>
        <w:t xml:space="preserve"> </w:t>
      </w:r>
      <w:r>
        <w:t xml:space="preserve">When </w:t>
      </w:r>
      <w:r>
        <w:rPr>
          <w:rFonts w:cs="Calibri"/>
        </w:rPr>
        <w:t xml:space="preserve">we </w:t>
      </w:r>
      <w:proofErr w:type="gramStart"/>
      <w:r>
        <w:rPr>
          <w:rFonts w:cs="Calibri"/>
        </w:rPr>
        <w:t>s</w:t>
      </w:r>
      <w:r>
        <w:rPr>
          <w:rFonts w:cs="Calibri"/>
          <w:spacing w:val="-2"/>
        </w:rPr>
        <w:t>a</w:t>
      </w:r>
      <w:r>
        <w:rPr>
          <w:rFonts w:cs="Calibri"/>
        </w:rPr>
        <w:t>y</w:t>
      </w:r>
      <w:proofErr w:type="gramEnd"/>
      <w:r>
        <w:rPr>
          <w:rFonts w:cs="Calibri"/>
        </w:rPr>
        <w:t xml:space="preserve"> “obv</w:t>
      </w:r>
      <w:r>
        <w:rPr>
          <w:rFonts w:cs="Calibri"/>
          <w:spacing w:val="-3"/>
        </w:rPr>
        <w:t>i</w:t>
      </w:r>
      <w:r>
        <w:rPr>
          <w:rFonts w:cs="Calibri"/>
          <w:spacing w:val="1"/>
        </w:rPr>
        <w:t>o</w:t>
      </w:r>
      <w:r>
        <w:rPr>
          <w:rFonts w:cs="Calibri"/>
          <w:spacing w:val="-1"/>
        </w:rPr>
        <w:t>u</w:t>
      </w:r>
      <w:r>
        <w:rPr>
          <w:rFonts w:cs="Calibri"/>
        </w:rPr>
        <w:t>s e</w:t>
      </w:r>
      <w:r>
        <w:rPr>
          <w:rFonts w:cs="Calibri"/>
          <w:spacing w:val="-1"/>
        </w:rPr>
        <w:t>ng</w:t>
      </w:r>
      <w:r>
        <w:rPr>
          <w:rFonts w:cs="Calibri"/>
        </w:rPr>
        <w:t>a</w:t>
      </w:r>
      <w:r>
        <w:rPr>
          <w:rFonts w:cs="Calibri"/>
          <w:spacing w:val="-1"/>
        </w:rPr>
        <w:t>g</w:t>
      </w:r>
      <w:r>
        <w:rPr>
          <w:rFonts w:cs="Calibri"/>
          <w:spacing w:val="-2"/>
        </w:rPr>
        <w:t>e</w:t>
      </w:r>
      <w:r>
        <w:rPr>
          <w:rFonts w:cs="Calibri"/>
        </w:rPr>
        <w:t>m</w:t>
      </w:r>
      <w:r>
        <w:rPr>
          <w:rFonts w:cs="Calibri"/>
          <w:spacing w:val="-2"/>
        </w:rPr>
        <w:t>e</w:t>
      </w:r>
      <w:r>
        <w:rPr>
          <w:rFonts w:cs="Calibri"/>
          <w:spacing w:val="-1"/>
        </w:rPr>
        <w:t>n</w:t>
      </w:r>
      <w:r>
        <w:rPr>
          <w:rFonts w:cs="Calibri"/>
        </w:rPr>
        <w:t>t</w:t>
      </w:r>
      <w:r>
        <w:rPr>
          <w:rFonts w:cs="Calibri"/>
          <w:spacing w:val="1"/>
        </w:rPr>
        <w:t>”</w:t>
      </w:r>
      <w:r>
        <w:rPr>
          <w:rFonts w:cs="Calibri"/>
        </w:rPr>
        <w:t xml:space="preserve">, </w:t>
      </w:r>
      <w:r>
        <w:rPr>
          <w:rFonts w:cs="Calibri"/>
          <w:spacing w:val="-2"/>
        </w:rPr>
        <w:t>w</w:t>
      </w:r>
      <w:r>
        <w:rPr>
          <w:rFonts w:cs="Calibri"/>
        </w:rPr>
        <w:t xml:space="preserve">e </w:t>
      </w:r>
      <w:r>
        <w:rPr>
          <w:rFonts w:cs="Calibri"/>
          <w:spacing w:val="-2"/>
        </w:rPr>
        <w:t>m</w:t>
      </w:r>
      <w:r>
        <w:rPr>
          <w:rFonts w:cs="Calibri"/>
        </w:rPr>
        <w:t>ean bei</w:t>
      </w:r>
      <w:r>
        <w:rPr>
          <w:rFonts w:cs="Calibri"/>
          <w:spacing w:val="-2"/>
        </w:rPr>
        <w:t>n</w:t>
      </w:r>
      <w:r>
        <w:rPr>
          <w:rFonts w:cs="Calibri"/>
        </w:rPr>
        <w:t>g</w:t>
      </w:r>
      <w:r>
        <w:rPr>
          <w:rFonts w:cs="Calibri"/>
          <w:spacing w:val="-1"/>
        </w:rPr>
        <w:t xml:space="preserve"> </w:t>
      </w:r>
      <w:r>
        <w:rPr>
          <w:rFonts w:cs="Calibri"/>
        </w:rPr>
        <w:t>p</w:t>
      </w:r>
      <w:r>
        <w:rPr>
          <w:rFonts w:cs="Calibri"/>
          <w:spacing w:val="-1"/>
        </w:rPr>
        <w:t>un</w:t>
      </w:r>
      <w:r>
        <w:rPr>
          <w:rFonts w:cs="Calibri"/>
        </w:rPr>
        <w:t>ctua</w:t>
      </w:r>
      <w:r>
        <w:rPr>
          <w:rFonts w:cs="Calibri"/>
          <w:spacing w:val="2"/>
        </w:rPr>
        <w:t>l</w:t>
      </w:r>
      <w:r>
        <w:t>, alert</w:t>
      </w:r>
      <w:r>
        <w:rPr>
          <w:spacing w:val="1"/>
        </w:rPr>
        <w:t xml:space="preserve"> </w:t>
      </w:r>
      <w:r>
        <w:t>a</w:t>
      </w:r>
      <w:r>
        <w:rPr>
          <w:spacing w:val="-1"/>
        </w:rPr>
        <w:t>n</w:t>
      </w:r>
      <w:r>
        <w:t>d</w:t>
      </w:r>
      <w:r>
        <w:rPr>
          <w:spacing w:val="-1"/>
        </w:rPr>
        <w:t xml:space="preserve"> </w:t>
      </w:r>
      <w:r>
        <w:t>at</w:t>
      </w:r>
      <w:r>
        <w:rPr>
          <w:spacing w:val="-2"/>
        </w:rPr>
        <w:t>t</w:t>
      </w:r>
      <w:r>
        <w:t>enti</w:t>
      </w:r>
      <w:r>
        <w:rPr>
          <w:spacing w:val="-2"/>
        </w:rPr>
        <w:t>v</w:t>
      </w:r>
      <w:r>
        <w:t>e. J</w:t>
      </w:r>
      <w:r>
        <w:rPr>
          <w:spacing w:val="-2"/>
        </w:rPr>
        <w:t>u</w:t>
      </w:r>
      <w:r>
        <w:t>st</w:t>
      </w:r>
      <w:r>
        <w:rPr>
          <w:spacing w:val="-2"/>
        </w:rPr>
        <w:t xml:space="preserve"> </w:t>
      </w:r>
      <w:r>
        <w:t>to</w:t>
      </w:r>
      <w:r>
        <w:rPr>
          <w:spacing w:val="1"/>
        </w:rPr>
        <w:t xml:space="preserve"> </w:t>
      </w:r>
      <w:r>
        <w:t>be c</w:t>
      </w:r>
      <w:r>
        <w:rPr>
          <w:spacing w:val="-3"/>
        </w:rPr>
        <w:t>l</w:t>
      </w:r>
      <w:r>
        <w:t>ear, cl</w:t>
      </w:r>
      <w:r>
        <w:rPr>
          <w:spacing w:val="-2"/>
        </w:rPr>
        <w:t>u</w:t>
      </w:r>
      <w:r>
        <w:t>es</w:t>
      </w:r>
      <w:r>
        <w:rPr>
          <w:spacing w:val="-2"/>
        </w:rPr>
        <w:t xml:space="preserve"> </w:t>
      </w:r>
      <w:r>
        <w:t>to</w:t>
      </w:r>
      <w:r>
        <w:rPr>
          <w:spacing w:val="1"/>
        </w:rPr>
        <w:t xml:space="preserve"> </w:t>
      </w:r>
      <w:r>
        <w:t>us</w:t>
      </w:r>
      <w:r>
        <w:rPr>
          <w:spacing w:val="-2"/>
        </w:rPr>
        <w:t xml:space="preserve"> </w:t>
      </w:r>
      <w:r>
        <w:t>that</w:t>
      </w:r>
      <w:r>
        <w:rPr>
          <w:spacing w:val="-3"/>
        </w:rPr>
        <w:t xml:space="preserve"> </w:t>
      </w:r>
      <w:r>
        <w:rPr>
          <w:spacing w:val="1"/>
        </w:rPr>
        <w:t>yo</w:t>
      </w:r>
      <w:r>
        <w:t>u</w:t>
      </w:r>
      <w:r>
        <w:rPr>
          <w:spacing w:val="-1"/>
        </w:rPr>
        <w:t xml:space="preserve"> </w:t>
      </w:r>
      <w:r>
        <w:t>a</w:t>
      </w:r>
      <w:r>
        <w:rPr>
          <w:spacing w:val="-3"/>
        </w:rPr>
        <w:t>r</w:t>
      </w:r>
      <w:r>
        <w:t xml:space="preserve">e </w:t>
      </w:r>
      <w:r>
        <w:rPr>
          <w:spacing w:val="-1"/>
        </w:rPr>
        <w:t>n</w:t>
      </w:r>
      <w:r>
        <w:rPr>
          <w:spacing w:val="1"/>
        </w:rPr>
        <w:t>o</w:t>
      </w:r>
      <w:r>
        <w:t>t</w:t>
      </w:r>
      <w:r>
        <w:rPr>
          <w:spacing w:val="17"/>
        </w:rPr>
        <w:t xml:space="preserve"> </w:t>
      </w:r>
      <w:r>
        <w:t>en</w:t>
      </w:r>
      <w:r>
        <w:rPr>
          <w:spacing w:val="-2"/>
        </w:rPr>
        <w:t>g</w:t>
      </w:r>
      <w:r>
        <w:t>a</w:t>
      </w:r>
      <w:r>
        <w:rPr>
          <w:spacing w:val="-1"/>
        </w:rPr>
        <w:t>g</w:t>
      </w:r>
      <w:r>
        <w:t>ed</w:t>
      </w:r>
      <w:r>
        <w:rPr>
          <w:spacing w:val="16"/>
        </w:rPr>
        <w:t xml:space="preserve"> </w:t>
      </w:r>
      <w:r>
        <w:t>a</w:t>
      </w:r>
      <w:r>
        <w:rPr>
          <w:spacing w:val="-1"/>
        </w:rPr>
        <w:t>n</w:t>
      </w:r>
      <w:r>
        <w:t>d</w:t>
      </w:r>
      <w:r>
        <w:rPr>
          <w:spacing w:val="16"/>
        </w:rPr>
        <w:t xml:space="preserve"> </w:t>
      </w:r>
      <w:r>
        <w:rPr>
          <w:spacing w:val="-1"/>
        </w:rPr>
        <w:t>p</w:t>
      </w:r>
      <w:r>
        <w:t>artici</w:t>
      </w:r>
      <w:r>
        <w:rPr>
          <w:spacing w:val="-2"/>
        </w:rPr>
        <w:t>p</w:t>
      </w:r>
      <w:r>
        <w:rPr>
          <w:spacing w:val="-3"/>
        </w:rPr>
        <w:t>a</w:t>
      </w:r>
      <w:r>
        <w:t>ti</w:t>
      </w:r>
      <w:r>
        <w:rPr>
          <w:spacing w:val="-1"/>
        </w:rPr>
        <w:t>n</w:t>
      </w:r>
      <w:r>
        <w:t>g</w:t>
      </w:r>
      <w:r>
        <w:rPr>
          <w:spacing w:val="16"/>
        </w:rPr>
        <w:t xml:space="preserve"> </w:t>
      </w:r>
      <w:r>
        <w:t>i</w:t>
      </w:r>
      <w:r>
        <w:rPr>
          <w:spacing w:val="-2"/>
        </w:rPr>
        <w:t>n</w:t>
      </w:r>
      <w:r>
        <w:t>cl</w:t>
      </w:r>
      <w:r>
        <w:rPr>
          <w:spacing w:val="-1"/>
        </w:rPr>
        <w:t>ud</w:t>
      </w:r>
      <w:r>
        <w:t>e</w:t>
      </w:r>
      <w:r>
        <w:rPr>
          <w:spacing w:val="17"/>
        </w:rPr>
        <w:t xml:space="preserve"> </w:t>
      </w:r>
      <w:r>
        <w:rPr>
          <w:spacing w:val="-1"/>
        </w:rPr>
        <w:t>h</w:t>
      </w:r>
      <w:r>
        <w:t>ead</w:t>
      </w:r>
      <w:r>
        <w:rPr>
          <w:spacing w:val="16"/>
        </w:rPr>
        <w:t xml:space="preserve"> </w:t>
      </w:r>
      <w:r>
        <w:rPr>
          <w:spacing w:val="-1"/>
        </w:rPr>
        <w:t>d</w:t>
      </w:r>
      <w:r>
        <w:rPr>
          <w:spacing w:val="1"/>
        </w:rPr>
        <w:t>o</w:t>
      </w:r>
      <w:r>
        <w:t>wn</w:t>
      </w:r>
      <w:r>
        <w:rPr>
          <w:spacing w:val="14"/>
        </w:rPr>
        <w:t xml:space="preserve"> </w:t>
      </w:r>
      <w:r>
        <w:rPr>
          <w:spacing w:val="1"/>
        </w:rPr>
        <w:t>o</w:t>
      </w:r>
      <w:r>
        <w:t>n</w:t>
      </w:r>
      <w:r>
        <w:rPr>
          <w:spacing w:val="16"/>
        </w:rPr>
        <w:t xml:space="preserve"> </w:t>
      </w:r>
      <w:r>
        <w:t>the</w:t>
      </w:r>
      <w:r>
        <w:rPr>
          <w:spacing w:val="17"/>
        </w:rPr>
        <w:t xml:space="preserve"> </w:t>
      </w:r>
      <w:r>
        <w:rPr>
          <w:spacing w:val="-1"/>
        </w:rPr>
        <w:t>d</w:t>
      </w:r>
      <w:r>
        <w:t>es</w:t>
      </w:r>
      <w:r>
        <w:rPr>
          <w:spacing w:val="4"/>
        </w:rPr>
        <w:t>k</w:t>
      </w:r>
      <w:r>
        <w:t>,</w:t>
      </w:r>
      <w:r>
        <w:rPr>
          <w:spacing w:val="15"/>
        </w:rPr>
        <w:t xml:space="preserve"> </w:t>
      </w:r>
      <w:r>
        <w:t>te</w:t>
      </w:r>
      <w:r>
        <w:rPr>
          <w:spacing w:val="-2"/>
        </w:rPr>
        <w:t>x</w:t>
      </w:r>
      <w:r>
        <w:t>ti</w:t>
      </w:r>
      <w:r>
        <w:rPr>
          <w:spacing w:val="-1"/>
        </w:rPr>
        <w:t>n</w:t>
      </w:r>
      <w:r>
        <w:t>g</w:t>
      </w:r>
      <w:r>
        <w:rPr>
          <w:spacing w:val="16"/>
        </w:rPr>
        <w:t xml:space="preserve"> </w:t>
      </w:r>
      <w:r>
        <w:rPr>
          <w:spacing w:val="1"/>
        </w:rPr>
        <w:t>o</w:t>
      </w:r>
      <w:r>
        <w:t>r</w:t>
      </w:r>
      <w:r>
        <w:rPr>
          <w:spacing w:val="17"/>
        </w:rPr>
        <w:t xml:space="preserve"> </w:t>
      </w:r>
      <w:r>
        <w:rPr>
          <w:spacing w:val="-1"/>
        </w:rPr>
        <w:t>g</w:t>
      </w:r>
      <w:r>
        <w:t>ene</w:t>
      </w:r>
      <w:r>
        <w:rPr>
          <w:spacing w:val="-3"/>
        </w:rPr>
        <w:t>r</w:t>
      </w:r>
      <w:r>
        <w:t>al</w:t>
      </w:r>
      <w:r>
        <w:rPr>
          <w:spacing w:val="-1"/>
        </w:rPr>
        <w:t>l</w:t>
      </w:r>
      <w:r>
        <w:t>y</w:t>
      </w:r>
      <w:r>
        <w:rPr>
          <w:spacing w:val="17"/>
        </w:rPr>
        <w:t xml:space="preserve"> </w:t>
      </w:r>
      <w:r>
        <w:rPr>
          <w:spacing w:val="-1"/>
        </w:rPr>
        <w:t>h</w:t>
      </w:r>
      <w:r>
        <w:t>avi</w:t>
      </w:r>
      <w:r>
        <w:rPr>
          <w:spacing w:val="-2"/>
        </w:rPr>
        <w:t>n</w:t>
      </w:r>
      <w:r>
        <w:t>g</w:t>
      </w:r>
      <w:r>
        <w:rPr>
          <w:spacing w:val="16"/>
        </w:rPr>
        <w:t xml:space="preserve"> </w:t>
      </w:r>
      <w:r>
        <w:t>a</w:t>
      </w:r>
      <w:r>
        <w:rPr>
          <w:spacing w:val="17"/>
        </w:rPr>
        <w:t xml:space="preserve"> </w:t>
      </w:r>
      <w:r>
        <w:t>m</w:t>
      </w:r>
      <w:r>
        <w:rPr>
          <w:spacing w:val="1"/>
        </w:rPr>
        <w:t>o</w:t>
      </w:r>
      <w:r>
        <w:rPr>
          <w:spacing w:val="-1"/>
        </w:rPr>
        <w:t>b</w:t>
      </w:r>
      <w:r>
        <w:t>i</w:t>
      </w:r>
      <w:r>
        <w:rPr>
          <w:spacing w:val="-1"/>
        </w:rPr>
        <w:t>l</w:t>
      </w:r>
      <w:r>
        <w:t>e</w:t>
      </w:r>
      <w:r>
        <w:rPr>
          <w:spacing w:val="18"/>
        </w:rPr>
        <w:t xml:space="preserve"> </w:t>
      </w:r>
      <w:r>
        <w:rPr>
          <w:spacing w:val="-4"/>
        </w:rPr>
        <w:t>d</w:t>
      </w:r>
      <w:r>
        <w:t>e</w:t>
      </w:r>
      <w:r>
        <w:rPr>
          <w:spacing w:val="1"/>
        </w:rPr>
        <w:t>v</w:t>
      </w:r>
      <w:r>
        <w:t>i</w:t>
      </w:r>
      <w:r>
        <w:rPr>
          <w:spacing w:val="-3"/>
        </w:rPr>
        <w:t>c</w:t>
      </w:r>
      <w:r>
        <w:t>e</w:t>
      </w:r>
      <w:r>
        <w:rPr>
          <w:spacing w:val="17"/>
        </w:rPr>
        <w:t xml:space="preserve"> </w:t>
      </w:r>
      <w:r>
        <w:t>in</w:t>
      </w:r>
      <w:r>
        <w:rPr>
          <w:spacing w:val="16"/>
        </w:rPr>
        <w:t xml:space="preserve"> </w:t>
      </w:r>
      <w:r>
        <w:t>y</w:t>
      </w:r>
      <w:r>
        <w:rPr>
          <w:spacing w:val="-2"/>
        </w:rPr>
        <w:t>o</w:t>
      </w:r>
      <w:r>
        <w:rPr>
          <w:spacing w:val="-4"/>
        </w:rPr>
        <w:t>u</w:t>
      </w:r>
      <w:r>
        <w:t xml:space="preserve">r </w:t>
      </w:r>
      <w:r>
        <w:rPr>
          <w:spacing w:val="-1"/>
        </w:rPr>
        <w:t>h</w:t>
      </w:r>
      <w:r>
        <w:t>a</w:t>
      </w:r>
      <w:r>
        <w:rPr>
          <w:spacing w:val="-1"/>
        </w:rPr>
        <w:t>nd</w:t>
      </w:r>
      <w:r>
        <w:t>,</w:t>
      </w:r>
      <w:r>
        <w:rPr>
          <w:spacing w:val="2"/>
        </w:rPr>
        <w:t xml:space="preserve"> </w:t>
      </w:r>
      <w:r>
        <w:rPr>
          <w:spacing w:val="-1"/>
        </w:rPr>
        <w:t>n</w:t>
      </w:r>
      <w:r>
        <w:rPr>
          <w:spacing w:val="1"/>
        </w:rPr>
        <w:t>o</w:t>
      </w:r>
      <w:r>
        <w:t>t</w:t>
      </w:r>
      <w:r>
        <w:rPr>
          <w:spacing w:val="3"/>
        </w:rPr>
        <w:t xml:space="preserve"> </w:t>
      </w:r>
      <w:r>
        <w:rPr>
          <w:spacing w:val="-1"/>
        </w:rPr>
        <w:t>b</w:t>
      </w:r>
      <w:r>
        <w:t>ei</w:t>
      </w:r>
      <w:r>
        <w:rPr>
          <w:spacing w:val="-1"/>
        </w:rPr>
        <w:t>n</w:t>
      </w:r>
      <w:r>
        <w:t>g</w:t>
      </w:r>
      <w:r>
        <w:rPr>
          <w:spacing w:val="-1"/>
        </w:rPr>
        <w:t xml:space="preserve"> </w:t>
      </w:r>
      <w:r>
        <w:t>a</w:t>
      </w:r>
      <w:r>
        <w:rPr>
          <w:spacing w:val="2"/>
        </w:rPr>
        <w:t xml:space="preserve"> </w:t>
      </w:r>
      <w:r>
        <w:rPr>
          <w:spacing w:val="-3"/>
        </w:rPr>
        <w:t>c</w:t>
      </w:r>
      <w:r>
        <w:rPr>
          <w:spacing w:val="1"/>
        </w:rPr>
        <w:t>o</w:t>
      </w:r>
      <w:r>
        <w:rPr>
          <w:spacing w:val="-1"/>
        </w:rPr>
        <w:t>n</w:t>
      </w:r>
      <w:r>
        <w:t>tri</w:t>
      </w:r>
      <w:r>
        <w:rPr>
          <w:spacing w:val="-1"/>
        </w:rPr>
        <w:t>bu</w:t>
      </w:r>
      <w:r>
        <w:rPr>
          <w:spacing w:val="-2"/>
        </w:rPr>
        <w:t>t</w:t>
      </w:r>
      <w:r>
        <w:t>i</w:t>
      </w:r>
      <w:r>
        <w:rPr>
          <w:spacing w:val="-2"/>
        </w:rPr>
        <w:t>n</w:t>
      </w:r>
      <w:r>
        <w:t>g</w:t>
      </w:r>
      <w:r>
        <w:rPr>
          <w:spacing w:val="2"/>
        </w:rPr>
        <w:t xml:space="preserve"> </w:t>
      </w:r>
      <w:r>
        <w:t>m</w:t>
      </w:r>
      <w:r>
        <w:rPr>
          <w:spacing w:val="-2"/>
        </w:rPr>
        <w:t>e</w:t>
      </w:r>
      <w:r>
        <w:t>m</w:t>
      </w:r>
      <w:r>
        <w:rPr>
          <w:spacing w:val="-1"/>
        </w:rPr>
        <w:t>b</w:t>
      </w:r>
      <w:r>
        <w:t xml:space="preserve">er </w:t>
      </w:r>
      <w:r>
        <w:rPr>
          <w:spacing w:val="1"/>
        </w:rPr>
        <w:t>o</w:t>
      </w:r>
      <w:r>
        <w:t xml:space="preserve">f </w:t>
      </w:r>
      <w:r>
        <w:rPr>
          <w:spacing w:val="-3"/>
        </w:rPr>
        <w:t>s</w:t>
      </w:r>
      <w:r>
        <w:t>mall</w:t>
      </w:r>
      <w:r>
        <w:rPr>
          <w:spacing w:val="2"/>
        </w:rPr>
        <w:t xml:space="preserve"> </w:t>
      </w:r>
      <w:proofErr w:type="gramStart"/>
      <w:r>
        <w:rPr>
          <w:spacing w:val="-2"/>
        </w:rPr>
        <w:t>t</w:t>
      </w:r>
      <w:r>
        <w:t>e</w:t>
      </w:r>
      <w:r>
        <w:rPr>
          <w:spacing w:val="-3"/>
        </w:rPr>
        <w:t>a</w:t>
      </w:r>
      <w:r>
        <w:t>m</w:t>
      </w:r>
      <w:r>
        <w:rPr>
          <w:spacing w:val="1"/>
        </w:rPr>
        <w:t xml:space="preserve"> </w:t>
      </w:r>
      <w:r>
        <w:t>w</w:t>
      </w:r>
      <w:r>
        <w:rPr>
          <w:spacing w:val="1"/>
        </w:rPr>
        <w:t>o</w:t>
      </w:r>
      <w:r>
        <w:t>rk</w:t>
      </w:r>
      <w:proofErr w:type="gramEnd"/>
      <w:r>
        <w:t xml:space="preserve"> </w:t>
      </w:r>
      <w:r>
        <w:rPr>
          <w:spacing w:val="-2"/>
        </w:rPr>
        <w:t>w</w:t>
      </w:r>
      <w:r>
        <w:t>e</w:t>
      </w:r>
      <w:r>
        <w:rPr>
          <w:spacing w:val="3"/>
        </w:rPr>
        <w:t xml:space="preserve"> </w:t>
      </w:r>
      <w:r>
        <w:rPr>
          <w:spacing w:val="-4"/>
        </w:rPr>
        <w:t>d</w:t>
      </w:r>
      <w:r>
        <w:t>o</w:t>
      </w:r>
      <w:r>
        <w:rPr>
          <w:spacing w:val="3"/>
        </w:rPr>
        <w:t xml:space="preserve"> </w:t>
      </w:r>
      <w:r>
        <w:t>in</w:t>
      </w:r>
      <w:r>
        <w:rPr>
          <w:spacing w:val="1"/>
        </w:rPr>
        <w:t xml:space="preserve"> </w:t>
      </w:r>
      <w:r>
        <w:t>cl</w:t>
      </w:r>
      <w:r>
        <w:rPr>
          <w:spacing w:val="-3"/>
        </w:rPr>
        <w:t>a</w:t>
      </w:r>
      <w:r>
        <w:t xml:space="preserve">ss, </w:t>
      </w:r>
      <w:r>
        <w:rPr>
          <w:spacing w:val="1"/>
        </w:rPr>
        <w:t>o</w:t>
      </w:r>
      <w:r>
        <w:t xml:space="preserve">r </w:t>
      </w:r>
      <w:r>
        <w:rPr>
          <w:spacing w:val="7"/>
        </w:rPr>
        <w:t>t</w:t>
      </w:r>
      <w:r>
        <w:t>al</w:t>
      </w:r>
      <w:r>
        <w:rPr>
          <w:spacing w:val="-3"/>
        </w:rPr>
        <w:t>k</w:t>
      </w:r>
      <w:r>
        <w:t>i</w:t>
      </w:r>
      <w:r>
        <w:rPr>
          <w:spacing w:val="-2"/>
        </w:rPr>
        <w:t>n</w:t>
      </w:r>
      <w:r>
        <w:t>g</w:t>
      </w:r>
      <w:r>
        <w:rPr>
          <w:spacing w:val="2"/>
        </w:rPr>
        <w:t xml:space="preserve"> </w:t>
      </w:r>
      <w:r>
        <w:t>a</w:t>
      </w:r>
      <w:r>
        <w:rPr>
          <w:spacing w:val="-2"/>
        </w:rPr>
        <w:t>m</w:t>
      </w:r>
      <w:r>
        <w:rPr>
          <w:spacing w:val="1"/>
        </w:rPr>
        <w:t>o</w:t>
      </w:r>
      <w:r>
        <w:rPr>
          <w:spacing w:val="-1"/>
        </w:rPr>
        <w:t>ng</w:t>
      </w:r>
      <w:r>
        <w:t>st</w:t>
      </w:r>
      <w:r>
        <w:rPr>
          <w:spacing w:val="1"/>
        </w:rPr>
        <w:t xml:space="preserve"> </w:t>
      </w:r>
      <w:r>
        <w:t>y</w:t>
      </w:r>
      <w:r>
        <w:rPr>
          <w:spacing w:val="1"/>
        </w:rPr>
        <w:t>o</w:t>
      </w:r>
      <w:r>
        <w:rPr>
          <w:spacing w:val="-1"/>
        </w:rPr>
        <w:t>u</w:t>
      </w:r>
      <w:r>
        <w:t>r clas</w:t>
      </w:r>
      <w:r>
        <w:rPr>
          <w:spacing w:val="-3"/>
        </w:rPr>
        <w:t>s</w:t>
      </w:r>
      <w:r>
        <w:t>ma</w:t>
      </w:r>
      <w:r>
        <w:rPr>
          <w:spacing w:val="-3"/>
        </w:rPr>
        <w:t>t</w:t>
      </w:r>
      <w:r>
        <w:t>es</w:t>
      </w:r>
      <w:r>
        <w:rPr>
          <w:spacing w:val="3"/>
        </w:rPr>
        <w:t xml:space="preserve"> </w:t>
      </w:r>
      <w:r>
        <w:t>a</w:t>
      </w:r>
      <w:r>
        <w:rPr>
          <w:spacing w:val="-1"/>
        </w:rPr>
        <w:t>b</w:t>
      </w:r>
      <w:r>
        <w:rPr>
          <w:spacing w:val="1"/>
        </w:rPr>
        <w:t>o</w:t>
      </w:r>
      <w:r>
        <w:rPr>
          <w:spacing w:val="-4"/>
        </w:rPr>
        <w:t>u</w:t>
      </w:r>
      <w:r>
        <w:t xml:space="preserve">t </w:t>
      </w:r>
      <w:r>
        <w:rPr>
          <w:rFonts w:cs="Calibri"/>
        </w:rPr>
        <w:t>s</w:t>
      </w:r>
      <w:r>
        <w:rPr>
          <w:rFonts w:cs="Calibri"/>
          <w:spacing w:val="-2"/>
        </w:rPr>
        <w:t>o</w:t>
      </w:r>
      <w:r>
        <w:rPr>
          <w:rFonts w:cs="Calibri"/>
        </w:rPr>
        <w:t>met</w:t>
      </w:r>
      <w:r>
        <w:rPr>
          <w:rFonts w:cs="Calibri"/>
          <w:spacing w:val="-1"/>
        </w:rPr>
        <w:t>h</w:t>
      </w:r>
      <w:r>
        <w:rPr>
          <w:rFonts w:cs="Calibri"/>
        </w:rPr>
        <w:t>i</w:t>
      </w:r>
      <w:r>
        <w:rPr>
          <w:rFonts w:cs="Calibri"/>
          <w:spacing w:val="-2"/>
        </w:rPr>
        <w:t>n</w:t>
      </w:r>
      <w:r>
        <w:rPr>
          <w:rFonts w:cs="Calibri"/>
        </w:rPr>
        <w:t>g</w:t>
      </w:r>
      <w:r>
        <w:rPr>
          <w:rFonts w:cs="Calibri"/>
          <w:spacing w:val="-1"/>
        </w:rPr>
        <w:t xml:space="preserve"> </w:t>
      </w:r>
      <w:r>
        <w:rPr>
          <w:rFonts w:cs="Calibri"/>
        </w:rPr>
        <w:t>n</w:t>
      </w:r>
      <w:r>
        <w:rPr>
          <w:rFonts w:cs="Calibri"/>
          <w:spacing w:val="-2"/>
        </w:rPr>
        <w:t>o</w:t>
      </w:r>
      <w:r>
        <w:rPr>
          <w:rFonts w:cs="Calibri"/>
        </w:rPr>
        <w:t>t re</w:t>
      </w:r>
      <w:r>
        <w:rPr>
          <w:rFonts w:cs="Calibri"/>
          <w:spacing w:val="-3"/>
        </w:rPr>
        <w:t>l</w:t>
      </w:r>
      <w:r>
        <w:rPr>
          <w:rFonts w:cs="Calibri"/>
        </w:rPr>
        <w:t>ated</w:t>
      </w:r>
      <w:r>
        <w:rPr>
          <w:rFonts w:cs="Calibri"/>
          <w:spacing w:val="-3"/>
        </w:rPr>
        <w:t xml:space="preserve"> </w:t>
      </w:r>
      <w:r>
        <w:rPr>
          <w:rFonts w:cs="Calibri"/>
        </w:rPr>
        <w:t>to</w:t>
      </w:r>
      <w:r>
        <w:rPr>
          <w:rFonts w:cs="Calibri"/>
          <w:spacing w:val="-1"/>
        </w:rPr>
        <w:t xml:space="preserve"> </w:t>
      </w:r>
      <w:r>
        <w:rPr>
          <w:rFonts w:cs="Calibri"/>
          <w:spacing w:val="-2"/>
        </w:rPr>
        <w:t>w</w:t>
      </w:r>
      <w:r>
        <w:rPr>
          <w:rFonts w:cs="Calibri"/>
          <w:spacing w:val="-1"/>
        </w:rPr>
        <w:t>h</w:t>
      </w:r>
      <w:r>
        <w:rPr>
          <w:rFonts w:cs="Calibri"/>
        </w:rPr>
        <w:t>at we</w:t>
      </w:r>
      <w:r>
        <w:rPr>
          <w:rFonts w:cs="Calibri"/>
          <w:spacing w:val="-3"/>
        </w:rPr>
        <w:t>’</w:t>
      </w:r>
      <w:r>
        <w:rPr>
          <w:rFonts w:cs="Calibri"/>
        </w:rPr>
        <w:t xml:space="preserve">re </w:t>
      </w:r>
      <w:r>
        <w:rPr>
          <w:rFonts w:cs="Calibri"/>
          <w:spacing w:val="-1"/>
        </w:rPr>
        <w:t>d</w:t>
      </w:r>
      <w:r>
        <w:rPr>
          <w:rFonts w:cs="Calibri"/>
        </w:rPr>
        <w:t>isc</w:t>
      </w:r>
      <w:r>
        <w:rPr>
          <w:rFonts w:cs="Calibri"/>
          <w:spacing w:val="-1"/>
        </w:rPr>
        <w:t>u</w:t>
      </w:r>
      <w:r>
        <w:rPr>
          <w:rFonts w:cs="Calibri"/>
        </w:rPr>
        <w:t>ssi</w:t>
      </w:r>
      <w:r>
        <w:rPr>
          <w:rFonts w:cs="Calibri"/>
          <w:spacing w:val="-1"/>
        </w:rPr>
        <w:t>ng</w:t>
      </w:r>
      <w:r>
        <w:rPr>
          <w:rFonts w:cs="Calibri"/>
        </w:rPr>
        <w:t>.</w:t>
      </w:r>
      <w:r>
        <w:rPr>
          <w:rFonts w:cs="Calibri"/>
          <w:spacing w:val="3"/>
        </w:rPr>
        <w:t xml:space="preserve"> </w:t>
      </w:r>
      <w:r w:rsidR="00A14797">
        <w:rPr>
          <w:rFonts w:cs="Calibri"/>
          <w:spacing w:val="3"/>
        </w:rPr>
        <w:t>(15% of your grade)</w:t>
      </w:r>
    </w:p>
    <w:p w14:paraId="3EA5DA48" w14:textId="750035FB" w:rsidR="000611CB" w:rsidRDefault="000611CB"/>
    <w:p w14:paraId="0FA9E732" w14:textId="77777777" w:rsidR="000611CB" w:rsidRPr="007B1A86" w:rsidRDefault="000611CB" w:rsidP="000611CB">
      <w:pPr>
        <w:pStyle w:val="Heading2"/>
        <w:rPr>
          <w:rFonts w:cs="Times New Roman (Body CS)"/>
          <w:b w:val="0"/>
          <w:bCs w:val="0"/>
          <w:color w:val="525252" w:themeColor="accent3" w:themeShade="80"/>
        </w:rPr>
      </w:pPr>
      <w:r w:rsidRPr="007B1A86">
        <w:rPr>
          <w:rFonts w:cs="Times New Roman (Body CS)"/>
          <w:color w:val="525252" w:themeColor="accent3" w:themeShade="80"/>
        </w:rPr>
        <w:t>Grading for this Course</w:t>
      </w:r>
    </w:p>
    <w:p w14:paraId="041717C6" w14:textId="77777777" w:rsidR="000611CB" w:rsidRDefault="000611CB" w:rsidP="000611CB">
      <w:pPr>
        <w:pStyle w:val="BodyText"/>
        <w:spacing w:line="266" w:lineRule="exact"/>
        <w:ind w:left="100"/>
        <w:jc w:val="both"/>
      </w:pPr>
      <w:r>
        <w:t>The</w:t>
      </w:r>
      <w:r>
        <w:rPr>
          <w:spacing w:val="7"/>
        </w:rPr>
        <w:t xml:space="preserve"> </w:t>
      </w:r>
      <w:r>
        <w:rPr>
          <w:spacing w:val="-3"/>
        </w:rPr>
        <w:t>f</w:t>
      </w:r>
      <w:r>
        <w:rPr>
          <w:spacing w:val="1"/>
        </w:rPr>
        <w:t>o</w:t>
      </w:r>
      <w:r>
        <w:t>l</w:t>
      </w:r>
      <w:r>
        <w:rPr>
          <w:spacing w:val="-1"/>
        </w:rPr>
        <w:t>l</w:t>
      </w:r>
      <w:r>
        <w:rPr>
          <w:spacing w:val="-2"/>
        </w:rPr>
        <w:t>o</w:t>
      </w:r>
      <w:r>
        <w:t>wing</w:t>
      </w:r>
      <w:r>
        <w:rPr>
          <w:spacing w:val="6"/>
        </w:rPr>
        <w:t xml:space="preserve"> </w:t>
      </w:r>
      <w:r>
        <w:t>tab</w:t>
      </w:r>
      <w:r>
        <w:rPr>
          <w:spacing w:val="-4"/>
        </w:rPr>
        <w:t>l</w:t>
      </w:r>
      <w:r>
        <w:t>e</w:t>
      </w:r>
      <w:r>
        <w:rPr>
          <w:spacing w:val="8"/>
        </w:rPr>
        <w:t xml:space="preserve"> </w:t>
      </w:r>
      <w:r>
        <w:t>rep</w:t>
      </w:r>
      <w:r>
        <w:rPr>
          <w:spacing w:val="-3"/>
        </w:rPr>
        <w:t>r</w:t>
      </w:r>
      <w:r>
        <w:t>e</w:t>
      </w:r>
      <w:r>
        <w:rPr>
          <w:spacing w:val="-2"/>
        </w:rPr>
        <w:t>s</w:t>
      </w:r>
      <w:r>
        <w:t>ents</w:t>
      </w:r>
      <w:r>
        <w:rPr>
          <w:spacing w:val="7"/>
        </w:rPr>
        <w:t xml:space="preserve"> </w:t>
      </w:r>
      <w:r>
        <w:rPr>
          <w:spacing w:val="-4"/>
        </w:rPr>
        <w:t>h</w:t>
      </w:r>
      <w:r>
        <w:rPr>
          <w:spacing w:val="1"/>
        </w:rPr>
        <w:t>o</w:t>
      </w:r>
      <w:r>
        <w:t>w</w:t>
      </w:r>
      <w:r>
        <w:rPr>
          <w:spacing w:val="5"/>
        </w:rPr>
        <w:t xml:space="preserve"> </w:t>
      </w:r>
      <w:r>
        <w:rPr>
          <w:spacing w:val="-2"/>
        </w:rPr>
        <w:t>y</w:t>
      </w:r>
      <w:r>
        <w:rPr>
          <w:spacing w:val="1"/>
        </w:rPr>
        <w:t>o</w:t>
      </w:r>
      <w:r>
        <w:t>u</w:t>
      </w:r>
      <w:r>
        <w:rPr>
          <w:spacing w:val="4"/>
        </w:rPr>
        <w:t xml:space="preserve"> </w:t>
      </w:r>
      <w:r>
        <w:t>will</w:t>
      </w:r>
      <w:r>
        <w:rPr>
          <w:spacing w:val="7"/>
        </w:rPr>
        <w:t xml:space="preserve"> </w:t>
      </w:r>
      <w:r>
        <w:rPr>
          <w:spacing w:val="-1"/>
        </w:rPr>
        <w:t>d</w:t>
      </w:r>
      <w:r>
        <w:rPr>
          <w:spacing w:val="-2"/>
        </w:rPr>
        <w:t>em</w:t>
      </w:r>
      <w:r>
        <w:rPr>
          <w:spacing w:val="1"/>
        </w:rPr>
        <w:t>o</w:t>
      </w:r>
      <w:r>
        <w:rPr>
          <w:spacing w:val="-1"/>
        </w:rPr>
        <w:t>n</w:t>
      </w:r>
      <w:r>
        <w:t>s</w:t>
      </w:r>
      <w:r>
        <w:rPr>
          <w:spacing w:val="-2"/>
        </w:rPr>
        <w:t>t</w:t>
      </w:r>
      <w:r>
        <w:t>rate</w:t>
      </w:r>
      <w:r>
        <w:rPr>
          <w:spacing w:val="5"/>
        </w:rPr>
        <w:t xml:space="preserve"> </w:t>
      </w:r>
      <w:r>
        <w:t>y</w:t>
      </w:r>
      <w:r>
        <w:rPr>
          <w:spacing w:val="1"/>
        </w:rPr>
        <w:t>o</w:t>
      </w:r>
      <w:r>
        <w:rPr>
          <w:spacing w:val="-1"/>
        </w:rPr>
        <w:t>u</w:t>
      </w:r>
      <w:r>
        <w:t>r</w:t>
      </w:r>
      <w:r>
        <w:rPr>
          <w:spacing w:val="5"/>
        </w:rPr>
        <w:t xml:space="preserve"> </w:t>
      </w:r>
      <w:r>
        <w:t>lear</w:t>
      </w:r>
      <w:r>
        <w:rPr>
          <w:spacing w:val="-1"/>
        </w:rPr>
        <w:t>n</w:t>
      </w:r>
      <w:r>
        <w:t>i</w:t>
      </w:r>
      <w:r>
        <w:rPr>
          <w:spacing w:val="-2"/>
        </w:rPr>
        <w:t>n</w:t>
      </w:r>
      <w:r>
        <w:t>g</w:t>
      </w:r>
      <w:r>
        <w:rPr>
          <w:spacing w:val="6"/>
        </w:rPr>
        <w:t xml:space="preserve"> </w:t>
      </w:r>
      <w:r>
        <w:t>a</w:t>
      </w:r>
      <w:r>
        <w:rPr>
          <w:spacing w:val="-1"/>
        </w:rPr>
        <w:t>n</w:t>
      </w:r>
      <w:r>
        <w:t>d</w:t>
      </w:r>
      <w:r>
        <w:rPr>
          <w:spacing w:val="4"/>
        </w:rPr>
        <w:t xml:space="preserve"> </w:t>
      </w:r>
      <w:r>
        <w:rPr>
          <w:spacing w:val="-1"/>
        </w:rPr>
        <w:t>h</w:t>
      </w:r>
      <w:r>
        <w:rPr>
          <w:spacing w:val="-2"/>
        </w:rPr>
        <w:t>o</w:t>
      </w:r>
      <w:r>
        <w:t>w</w:t>
      </w:r>
      <w:r>
        <w:rPr>
          <w:spacing w:val="5"/>
        </w:rPr>
        <w:t xml:space="preserve"> </w:t>
      </w:r>
      <w:r>
        <w:t>we</w:t>
      </w:r>
      <w:r>
        <w:rPr>
          <w:spacing w:val="6"/>
        </w:rPr>
        <w:t xml:space="preserve"> </w:t>
      </w:r>
      <w:r>
        <w:t>will</w:t>
      </w:r>
      <w:r>
        <w:rPr>
          <w:spacing w:val="4"/>
        </w:rPr>
        <w:t xml:space="preserve"> </w:t>
      </w:r>
      <w:r>
        <w:t>as</w:t>
      </w:r>
      <w:r>
        <w:rPr>
          <w:spacing w:val="-3"/>
        </w:rPr>
        <w:t>s</w:t>
      </w:r>
      <w:r>
        <w:t>ess</w:t>
      </w:r>
      <w:r>
        <w:rPr>
          <w:spacing w:val="5"/>
        </w:rPr>
        <w:t xml:space="preserve"> </w:t>
      </w:r>
      <w:r>
        <w:t>the</w:t>
      </w:r>
      <w:r>
        <w:rPr>
          <w:spacing w:val="7"/>
        </w:rPr>
        <w:t xml:space="preserve"> </w:t>
      </w:r>
      <w:r>
        <w:rPr>
          <w:spacing w:val="-4"/>
        </w:rPr>
        <w:t>d</w:t>
      </w:r>
      <w:r>
        <w:t>egree</w:t>
      </w:r>
      <w:r>
        <w:rPr>
          <w:spacing w:val="3"/>
        </w:rPr>
        <w:t xml:space="preserve"> </w:t>
      </w:r>
      <w:r>
        <w:t>to</w:t>
      </w:r>
      <w:r>
        <w:rPr>
          <w:spacing w:val="6"/>
        </w:rPr>
        <w:t xml:space="preserve"> </w:t>
      </w:r>
      <w:r>
        <w:t>which</w:t>
      </w:r>
      <w:r>
        <w:rPr>
          <w:spacing w:val="4"/>
        </w:rPr>
        <w:t xml:space="preserve"> </w:t>
      </w:r>
      <w:r>
        <w:t>y</w:t>
      </w:r>
      <w:r>
        <w:rPr>
          <w:spacing w:val="1"/>
        </w:rPr>
        <w:t>o</w:t>
      </w:r>
      <w:r>
        <w:t xml:space="preserve">u </w:t>
      </w:r>
      <w:r>
        <w:rPr>
          <w:spacing w:val="-1"/>
        </w:rPr>
        <w:lastRenderedPageBreak/>
        <w:t>h</w:t>
      </w:r>
      <w:r>
        <w:t xml:space="preserve">ave </w:t>
      </w:r>
      <w:r>
        <w:rPr>
          <w:spacing w:val="-4"/>
        </w:rPr>
        <w:t>d</w:t>
      </w:r>
      <w:r>
        <w:rPr>
          <w:spacing w:val="1"/>
        </w:rPr>
        <w:t>o</w:t>
      </w:r>
      <w:r>
        <w:t xml:space="preserve">ne </w:t>
      </w:r>
      <w:r>
        <w:rPr>
          <w:spacing w:val="-3"/>
        </w:rPr>
        <w:t>s</w:t>
      </w:r>
      <w:r>
        <w:rPr>
          <w:spacing w:val="1"/>
        </w:rPr>
        <w:t>o</w:t>
      </w:r>
      <w:r>
        <w:t>.</w:t>
      </w:r>
    </w:p>
    <w:p w14:paraId="04F7B9A9" w14:textId="77777777" w:rsidR="000611CB" w:rsidRDefault="000611CB" w:rsidP="000611CB">
      <w:pPr>
        <w:spacing w:before="15" w:line="280" w:lineRule="exact"/>
        <w:rPr>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5396"/>
        <w:gridCol w:w="2499"/>
      </w:tblGrid>
      <w:tr w:rsidR="00523ED8" w14:paraId="594AEC10" w14:textId="77777777" w:rsidTr="000611CB">
        <w:trPr>
          <w:trHeight w:hRule="exact" w:val="521"/>
        </w:trPr>
        <w:tc>
          <w:tcPr>
            <w:tcW w:w="5396" w:type="dxa"/>
            <w:tcBorders>
              <w:top w:val="single" w:sz="5" w:space="0" w:color="000000"/>
              <w:left w:val="single" w:sz="5" w:space="0" w:color="000000"/>
              <w:bottom w:val="single" w:sz="5" w:space="0" w:color="000000"/>
              <w:right w:val="single" w:sz="5" w:space="0" w:color="000000"/>
            </w:tcBorders>
            <w:shd w:val="clear" w:color="auto" w:fill="767171" w:themeFill="background2" w:themeFillShade="80"/>
          </w:tcPr>
          <w:p w14:paraId="2E9A3ABF" w14:textId="77777777" w:rsidR="00523ED8" w:rsidRDefault="00523ED8" w:rsidP="004E7D26">
            <w:pPr>
              <w:pStyle w:val="TableParagraph"/>
              <w:spacing w:line="291" w:lineRule="exact"/>
              <w:ind w:left="102"/>
              <w:rPr>
                <w:rFonts w:ascii="Calibri" w:eastAsia="Calibri" w:hAnsi="Calibri" w:cs="Calibri"/>
                <w:sz w:val="24"/>
                <w:szCs w:val="24"/>
              </w:rPr>
            </w:pPr>
            <w:r>
              <w:rPr>
                <w:rFonts w:ascii="Calibri" w:eastAsia="Calibri" w:hAnsi="Calibri" w:cs="Calibri"/>
                <w:b/>
                <w:bCs/>
                <w:color w:val="FFFFFF"/>
                <w:sz w:val="24"/>
                <w:szCs w:val="24"/>
              </w:rPr>
              <w:t>Ass</w:t>
            </w:r>
            <w:r>
              <w:rPr>
                <w:rFonts w:ascii="Calibri" w:eastAsia="Calibri" w:hAnsi="Calibri" w:cs="Calibri"/>
                <w:b/>
                <w:bCs/>
                <w:color w:val="FFFFFF"/>
                <w:spacing w:val="1"/>
                <w:sz w:val="24"/>
                <w:szCs w:val="24"/>
              </w:rPr>
              <w:t>i</w:t>
            </w:r>
            <w:r>
              <w:rPr>
                <w:rFonts w:ascii="Calibri" w:eastAsia="Calibri" w:hAnsi="Calibri" w:cs="Calibri"/>
                <w:b/>
                <w:bCs/>
                <w:color w:val="FFFFFF"/>
                <w:spacing w:val="-1"/>
                <w:sz w:val="24"/>
                <w:szCs w:val="24"/>
              </w:rPr>
              <w:t>g</w:t>
            </w:r>
            <w:r>
              <w:rPr>
                <w:rFonts w:ascii="Calibri" w:eastAsia="Calibri" w:hAnsi="Calibri" w:cs="Calibri"/>
                <w:b/>
                <w:bCs/>
                <w:color w:val="FFFFFF"/>
                <w:sz w:val="24"/>
                <w:szCs w:val="24"/>
              </w:rPr>
              <w:t>n</w:t>
            </w:r>
            <w:r>
              <w:rPr>
                <w:rFonts w:ascii="Calibri" w:eastAsia="Calibri" w:hAnsi="Calibri" w:cs="Calibri"/>
                <w:b/>
                <w:bCs/>
                <w:color w:val="FFFFFF"/>
                <w:spacing w:val="-1"/>
                <w:sz w:val="24"/>
                <w:szCs w:val="24"/>
              </w:rPr>
              <w:t>me</w:t>
            </w:r>
            <w:r>
              <w:rPr>
                <w:rFonts w:ascii="Calibri" w:eastAsia="Calibri" w:hAnsi="Calibri" w:cs="Calibri"/>
                <w:b/>
                <w:bCs/>
                <w:color w:val="FFFFFF"/>
                <w:sz w:val="24"/>
                <w:szCs w:val="24"/>
              </w:rPr>
              <w:t>nts</w:t>
            </w:r>
          </w:p>
        </w:tc>
        <w:tc>
          <w:tcPr>
            <w:tcW w:w="2499" w:type="dxa"/>
            <w:tcBorders>
              <w:top w:val="single" w:sz="5" w:space="0" w:color="000000"/>
              <w:left w:val="single" w:sz="5" w:space="0" w:color="000000"/>
              <w:bottom w:val="single" w:sz="5" w:space="0" w:color="000000"/>
              <w:right w:val="single" w:sz="5" w:space="0" w:color="000000"/>
            </w:tcBorders>
            <w:shd w:val="clear" w:color="auto" w:fill="767171" w:themeFill="background2" w:themeFillShade="80"/>
          </w:tcPr>
          <w:p w14:paraId="5B61FD9A" w14:textId="77777777" w:rsidR="00523ED8" w:rsidRDefault="00523ED8" w:rsidP="004E7D26">
            <w:pPr>
              <w:pStyle w:val="TableParagraph"/>
              <w:spacing w:line="291" w:lineRule="exact"/>
              <w:ind w:left="102"/>
              <w:rPr>
                <w:rFonts w:ascii="Calibri" w:eastAsia="Calibri" w:hAnsi="Calibri" w:cs="Calibri"/>
                <w:sz w:val="24"/>
                <w:szCs w:val="24"/>
              </w:rPr>
            </w:pPr>
            <w:r>
              <w:rPr>
                <w:rFonts w:ascii="Calibri" w:eastAsia="Calibri" w:hAnsi="Calibri" w:cs="Calibri"/>
                <w:b/>
                <w:bCs/>
                <w:color w:val="FFFFFF"/>
                <w:sz w:val="24"/>
                <w:szCs w:val="24"/>
              </w:rPr>
              <w:t>P</w:t>
            </w:r>
            <w:r>
              <w:rPr>
                <w:rFonts w:ascii="Calibri" w:eastAsia="Calibri" w:hAnsi="Calibri" w:cs="Calibri"/>
                <w:b/>
                <w:bCs/>
                <w:color w:val="FFFFFF"/>
                <w:spacing w:val="-2"/>
                <w:sz w:val="24"/>
                <w:szCs w:val="24"/>
              </w:rPr>
              <w:t>e</w:t>
            </w:r>
            <w:r>
              <w:rPr>
                <w:rFonts w:ascii="Calibri" w:eastAsia="Calibri" w:hAnsi="Calibri" w:cs="Calibri"/>
                <w:b/>
                <w:bCs/>
                <w:color w:val="FFFFFF"/>
                <w:sz w:val="24"/>
                <w:szCs w:val="24"/>
              </w:rPr>
              <w:t>rcent</w:t>
            </w:r>
            <w:r>
              <w:rPr>
                <w:rFonts w:ascii="Calibri" w:eastAsia="Calibri" w:hAnsi="Calibri" w:cs="Calibri"/>
                <w:b/>
                <w:bCs/>
                <w:color w:val="FFFFFF"/>
                <w:spacing w:val="-2"/>
                <w:sz w:val="24"/>
                <w:szCs w:val="24"/>
              </w:rPr>
              <w:t xml:space="preserve"> </w:t>
            </w:r>
            <w:r>
              <w:rPr>
                <w:rFonts w:ascii="Calibri" w:eastAsia="Calibri" w:hAnsi="Calibri" w:cs="Calibri"/>
                <w:b/>
                <w:bCs/>
                <w:color w:val="FFFFFF"/>
                <w:sz w:val="24"/>
                <w:szCs w:val="24"/>
              </w:rPr>
              <w:t>of</w:t>
            </w:r>
            <w:r>
              <w:rPr>
                <w:rFonts w:ascii="Calibri" w:eastAsia="Calibri" w:hAnsi="Calibri" w:cs="Calibri"/>
                <w:b/>
                <w:bCs/>
                <w:color w:val="FFFFFF"/>
                <w:spacing w:val="-3"/>
                <w:sz w:val="24"/>
                <w:szCs w:val="24"/>
              </w:rPr>
              <w:t xml:space="preserve"> </w:t>
            </w:r>
            <w:r>
              <w:rPr>
                <w:rFonts w:ascii="Calibri" w:eastAsia="Calibri" w:hAnsi="Calibri" w:cs="Calibri"/>
                <w:b/>
                <w:bCs/>
                <w:color w:val="FFFFFF"/>
                <w:sz w:val="24"/>
                <w:szCs w:val="24"/>
              </w:rPr>
              <w:t>T</w:t>
            </w:r>
            <w:r>
              <w:rPr>
                <w:rFonts w:ascii="Calibri" w:eastAsia="Calibri" w:hAnsi="Calibri" w:cs="Calibri"/>
                <w:b/>
                <w:bCs/>
                <w:color w:val="FFFFFF"/>
                <w:spacing w:val="-2"/>
                <w:sz w:val="24"/>
                <w:szCs w:val="24"/>
              </w:rPr>
              <w:t>o</w:t>
            </w:r>
            <w:r>
              <w:rPr>
                <w:rFonts w:ascii="Calibri" w:eastAsia="Calibri" w:hAnsi="Calibri" w:cs="Calibri"/>
                <w:b/>
                <w:bCs/>
                <w:color w:val="FFFFFF"/>
                <w:sz w:val="24"/>
                <w:szCs w:val="24"/>
              </w:rPr>
              <w:t>tal</w:t>
            </w:r>
            <w:r>
              <w:rPr>
                <w:rFonts w:ascii="Calibri" w:eastAsia="Calibri" w:hAnsi="Calibri" w:cs="Calibri"/>
                <w:b/>
                <w:bCs/>
                <w:color w:val="FFFFFF"/>
                <w:spacing w:val="-3"/>
                <w:sz w:val="24"/>
                <w:szCs w:val="24"/>
              </w:rPr>
              <w:t xml:space="preserve"> </w:t>
            </w:r>
            <w:r>
              <w:rPr>
                <w:rFonts w:ascii="Calibri" w:eastAsia="Calibri" w:hAnsi="Calibri" w:cs="Calibri"/>
                <w:b/>
                <w:bCs/>
                <w:color w:val="FFFFFF"/>
                <w:sz w:val="24"/>
                <w:szCs w:val="24"/>
              </w:rPr>
              <w:t>Gr</w:t>
            </w:r>
            <w:r>
              <w:rPr>
                <w:rFonts w:ascii="Calibri" w:eastAsia="Calibri" w:hAnsi="Calibri" w:cs="Calibri"/>
                <w:b/>
                <w:bCs/>
                <w:color w:val="FFFFFF"/>
                <w:spacing w:val="-1"/>
                <w:sz w:val="24"/>
                <w:szCs w:val="24"/>
              </w:rPr>
              <w:t>a</w:t>
            </w:r>
            <w:r>
              <w:rPr>
                <w:rFonts w:ascii="Calibri" w:eastAsia="Calibri" w:hAnsi="Calibri" w:cs="Calibri"/>
                <w:b/>
                <w:bCs/>
                <w:color w:val="FFFFFF"/>
                <w:sz w:val="24"/>
                <w:szCs w:val="24"/>
              </w:rPr>
              <w:t>de</w:t>
            </w:r>
          </w:p>
        </w:tc>
      </w:tr>
      <w:tr w:rsidR="00523ED8" w14:paraId="12E77498" w14:textId="77777777" w:rsidTr="000611CB">
        <w:trPr>
          <w:trHeight w:hRule="exact" w:val="334"/>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A4F09F7" w14:textId="370A5718" w:rsidR="00523ED8" w:rsidRDefault="00523ED8" w:rsidP="004E7D26">
            <w:pPr>
              <w:pStyle w:val="TableParagraph"/>
              <w:spacing w:line="243" w:lineRule="exact"/>
              <w:ind w:left="102"/>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37"/>
                <w:sz w:val="20"/>
                <w:szCs w:val="20"/>
              </w:rPr>
              <w:t xml:space="preserve"> </w:t>
            </w:r>
            <w:r>
              <w:rPr>
                <w:rFonts w:ascii="Calibri" w:eastAsia="Calibri" w:hAnsi="Calibri" w:cs="Calibri"/>
                <w:b/>
                <w:bCs/>
                <w:spacing w:val="-1"/>
                <w:sz w:val="20"/>
                <w:szCs w:val="20"/>
              </w:rPr>
              <w:t>Personal Digital Preservation Case Plan</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8C46F1D" w14:textId="77777777" w:rsidR="00523ED8" w:rsidRDefault="00523ED8" w:rsidP="004E7D26">
            <w:pPr>
              <w:pStyle w:val="TableParagraph"/>
              <w:spacing w:line="243" w:lineRule="exact"/>
              <w:ind w:left="102"/>
              <w:rPr>
                <w:rFonts w:ascii="Calibri" w:eastAsia="Calibri" w:hAnsi="Calibri" w:cs="Calibri"/>
                <w:sz w:val="20"/>
                <w:szCs w:val="20"/>
              </w:rPr>
            </w:pPr>
            <w:r>
              <w:rPr>
                <w:rFonts w:ascii="Calibri" w:eastAsia="Calibri" w:hAnsi="Calibri" w:cs="Calibri"/>
                <w:b/>
                <w:bCs/>
                <w:spacing w:val="-1"/>
                <w:sz w:val="20"/>
                <w:szCs w:val="20"/>
              </w:rPr>
              <w:t>30%</w:t>
            </w:r>
          </w:p>
        </w:tc>
      </w:tr>
      <w:tr w:rsidR="00523ED8" w14:paraId="45455F6B" w14:textId="77777777" w:rsidTr="000611CB">
        <w:trPr>
          <w:trHeight w:hRule="exact" w:val="307"/>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5470A284" w14:textId="77777777" w:rsidR="00523ED8" w:rsidRDefault="00523ED8"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34"/>
                <w:sz w:val="20"/>
                <w:szCs w:val="20"/>
              </w:rPr>
              <w:t xml:space="preserve"> </w:t>
            </w:r>
            <w:r>
              <w:rPr>
                <w:rFonts w:ascii="Calibri" w:eastAsia="Calibri" w:hAnsi="Calibri" w:cs="Calibri"/>
                <w:b/>
                <w:bCs/>
                <w:sz w:val="20"/>
                <w:szCs w:val="20"/>
              </w:rPr>
              <w:t>Ref</w:t>
            </w:r>
            <w:r>
              <w:rPr>
                <w:rFonts w:ascii="Calibri" w:eastAsia="Calibri" w:hAnsi="Calibri" w:cs="Calibri"/>
                <w:b/>
                <w:bCs/>
                <w:spacing w:val="-2"/>
                <w:sz w:val="20"/>
                <w:szCs w:val="20"/>
              </w:rPr>
              <w:t>l</w:t>
            </w:r>
            <w:r>
              <w:rPr>
                <w:rFonts w:ascii="Calibri" w:eastAsia="Calibri" w:hAnsi="Calibri" w:cs="Calibri"/>
                <w:b/>
                <w:bCs/>
                <w:sz w:val="20"/>
                <w:szCs w:val="20"/>
              </w:rPr>
              <w:t>ection</w:t>
            </w:r>
            <w:r>
              <w:rPr>
                <w:rFonts w:ascii="Calibri" w:eastAsia="Calibri" w:hAnsi="Calibri" w:cs="Calibri"/>
                <w:b/>
                <w:bCs/>
                <w:spacing w:val="-5"/>
                <w:sz w:val="20"/>
                <w:szCs w:val="20"/>
              </w:rPr>
              <w:t xml:space="preserve"> </w:t>
            </w:r>
            <w:r>
              <w:rPr>
                <w:rFonts w:ascii="Calibri" w:eastAsia="Calibri" w:hAnsi="Calibri" w:cs="Calibri"/>
                <w:b/>
                <w:bCs/>
                <w:sz w:val="20"/>
                <w:szCs w:val="20"/>
              </w:rPr>
              <w:t>Jo</w:t>
            </w:r>
            <w:r>
              <w:rPr>
                <w:rFonts w:ascii="Calibri" w:eastAsia="Calibri" w:hAnsi="Calibri" w:cs="Calibri"/>
                <w:b/>
                <w:bCs/>
                <w:spacing w:val="1"/>
                <w:sz w:val="20"/>
                <w:szCs w:val="20"/>
              </w:rPr>
              <w:t>u</w:t>
            </w:r>
            <w:r>
              <w:rPr>
                <w:rFonts w:ascii="Calibri" w:eastAsia="Calibri" w:hAnsi="Calibri" w:cs="Calibri"/>
                <w:b/>
                <w:bCs/>
                <w:sz w:val="20"/>
                <w:szCs w:val="20"/>
              </w:rPr>
              <w:t>rna</w:t>
            </w:r>
            <w:r>
              <w:rPr>
                <w:rFonts w:ascii="Calibri" w:eastAsia="Calibri" w:hAnsi="Calibri" w:cs="Calibri"/>
                <w:b/>
                <w:bCs/>
                <w:spacing w:val="-1"/>
                <w:sz w:val="20"/>
                <w:szCs w:val="20"/>
              </w:rPr>
              <w:t>l</w:t>
            </w:r>
            <w:r>
              <w:rPr>
                <w:rFonts w:ascii="Calibri" w:eastAsia="Calibri" w:hAnsi="Calibri" w:cs="Calibri"/>
                <w:b/>
                <w:bCs/>
                <w:sz w:val="20"/>
                <w:szCs w:val="20"/>
              </w:rPr>
              <w:t>s</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03FA90F" w14:textId="77777777" w:rsidR="00523ED8" w:rsidRDefault="00523ED8"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20%</w:t>
            </w:r>
          </w:p>
        </w:tc>
      </w:tr>
      <w:tr w:rsidR="00523ED8" w14:paraId="5F52B069" w14:textId="77777777" w:rsidTr="000611CB">
        <w:trPr>
          <w:trHeight w:hRule="exact" w:val="369"/>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59AE7D8" w14:textId="5E21543D" w:rsidR="00523ED8" w:rsidRDefault="00523ED8" w:rsidP="004E7D26">
            <w:pPr>
              <w:pStyle w:val="TableParagraph"/>
              <w:ind w:left="102"/>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32"/>
                <w:sz w:val="20"/>
                <w:szCs w:val="20"/>
              </w:rPr>
              <w:t xml:space="preserve"> </w:t>
            </w:r>
            <w:r>
              <w:rPr>
                <w:rFonts w:ascii="Calibri" w:eastAsia="Calibri" w:hAnsi="Calibri" w:cs="Calibri"/>
                <w:b/>
                <w:bCs/>
                <w:sz w:val="20"/>
                <w:szCs w:val="20"/>
              </w:rPr>
              <w:t>Discussion Questions</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58F58DED" w14:textId="6DFAC5BE" w:rsidR="00523ED8" w:rsidRDefault="00523ED8" w:rsidP="004E7D26">
            <w:pPr>
              <w:pStyle w:val="TableParagraph"/>
              <w:ind w:left="102"/>
              <w:rPr>
                <w:rFonts w:ascii="Calibri" w:eastAsia="Calibri" w:hAnsi="Calibri" w:cs="Calibri"/>
                <w:sz w:val="20"/>
                <w:szCs w:val="20"/>
              </w:rPr>
            </w:pPr>
            <w:r>
              <w:rPr>
                <w:rFonts w:ascii="Calibri" w:eastAsia="Calibri" w:hAnsi="Calibri" w:cs="Calibri"/>
                <w:b/>
                <w:bCs/>
                <w:sz w:val="20"/>
                <w:szCs w:val="20"/>
              </w:rPr>
              <w:t>15%</w:t>
            </w:r>
          </w:p>
        </w:tc>
      </w:tr>
      <w:tr w:rsidR="00523ED8" w14:paraId="6809AAFA" w14:textId="77777777" w:rsidTr="000611CB">
        <w:trPr>
          <w:trHeight w:hRule="exact" w:val="370"/>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760D45AD" w14:textId="6006C789" w:rsidR="00523ED8" w:rsidRDefault="00523ED8"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4.</w:t>
            </w:r>
            <w:r>
              <w:rPr>
                <w:rFonts w:ascii="Calibri" w:eastAsia="Calibri" w:hAnsi="Calibri" w:cs="Calibri"/>
                <w:b/>
                <w:bCs/>
                <w:spacing w:val="32"/>
                <w:sz w:val="20"/>
                <w:szCs w:val="20"/>
              </w:rPr>
              <w:t xml:space="preserve"> </w:t>
            </w:r>
            <w:r>
              <w:rPr>
                <w:rFonts w:ascii="Calibri" w:eastAsia="Calibri" w:hAnsi="Calibri" w:cs="Calibri"/>
                <w:b/>
                <w:bCs/>
                <w:spacing w:val="-1"/>
                <w:sz w:val="20"/>
                <w:szCs w:val="20"/>
              </w:rPr>
              <w:t>In-Class</w:t>
            </w:r>
            <w:r>
              <w:rPr>
                <w:rFonts w:ascii="Calibri" w:eastAsia="Calibri" w:hAnsi="Calibri" w:cs="Calibri"/>
                <w:b/>
                <w:bCs/>
                <w:spacing w:val="-5"/>
                <w:sz w:val="20"/>
                <w:szCs w:val="20"/>
              </w:rPr>
              <w:t xml:space="preserve"> </w:t>
            </w:r>
            <w:r>
              <w:rPr>
                <w:rFonts w:ascii="Calibri" w:eastAsia="Calibri" w:hAnsi="Calibri" w:cs="Calibri"/>
                <w:b/>
                <w:bCs/>
                <w:sz w:val="20"/>
                <w:szCs w:val="20"/>
              </w:rPr>
              <w:t>Ac</w:t>
            </w:r>
            <w:r>
              <w:rPr>
                <w:rFonts w:ascii="Calibri" w:eastAsia="Calibri" w:hAnsi="Calibri" w:cs="Calibri"/>
                <w:b/>
                <w:bCs/>
                <w:spacing w:val="2"/>
                <w:sz w:val="20"/>
                <w:szCs w:val="20"/>
              </w:rPr>
              <w:t>t</w:t>
            </w:r>
            <w:r>
              <w:rPr>
                <w:rFonts w:ascii="Calibri" w:eastAsia="Calibri" w:hAnsi="Calibri" w:cs="Calibri"/>
                <w:b/>
                <w:bCs/>
                <w:spacing w:val="-1"/>
                <w:sz w:val="20"/>
                <w:szCs w:val="20"/>
              </w:rPr>
              <w:t>ivi</w:t>
            </w:r>
            <w:r>
              <w:rPr>
                <w:rFonts w:ascii="Calibri" w:eastAsia="Calibri" w:hAnsi="Calibri" w:cs="Calibri"/>
                <w:b/>
                <w:bCs/>
                <w:spacing w:val="2"/>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es</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5A07733" w14:textId="7C3E7658" w:rsidR="00523ED8" w:rsidRDefault="00523ED8"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20</w:t>
            </w:r>
            <w:r>
              <w:rPr>
                <w:rFonts w:ascii="Calibri" w:eastAsia="Calibri" w:hAnsi="Calibri" w:cs="Calibri"/>
                <w:b/>
                <w:bCs/>
                <w:sz w:val="20"/>
                <w:szCs w:val="20"/>
              </w:rPr>
              <w:t>%</w:t>
            </w:r>
          </w:p>
        </w:tc>
      </w:tr>
      <w:tr w:rsidR="00523ED8" w14:paraId="368CEFDE" w14:textId="77777777" w:rsidTr="000611CB">
        <w:trPr>
          <w:trHeight w:hRule="exact" w:val="370"/>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23C97CB" w14:textId="0E091E56" w:rsidR="00523ED8" w:rsidRDefault="00523ED8"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5</w:t>
            </w:r>
            <w:r>
              <w:rPr>
                <w:rFonts w:ascii="Calibri" w:eastAsia="Calibri" w:hAnsi="Calibri" w:cs="Calibri"/>
                <w:b/>
                <w:bCs/>
                <w:sz w:val="20"/>
                <w:szCs w:val="20"/>
              </w:rPr>
              <w:t>.</w:t>
            </w:r>
            <w:r>
              <w:rPr>
                <w:rFonts w:ascii="Calibri" w:eastAsia="Calibri" w:hAnsi="Calibri" w:cs="Calibri"/>
                <w:b/>
                <w:bCs/>
                <w:spacing w:val="-10"/>
                <w:sz w:val="20"/>
                <w:szCs w:val="20"/>
              </w:rPr>
              <w:t xml:space="preserve"> </w:t>
            </w:r>
            <w:r>
              <w:rPr>
                <w:rFonts w:ascii="Calibri" w:eastAsia="Calibri" w:hAnsi="Calibri" w:cs="Calibri"/>
                <w:b/>
                <w:bCs/>
                <w:sz w:val="20"/>
                <w:szCs w:val="20"/>
              </w:rPr>
              <w:t>Cla</w:t>
            </w:r>
            <w:r>
              <w:rPr>
                <w:rFonts w:ascii="Calibri" w:eastAsia="Calibri" w:hAnsi="Calibri" w:cs="Calibri"/>
                <w:b/>
                <w:bCs/>
                <w:spacing w:val="1"/>
                <w:sz w:val="20"/>
                <w:szCs w:val="20"/>
              </w:rPr>
              <w:t>s</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z w:val="20"/>
                <w:szCs w:val="20"/>
              </w:rPr>
              <w:t>Partic</w:t>
            </w:r>
            <w:r>
              <w:rPr>
                <w:rFonts w:ascii="Calibri" w:eastAsia="Calibri" w:hAnsi="Calibri" w:cs="Calibri"/>
                <w:b/>
                <w:bCs/>
                <w:spacing w:val="-1"/>
                <w:sz w:val="20"/>
                <w:szCs w:val="20"/>
              </w:rPr>
              <w:t>i</w:t>
            </w:r>
            <w:r>
              <w:rPr>
                <w:rFonts w:ascii="Calibri" w:eastAsia="Calibri" w:hAnsi="Calibri" w:cs="Calibri"/>
                <w:b/>
                <w:bCs/>
                <w:sz w:val="20"/>
                <w:szCs w:val="20"/>
              </w:rPr>
              <w:t>pation</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7EB3CEC" w14:textId="707955E3" w:rsidR="00523ED8" w:rsidRDefault="00523ED8"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15%</w:t>
            </w:r>
          </w:p>
        </w:tc>
      </w:tr>
    </w:tbl>
    <w:p w14:paraId="6F262E7C" w14:textId="52C1F419" w:rsidR="007B1A86" w:rsidRDefault="007B1A86"/>
    <w:p w14:paraId="5A3EF09C" w14:textId="77777777" w:rsidR="007B1A86" w:rsidRPr="007B1A86" w:rsidRDefault="007B1A86" w:rsidP="007B1A86">
      <w:pPr>
        <w:pStyle w:val="Heading4"/>
        <w:ind w:left="0"/>
        <w:rPr>
          <w:rFonts w:asciiTheme="minorHAnsi" w:hAnsiTheme="minorHAnsi" w:cs="Calibri (Body)"/>
          <w:b w:val="0"/>
          <w:bCs w:val="0"/>
          <w:color w:val="525252" w:themeColor="accent3" w:themeShade="80"/>
          <w:sz w:val="24"/>
          <w:szCs w:val="24"/>
        </w:rPr>
      </w:pPr>
      <w:r w:rsidRPr="007B1A86">
        <w:rPr>
          <w:rFonts w:asciiTheme="minorHAnsi" w:hAnsiTheme="minorHAnsi" w:cs="Calibri (Body)"/>
          <w:color w:val="525252" w:themeColor="accent3" w:themeShade="80"/>
          <w:sz w:val="24"/>
          <w:szCs w:val="24"/>
        </w:rPr>
        <w:t>Absences</w:t>
      </w:r>
    </w:p>
    <w:p w14:paraId="3BA164F7" w14:textId="77777777" w:rsidR="007B1A86" w:rsidRPr="00FF0B4F" w:rsidRDefault="007B1A86" w:rsidP="007B1A86">
      <w:pPr>
        <w:rPr>
          <w:rFonts w:eastAsia="Calibri" w:cs="Calibri (Body)"/>
          <w:b/>
        </w:rPr>
      </w:pPr>
      <w:r w:rsidRPr="00FF0B4F">
        <w:rPr>
          <w:rFonts w:cs="Calibri (Body)"/>
        </w:rPr>
        <w:t>Being present is critical to achieving our goals for this course</w:t>
      </w:r>
      <w:r w:rsidRPr="00FF0B4F">
        <w:rPr>
          <w:rFonts w:eastAsia="Calibri" w:cs="Calibri (Body)"/>
        </w:rPr>
        <w:t xml:space="preserve">.  You are welcome to utilize one (1) class absence during the semester as needed without explanation to me. In this case, you will be allowed to make up assignments or participation points you may have missed during this session. In addition to participating in synchronous meetings, you can earn </w:t>
      </w:r>
      <w:r w:rsidRPr="00FF0B4F">
        <w:rPr>
          <w:rFonts w:cs="Calibri (Body)"/>
        </w:rPr>
        <w:t xml:space="preserve">participation points through assignments and asynchronous discussions. However, please keep in mind that if you miss multiple classes, you will begin to see a dip in your attendance and participation points. </w:t>
      </w:r>
    </w:p>
    <w:p w14:paraId="15747928" w14:textId="77777777" w:rsidR="007B1A86" w:rsidRPr="00FF0B4F" w:rsidRDefault="007B1A86" w:rsidP="00B82745">
      <w:pPr>
        <w:ind w:right="117"/>
        <w:rPr>
          <w:rFonts w:eastAsia="Calibri" w:cs="Calibri (Body)"/>
        </w:rPr>
      </w:pPr>
    </w:p>
    <w:p w14:paraId="3058B77E" w14:textId="77777777" w:rsidR="007B1A86" w:rsidRPr="00FF0B4F" w:rsidRDefault="007B1A86" w:rsidP="007B1A86">
      <w:pPr>
        <w:pStyle w:val="BodyText"/>
        <w:spacing w:line="239" w:lineRule="auto"/>
        <w:ind w:left="0" w:right="117"/>
        <w:rPr>
          <w:rFonts w:asciiTheme="minorHAnsi" w:hAnsiTheme="minorHAnsi" w:cs="Calibri (Body)"/>
        </w:rPr>
      </w:pPr>
      <w:r w:rsidRPr="00FF0B4F">
        <w:rPr>
          <w:rFonts w:asciiTheme="minorHAnsi" w:hAnsiTheme="minorHAnsi" w:cs="Calibri (Body)"/>
          <w:i/>
        </w:rPr>
        <w:t>Excused Absence</w:t>
      </w:r>
      <w:r w:rsidRPr="00FF0B4F">
        <w:rPr>
          <w:rFonts w:asciiTheme="minorHAnsi" w:hAnsiTheme="minorHAnsi" w:cs="Calibri (Body)"/>
          <w:b/>
          <w:bCs/>
        </w:rPr>
        <w:t xml:space="preserve">: </w:t>
      </w:r>
      <w:r w:rsidRPr="00FF0B4F">
        <w:rPr>
          <w:rFonts w:asciiTheme="minorHAnsi" w:hAnsiTheme="minorHAnsi" w:cs="Calibri (Body)"/>
        </w:rPr>
        <w:t>Absences will be considered excused if they are for religious holidays or extenuating circumstances due to medical or family emergencies. If you plan to miss class due to observance of a religious holiday, please let us know at least two weeks in advance. You will not be penalized for this absence, although you will still be responsible for any work you will miss on that day if applicable. Check with us for details or arrangements.</w:t>
      </w:r>
    </w:p>
    <w:p w14:paraId="56842CF2" w14:textId="77777777" w:rsidR="007B1A86" w:rsidRPr="00FF0B4F" w:rsidRDefault="007B1A86" w:rsidP="007B1A86">
      <w:pPr>
        <w:spacing w:before="9" w:line="260" w:lineRule="exact"/>
        <w:rPr>
          <w:rFonts w:cs="Calibri (Body)"/>
          <w:sz w:val="26"/>
          <w:szCs w:val="26"/>
        </w:rPr>
      </w:pPr>
    </w:p>
    <w:p w14:paraId="6978CC35" w14:textId="013819BB" w:rsidR="007B1A86" w:rsidRDefault="007B1A86" w:rsidP="007B1A86">
      <w:pPr>
        <w:rPr>
          <w:rFonts w:cs="Calibri (Body)"/>
        </w:rPr>
      </w:pPr>
      <w:r w:rsidRPr="00FF0B4F">
        <w:rPr>
          <w:rFonts w:cs="Calibri (Body)"/>
          <w:i/>
          <w:iCs/>
        </w:rPr>
        <w:t xml:space="preserve">If you </w:t>
      </w:r>
      <w:proofErr w:type="gramStart"/>
      <w:r w:rsidRPr="00FF0B4F">
        <w:rPr>
          <w:rFonts w:cs="Calibri (Body)"/>
          <w:i/>
          <w:iCs/>
        </w:rPr>
        <w:t>have to</w:t>
      </w:r>
      <w:proofErr w:type="gramEnd"/>
      <w:r w:rsidRPr="00FF0B4F">
        <w:rPr>
          <w:rFonts w:cs="Calibri (Body)"/>
          <w:i/>
          <w:iCs/>
        </w:rPr>
        <w:t xml:space="preserve"> be absent, use your resources wisely</w:t>
      </w:r>
      <w:r w:rsidRPr="00FF0B4F">
        <w:rPr>
          <w:rFonts w:cs="Calibri (Body)"/>
        </w:rPr>
        <w:t>. Ask your team and other classmates to get a run-down and notes on any lessons you miss. If you find there are topics that we covered while you were gone that raise questions, you may come by during office hours or schedule a meeting to discuss. Email specific questions you have in advance so that we can make the most of our time. “What did I miss?” is not specific enough.</w:t>
      </w:r>
    </w:p>
    <w:p w14:paraId="603FD813" w14:textId="0C513323" w:rsidR="007B1A86" w:rsidRDefault="007B1A86" w:rsidP="007B1A86">
      <w:pPr>
        <w:rPr>
          <w:rFonts w:cs="Calibri (Body)"/>
        </w:rPr>
      </w:pPr>
    </w:p>
    <w:p w14:paraId="48658205" w14:textId="77777777" w:rsidR="007B1A86" w:rsidRPr="007B1A86" w:rsidRDefault="007B1A86" w:rsidP="007B1A86">
      <w:pPr>
        <w:pStyle w:val="Heading4"/>
        <w:spacing w:before="56"/>
        <w:ind w:left="0"/>
        <w:rPr>
          <w:rFonts w:cs="Times New Roman (Body CS)"/>
          <w:b w:val="0"/>
          <w:bCs w:val="0"/>
          <w:color w:val="525252" w:themeColor="accent3" w:themeShade="80"/>
          <w:sz w:val="24"/>
          <w:szCs w:val="24"/>
        </w:rPr>
      </w:pPr>
      <w:r w:rsidRPr="007B1A86">
        <w:rPr>
          <w:rFonts w:cs="Times New Roman (Body CS)"/>
          <w:color w:val="525252" w:themeColor="accent3" w:themeShade="80"/>
          <w:sz w:val="24"/>
          <w:szCs w:val="24"/>
        </w:rPr>
        <w:t>Late work and grade periods</w:t>
      </w:r>
    </w:p>
    <w:p w14:paraId="3C84CE2B" w14:textId="59C021F6" w:rsidR="007B1A86" w:rsidRDefault="00B82745" w:rsidP="007B1A86">
      <w:pPr>
        <w:rPr>
          <w:rFonts w:eastAsia="Calibri" w:cstheme="majorHAnsi"/>
          <w:i/>
        </w:rPr>
      </w:pPr>
      <w:r>
        <w:rPr>
          <w:rFonts w:eastAsia="Calibri" w:cstheme="majorHAnsi"/>
        </w:rPr>
        <w:t xml:space="preserve">Late work will be accepted with a 10% penalty per day. </w:t>
      </w:r>
    </w:p>
    <w:p w14:paraId="23846E26" w14:textId="2A826180" w:rsidR="007B1A86" w:rsidRDefault="007B1A86" w:rsidP="007B1A86">
      <w:pPr>
        <w:rPr>
          <w:rFonts w:eastAsia="Calibri" w:cstheme="majorHAnsi"/>
          <w:i/>
        </w:rPr>
      </w:pPr>
    </w:p>
    <w:p w14:paraId="371EB555" w14:textId="5E8B3F2A" w:rsidR="007B1A86" w:rsidRPr="007B1A86" w:rsidRDefault="007B1A86" w:rsidP="007B1A86">
      <w:pPr>
        <w:rPr>
          <w:rFonts w:ascii="Calibri" w:eastAsia="Calibri" w:hAnsi="Calibri" w:cs="Calibri"/>
          <w:color w:val="525252" w:themeColor="accent3" w:themeShade="80"/>
          <w:sz w:val="24"/>
          <w:szCs w:val="24"/>
        </w:rPr>
      </w:pPr>
      <w:r w:rsidRPr="007B1A86">
        <w:rPr>
          <w:rFonts w:ascii="Calibri" w:eastAsia="Calibri" w:hAnsi="Calibri" w:cs="Calibri"/>
          <w:b/>
          <w:bCs/>
          <w:color w:val="525252" w:themeColor="accent3" w:themeShade="80"/>
          <w:sz w:val="24"/>
          <w:szCs w:val="24"/>
        </w:rPr>
        <w:t>Gr</w:t>
      </w:r>
      <w:r w:rsidRPr="007B1A86">
        <w:rPr>
          <w:rFonts w:ascii="Calibri" w:eastAsia="Calibri" w:hAnsi="Calibri" w:cs="Calibri"/>
          <w:b/>
          <w:bCs/>
          <w:color w:val="525252" w:themeColor="accent3" w:themeShade="80"/>
          <w:spacing w:val="-2"/>
          <w:sz w:val="24"/>
          <w:szCs w:val="24"/>
        </w:rPr>
        <w:t>a</w:t>
      </w:r>
      <w:r w:rsidRPr="007B1A86">
        <w:rPr>
          <w:rFonts w:ascii="Calibri" w:eastAsia="Calibri" w:hAnsi="Calibri" w:cs="Calibri"/>
          <w:b/>
          <w:bCs/>
          <w:color w:val="525252" w:themeColor="accent3" w:themeShade="80"/>
          <w:spacing w:val="-1"/>
          <w:sz w:val="24"/>
          <w:szCs w:val="24"/>
        </w:rPr>
        <w:t>d</w:t>
      </w:r>
      <w:r w:rsidRPr="007B1A86">
        <w:rPr>
          <w:rFonts w:ascii="Calibri" w:eastAsia="Calibri" w:hAnsi="Calibri" w:cs="Calibri"/>
          <w:b/>
          <w:bCs/>
          <w:color w:val="525252" w:themeColor="accent3" w:themeShade="80"/>
          <w:sz w:val="24"/>
          <w:szCs w:val="24"/>
        </w:rPr>
        <w:t>i</w:t>
      </w:r>
      <w:r w:rsidRPr="007B1A86">
        <w:rPr>
          <w:rFonts w:ascii="Calibri" w:eastAsia="Calibri" w:hAnsi="Calibri" w:cs="Calibri"/>
          <w:b/>
          <w:bCs/>
          <w:color w:val="525252" w:themeColor="accent3" w:themeShade="80"/>
          <w:spacing w:val="-1"/>
          <w:sz w:val="24"/>
          <w:szCs w:val="24"/>
        </w:rPr>
        <w:t>n</w:t>
      </w:r>
      <w:r w:rsidRPr="007B1A86">
        <w:rPr>
          <w:rFonts w:ascii="Calibri" w:eastAsia="Calibri" w:hAnsi="Calibri" w:cs="Calibri"/>
          <w:b/>
          <w:bCs/>
          <w:color w:val="525252" w:themeColor="accent3" w:themeShade="80"/>
          <w:sz w:val="24"/>
          <w:szCs w:val="24"/>
        </w:rPr>
        <w:t>g</w:t>
      </w:r>
      <w:r w:rsidRPr="007B1A86">
        <w:rPr>
          <w:rFonts w:ascii="Calibri" w:eastAsia="Calibri" w:hAnsi="Calibri" w:cs="Calibri"/>
          <w:b/>
          <w:bCs/>
          <w:color w:val="525252" w:themeColor="accent3" w:themeShade="80"/>
          <w:spacing w:val="-2"/>
          <w:sz w:val="24"/>
          <w:szCs w:val="24"/>
        </w:rPr>
        <w:t xml:space="preserve"> </w:t>
      </w:r>
      <w:r w:rsidRPr="007B1A86">
        <w:rPr>
          <w:rFonts w:ascii="Calibri" w:eastAsia="Calibri" w:hAnsi="Calibri" w:cs="Calibri"/>
          <w:b/>
          <w:bCs/>
          <w:color w:val="525252" w:themeColor="accent3" w:themeShade="80"/>
          <w:sz w:val="24"/>
          <w:szCs w:val="24"/>
        </w:rPr>
        <w:t>Po</w:t>
      </w:r>
      <w:r w:rsidRPr="007B1A86">
        <w:rPr>
          <w:rFonts w:ascii="Calibri" w:eastAsia="Calibri" w:hAnsi="Calibri" w:cs="Calibri"/>
          <w:b/>
          <w:bCs/>
          <w:color w:val="525252" w:themeColor="accent3" w:themeShade="80"/>
          <w:spacing w:val="-2"/>
          <w:sz w:val="24"/>
          <w:szCs w:val="24"/>
        </w:rPr>
        <w:t>l</w:t>
      </w:r>
      <w:r w:rsidRPr="007B1A86">
        <w:rPr>
          <w:rFonts w:ascii="Calibri" w:eastAsia="Calibri" w:hAnsi="Calibri" w:cs="Calibri"/>
          <w:b/>
          <w:bCs/>
          <w:color w:val="525252" w:themeColor="accent3" w:themeShade="80"/>
          <w:sz w:val="24"/>
          <w:szCs w:val="24"/>
        </w:rPr>
        <w:t>i</w:t>
      </w:r>
      <w:r w:rsidRPr="007B1A86">
        <w:rPr>
          <w:rFonts w:ascii="Calibri" w:eastAsia="Calibri" w:hAnsi="Calibri" w:cs="Calibri"/>
          <w:b/>
          <w:bCs/>
          <w:color w:val="525252" w:themeColor="accent3" w:themeShade="80"/>
          <w:spacing w:val="-2"/>
          <w:sz w:val="24"/>
          <w:szCs w:val="24"/>
        </w:rPr>
        <w:t>c</w:t>
      </w:r>
      <w:r w:rsidRPr="007B1A86">
        <w:rPr>
          <w:rFonts w:ascii="Calibri" w:eastAsia="Calibri" w:hAnsi="Calibri" w:cs="Calibri"/>
          <w:b/>
          <w:bCs/>
          <w:color w:val="525252" w:themeColor="accent3" w:themeShade="80"/>
          <w:sz w:val="24"/>
          <w:szCs w:val="24"/>
        </w:rPr>
        <w:t>y</w:t>
      </w:r>
    </w:p>
    <w:p w14:paraId="301F44D6" w14:textId="77777777" w:rsidR="007B1A86" w:rsidRDefault="007B1A86" w:rsidP="007B1A86">
      <w:pPr>
        <w:pStyle w:val="BodyText"/>
        <w:ind w:left="0"/>
      </w:pPr>
      <w:r>
        <w:t>As I hope you can see, flexibility is built into the assignments to support your success in this course. If you miss a smaller assignment or don’t do as well on your earlier journal entries, your grade will not be impacted significantly. Consequently, the final grades are firm, and no additional curve is available.</w:t>
      </w:r>
    </w:p>
    <w:p w14:paraId="3AA0A01B" w14:textId="77777777" w:rsidR="007B1A86" w:rsidRDefault="007B1A86" w:rsidP="007B1A86">
      <w:pPr>
        <w:spacing w:before="11" w:line="260" w:lineRule="exact"/>
        <w:rPr>
          <w:sz w:val="26"/>
          <w:szCs w:val="26"/>
        </w:rPr>
      </w:pP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B52D04" w14:paraId="01316E01" w14:textId="77777777" w:rsidTr="004E7D26">
        <w:trPr>
          <w:trHeight w:hRule="exact" w:val="377"/>
        </w:trPr>
        <w:tc>
          <w:tcPr>
            <w:tcW w:w="1390" w:type="dxa"/>
            <w:tcBorders>
              <w:top w:val="single" w:sz="8" w:space="0" w:color="000000"/>
              <w:left w:val="single" w:sz="8" w:space="0" w:color="000000"/>
              <w:bottom w:val="single" w:sz="8" w:space="0" w:color="000000"/>
              <w:right w:val="single" w:sz="8" w:space="0" w:color="000000"/>
            </w:tcBorders>
          </w:tcPr>
          <w:p w14:paraId="3F2B07E5" w14:textId="77777777" w:rsidR="00B52D04" w:rsidRDefault="00B52D04" w:rsidP="004E7D26">
            <w:pPr>
              <w:pStyle w:val="TableParagraph"/>
              <w:spacing w:line="264" w:lineRule="exact"/>
              <w:ind w:left="97"/>
              <w:rPr>
                <w:rFonts w:ascii="Calibri" w:eastAsia="Calibri" w:hAnsi="Calibri" w:cs="Calibri"/>
              </w:rPr>
            </w:pPr>
            <w:r>
              <w:rPr>
                <w:rFonts w:ascii="Calibri" w:eastAsia="Calibri" w:hAnsi="Calibri" w:cs="Calibri"/>
                <w:spacing w:val="-1"/>
              </w:rPr>
              <w:t>G</w:t>
            </w:r>
            <w:r>
              <w:rPr>
                <w:rFonts w:ascii="Calibri" w:eastAsia="Calibri" w:hAnsi="Calibri" w:cs="Calibri"/>
              </w:rPr>
              <w:t>ra</w:t>
            </w:r>
            <w:r>
              <w:rPr>
                <w:rFonts w:ascii="Calibri" w:eastAsia="Calibri" w:hAnsi="Calibri" w:cs="Calibri"/>
                <w:spacing w:val="-2"/>
              </w:rPr>
              <w:t>d</w:t>
            </w:r>
            <w:r>
              <w:rPr>
                <w:rFonts w:ascii="Calibri" w:eastAsia="Calibri" w:hAnsi="Calibri" w:cs="Calibri"/>
              </w:rPr>
              <w:t>e</w:t>
            </w:r>
          </w:p>
        </w:tc>
        <w:tc>
          <w:tcPr>
            <w:tcW w:w="1390" w:type="dxa"/>
            <w:tcBorders>
              <w:top w:val="single" w:sz="8" w:space="0" w:color="000000"/>
              <w:left w:val="single" w:sz="8" w:space="0" w:color="000000"/>
              <w:bottom w:val="single" w:sz="8" w:space="0" w:color="000000"/>
              <w:right w:val="single" w:sz="8" w:space="0" w:color="000000"/>
            </w:tcBorders>
          </w:tcPr>
          <w:p w14:paraId="70DABF18" w14:textId="77777777" w:rsidR="00B52D04" w:rsidRDefault="00B52D04" w:rsidP="004E7D26">
            <w:pPr>
              <w:pStyle w:val="TableParagraph"/>
              <w:spacing w:line="264" w:lineRule="exact"/>
              <w:ind w:left="97"/>
              <w:rPr>
                <w:rFonts w:ascii="Calibri" w:eastAsia="Calibri" w:hAnsi="Calibri" w:cs="Calibri"/>
              </w:rPr>
            </w:pP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rPr>
              <w:t>ff</w:t>
            </w:r>
          </w:p>
        </w:tc>
      </w:tr>
      <w:tr w:rsidR="00B52D04" w14:paraId="0C64C54D" w14:textId="77777777" w:rsidTr="004E7D26">
        <w:trPr>
          <w:trHeight w:hRule="exact" w:val="295"/>
        </w:trPr>
        <w:tc>
          <w:tcPr>
            <w:tcW w:w="1390" w:type="dxa"/>
            <w:tcBorders>
              <w:top w:val="single" w:sz="8" w:space="0" w:color="000000"/>
              <w:left w:val="single" w:sz="8" w:space="0" w:color="000000"/>
              <w:bottom w:val="nil"/>
              <w:right w:val="single" w:sz="8" w:space="0" w:color="000000"/>
            </w:tcBorders>
          </w:tcPr>
          <w:p w14:paraId="6055D229" w14:textId="77777777" w:rsidR="00B52D04" w:rsidRDefault="00B52D04" w:rsidP="004E7D26">
            <w:pPr>
              <w:pStyle w:val="TableParagraph"/>
              <w:spacing w:line="264" w:lineRule="exact"/>
              <w:ind w:left="97"/>
              <w:rPr>
                <w:rFonts w:ascii="Calibri" w:eastAsia="Calibri" w:hAnsi="Calibri" w:cs="Calibri"/>
              </w:rPr>
            </w:pPr>
            <w:r>
              <w:rPr>
                <w:rFonts w:ascii="Calibri" w:eastAsia="Calibri" w:hAnsi="Calibri" w:cs="Calibri"/>
              </w:rPr>
              <w:t>A</w:t>
            </w:r>
          </w:p>
        </w:tc>
        <w:tc>
          <w:tcPr>
            <w:tcW w:w="1390" w:type="dxa"/>
            <w:tcBorders>
              <w:top w:val="single" w:sz="8" w:space="0" w:color="000000"/>
              <w:left w:val="single" w:sz="8" w:space="0" w:color="000000"/>
              <w:bottom w:val="nil"/>
              <w:right w:val="single" w:sz="8" w:space="0" w:color="000000"/>
            </w:tcBorders>
          </w:tcPr>
          <w:p w14:paraId="576C58C5" w14:textId="77777777" w:rsidR="00B52D04" w:rsidRDefault="00B52D04" w:rsidP="004E7D26">
            <w:pPr>
              <w:pStyle w:val="TableParagraph"/>
              <w:spacing w:line="264" w:lineRule="exact"/>
              <w:ind w:left="97"/>
              <w:rPr>
                <w:rFonts w:ascii="Calibri" w:eastAsia="Calibri" w:hAnsi="Calibri" w:cs="Calibri"/>
              </w:rPr>
            </w:pPr>
            <w:r>
              <w:rPr>
                <w:rFonts w:ascii="Calibri" w:eastAsia="Calibri" w:hAnsi="Calibri" w:cs="Calibri"/>
              </w:rPr>
              <w:t>9</w:t>
            </w:r>
            <w:r>
              <w:rPr>
                <w:rFonts w:ascii="Calibri" w:eastAsia="Calibri" w:hAnsi="Calibri" w:cs="Calibri"/>
                <w:spacing w:val="-2"/>
              </w:rPr>
              <w:t>4</w:t>
            </w:r>
            <w:r>
              <w:rPr>
                <w:rFonts w:ascii="Calibri" w:eastAsia="Calibri" w:hAnsi="Calibri" w:cs="Calibri"/>
              </w:rPr>
              <w:t>%</w:t>
            </w:r>
          </w:p>
        </w:tc>
      </w:tr>
      <w:tr w:rsidR="00B52D04" w14:paraId="72A18057" w14:textId="77777777" w:rsidTr="004E7D26">
        <w:trPr>
          <w:trHeight w:hRule="exact" w:val="262"/>
        </w:trPr>
        <w:tc>
          <w:tcPr>
            <w:tcW w:w="1390" w:type="dxa"/>
            <w:tcBorders>
              <w:top w:val="nil"/>
              <w:left w:val="single" w:sz="8" w:space="0" w:color="000000"/>
              <w:bottom w:val="single" w:sz="8" w:space="0" w:color="000000"/>
              <w:right w:val="single" w:sz="8" w:space="0" w:color="000000"/>
            </w:tcBorders>
          </w:tcPr>
          <w:p w14:paraId="10F1DBF0" w14:textId="77777777" w:rsidR="00B52D04" w:rsidRDefault="00B52D04" w:rsidP="004E7D26">
            <w:pPr>
              <w:pStyle w:val="TableParagraph"/>
              <w:spacing w:line="249" w:lineRule="exact"/>
              <w:ind w:left="97"/>
              <w:rPr>
                <w:rFonts w:ascii="Calibri" w:eastAsia="Calibri" w:hAnsi="Calibri" w:cs="Calibri"/>
              </w:rPr>
            </w:pPr>
            <w:r>
              <w:rPr>
                <w:rFonts w:ascii="Calibri" w:eastAsia="Calibri" w:hAnsi="Calibri" w:cs="Calibri"/>
                <w:spacing w:val="-1"/>
              </w:rPr>
              <w:t>A</w:t>
            </w:r>
            <w:r>
              <w:rPr>
                <w:rFonts w:ascii="Calibri" w:eastAsia="Calibri" w:hAnsi="Calibri" w:cs="Calibri"/>
              </w:rPr>
              <w:t>-</w:t>
            </w:r>
          </w:p>
        </w:tc>
        <w:tc>
          <w:tcPr>
            <w:tcW w:w="1390" w:type="dxa"/>
            <w:tcBorders>
              <w:top w:val="nil"/>
              <w:left w:val="single" w:sz="8" w:space="0" w:color="000000"/>
              <w:bottom w:val="single" w:sz="8" w:space="0" w:color="000000"/>
              <w:right w:val="single" w:sz="8" w:space="0" w:color="000000"/>
            </w:tcBorders>
          </w:tcPr>
          <w:p w14:paraId="298F4C2C" w14:textId="77777777" w:rsidR="00B52D04" w:rsidRDefault="00B52D04" w:rsidP="004E7D26">
            <w:pPr>
              <w:pStyle w:val="TableParagraph"/>
              <w:spacing w:line="249" w:lineRule="exact"/>
              <w:ind w:left="97"/>
              <w:rPr>
                <w:rFonts w:ascii="Calibri" w:eastAsia="Calibri" w:hAnsi="Calibri" w:cs="Calibri"/>
              </w:rPr>
            </w:pPr>
            <w:r>
              <w:rPr>
                <w:rFonts w:ascii="Calibri" w:eastAsia="Calibri" w:hAnsi="Calibri" w:cs="Calibri"/>
              </w:rPr>
              <w:t>9</w:t>
            </w:r>
            <w:r>
              <w:rPr>
                <w:rFonts w:ascii="Calibri" w:eastAsia="Calibri" w:hAnsi="Calibri" w:cs="Calibri"/>
                <w:spacing w:val="-2"/>
              </w:rPr>
              <w:t>0</w:t>
            </w:r>
            <w:r>
              <w:rPr>
                <w:rFonts w:ascii="Calibri" w:eastAsia="Calibri" w:hAnsi="Calibri" w:cs="Calibri"/>
              </w:rPr>
              <w:t>%</w:t>
            </w:r>
          </w:p>
        </w:tc>
      </w:tr>
      <w:tr w:rsidR="00B52D04" w14:paraId="364799E4" w14:textId="77777777" w:rsidTr="004E7D26">
        <w:trPr>
          <w:trHeight w:hRule="exact" w:val="296"/>
        </w:trPr>
        <w:tc>
          <w:tcPr>
            <w:tcW w:w="1390" w:type="dxa"/>
            <w:tcBorders>
              <w:top w:val="single" w:sz="8" w:space="0" w:color="000000"/>
              <w:left w:val="single" w:sz="8" w:space="0" w:color="000000"/>
              <w:bottom w:val="nil"/>
              <w:right w:val="single" w:sz="8" w:space="0" w:color="000000"/>
            </w:tcBorders>
          </w:tcPr>
          <w:p w14:paraId="38C58E01" w14:textId="77777777" w:rsidR="00B52D04" w:rsidRDefault="00B52D04" w:rsidP="004E7D26">
            <w:pPr>
              <w:pStyle w:val="TableParagraph"/>
              <w:spacing w:line="267" w:lineRule="exact"/>
              <w:ind w:left="97"/>
              <w:rPr>
                <w:rFonts w:ascii="Calibri" w:eastAsia="Calibri" w:hAnsi="Calibri" w:cs="Calibri"/>
              </w:rPr>
            </w:pPr>
            <w:r>
              <w:rPr>
                <w:rFonts w:ascii="Calibri" w:eastAsia="Calibri" w:hAnsi="Calibri" w:cs="Calibri"/>
                <w:spacing w:val="-1"/>
              </w:rPr>
              <w:t>B+</w:t>
            </w:r>
          </w:p>
        </w:tc>
        <w:tc>
          <w:tcPr>
            <w:tcW w:w="1390" w:type="dxa"/>
            <w:tcBorders>
              <w:top w:val="single" w:sz="8" w:space="0" w:color="000000"/>
              <w:left w:val="single" w:sz="8" w:space="0" w:color="000000"/>
              <w:bottom w:val="nil"/>
              <w:right w:val="single" w:sz="8" w:space="0" w:color="000000"/>
            </w:tcBorders>
          </w:tcPr>
          <w:p w14:paraId="0DE594B5" w14:textId="77777777" w:rsidR="00B52D04" w:rsidRDefault="00B52D04" w:rsidP="004E7D26">
            <w:pPr>
              <w:pStyle w:val="TableParagraph"/>
              <w:spacing w:line="267"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7</w:t>
            </w:r>
            <w:r>
              <w:rPr>
                <w:rFonts w:ascii="Calibri" w:eastAsia="Calibri" w:hAnsi="Calibri" w:cs="Calibri"/>
              </w:rPr>
              <w:t>%</w:t>
            </w:r>
          </w:p>
        </w:tc>
      </w:tr>
      <w:tr w:rsidR="00B52D04" w14:paraId="6CB0D01A" w14:textId="77777777" w:rsidTr="004E7D26">
        <w:trPr>
          <w:trHeight w:hRule="exact" w:val="268"/>
        </w:trPr>
        <w:tc>
          <w:tcPr>
            <w:tcW w:w="1390" w:type="dxa"/>
            <w:tcBorders>
              <w:top w:val="nil"/>
              <w:left w:val="single" w:sz="8" w:space="0" w:color="000000"/>
              <w:bottom w:val="nil"/>
              <w:right w:val="single" w:sz="8" w:space="0" w:color="000000"/>
            </w:tcBorders>
          </w:tcPr>
          <w:p w14:paraId="73E7868F" w14:textId="77777777" w:rsidR="00B52D04" w:rsidRDefault="00B52D04" w:rsidP="004E7D26">
            <w:pPr>
              <w:pStyle w:val="TableParagraph"/>
              <w:spacing w:line="247" w:lineRule="exact"/>
              <w:ind w:left="97"/>
              <w:rPr>
                <w:rFonts w:ascii="Calibri" w:eastAsia="Calibri" w:hAnsi="Calibri" w:cs="Calibri"/>
              </w:rPr>
            </w:pPr>
            <w:r>
              <w:rPr>
                <w:rFonts w:ascii="Calibri" w:eastAsia="Calibri" w:hAnsi="Calibri" w:cs="Calibri"/>
              </w:rPr>
              <w:t>B</w:t>
            </w:r>
          </w:p>
        </w:tc>
        <w:tc>
          <w:tcPr>
            <w:tcW w:w="1390" w:type="dxa"/>
            <w:tcBorders>
              <w:top w:val="nil"/>
              <w:left w:val="single" w:sz="8" w:space="0" w:color="000000"/>
              <w:bottom w:val="nil"/>
              <w:right w:val="single" w:sz="8" w:space="0" w:color="000000"/>
            </w:tcBorders>
          </w:tcPr>
          <w:p w14:paraId="142207C6" w14:textId="77777777" w:rsidR="00B52D04" w:rsidRDefault="00B52D04" w:rsidP="004E7D26">
            <w:pPr>
              <w:pStyle w:val="TableParagraph"/>
              <w:spacing w:line="247"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4</w:t>
            </w:r>
            <w:r>
              <w:rPr>
                <w:rFonts w:ascii="Calibri" w:eastAsia="Calibri" w:hAnsi="Calibri" w:cs="Calibri"/>
              </w:rPr>
              <w:t>%</w:t>
            </w:r>
          </w:p>
        </w:tc>
      </w:tr>
      <w:tr w:rsidR="00B52D04" w14:paraId="05839B40" w14:textId="77777777" w:rsidTr="004E7D26">
        <w:trPr>
          <w:trHeight w:hRule="exact" w:val="262"/>
        </w:trPr>
        <w:tc>
          <w:tcPr>
            <w:tcW w:w="1390" w:type="dxa"/>
            <w:tcBorders>
              <w:top w:val="nil"/>
              <w:left w:val="single" w:sz="8" w:space="0" w:color="000000"/>
              <w:bottom w:val="single" w:sz="8" w:space="0" w:color="000000"/>
              <w:right w:val="single" w:sz="8" w:space="0" w:color="000000"/>
            </w:tcBorders>
          </w:tcPr>
          <w:p w14:paraId="562C7340" w14:textId="77777777" w:rsidR="00B52D04" w:rsidRDefault="00B52D04" w:rsidP="004E7D26">
            <w:pPr>
              <w:pStyle w:val="TableParagraph"/>
              <w:spacing w:line="249" w:lineRule="exact"/>
              <w:ind w:left="97"/>
              <w:rPr>
                <w:rFonts w:ascii="Calibri" w:eastAsia="Calibri" w:hAnsi="Calibri" w:cs="Calibri"/>
              </w:rPr>
            </w:pPr>
            <w:r>
              <w:rPr>
                <w:rFonts w:ascii="Calibri" w:eastAsia="Calibri" w:hAnsi="Calibri" w:cs="Calibri"/>
                <w:spacing w:val="-1"/>
              </w:rPr>
              <w:t>B</w:t>
            </w:r>
            <w:r>
              <w:rPr>
                <w:rFonts w:ascii="Calibri" w:eastAsia="Calibri" w:hAnsi="Calibri" w:cs="Calibri"/>
              </w:rPr>
              <w:t>-</w:t>
            </w:r>
          </w:p>
        </w:tc>
        <w:tc>
          <w:tcPr>
            <w:tcW w:w="1390" w:type="dxa"/>
            <w:tcBorders>
              <w:top w:val="nil"/>
              <w:left w:val="single" w:sz="8" w:space="0" w:color="000000"/>
              <w:bottom w:val="single" w:sz="8" w:space="0" w:color="000000"/>
              <w:right w:val="single" w:sz="8" w:space="0" w:color="000000"/>
            </w:tcBorders>
          </w:tcPr>
          <w:p w14:paraId="024E3732" w14:textId="77777777" w:rsidR="00B52D04" w:rsidRDefault="00B52D04" w:rsidP="004E7D26">
            <w:pPr>
              <w:pStyle w:val="TableParagraph"/>
              <w:spacing w:line="249"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0</w:t>
            </w:r>
            <w:r>
              <w:rPr>
                <w:rFonts w:ascii="Calibri" w:eastAsia="Calibri" w:hAnsi="Calibri" w:cs="Calibri"/>
              </w:rPr>
              <w:t>%</w:t>
            </w:r>
          </w:p>
        </w:tc>
      </w:tr>
      <w:tr w:rsidR="00B52D04" w14:paraId="1A875EE4" w14:textId="77777777" w:rsidTr="004E7D26">
        <w:trPr>
          <w:trHeight w:hRule="exact" w:val="296"/>
        </w:trPr>
        <w:tc>
          <w:tcPr>
            <w:tcW w:w="1390" w:type="dxa"/>
            <w:tcBorders>
              <w:top w:val="single" w:sz="8" w:space="0" w:color="000000"/>
              <w:left w:val="single" w:sz="8" w:space="0" w:color="000000"/>
              <w:bottom w:val="nil"/>
              <w:right w:val="single" w:sz="8" w:space="0" w:color="000000"/>
            </w:tcBorders>
          </w:tcPr>
          <w:p w14:paraId="24E7A09F" w14:textId="77777777" w:rsidR="00B52D04" w:rsidRDefault="00B52D04" w:rsidP="004E7D26">
            <w:pPr>
              <w:pStyle w:val="TableParagraph"/>
              <w:spacing w:line="267" w:lineRule="exact"/>
              <w:ind w:left="97"/>
              <w:rPr>
                <w:rFonts w:ascii="Calibri" w:eastAsia="Calibri" w:hAnsi="Calibri" w:cs="Calibri"/>
              </w:rPr>
            </w:pPr>
            <w:r>
              <w:rPr>
                <w:rFonts w:ascii="Calibri" w:eastAsia="Calibri" w:hAnsi="Calibri" w:cs="Calibri"/>
                <w:spacing w:val="-1"/>
              </w:rPr>
              <w:t>C+</w:t>
            </w:r>
          </w:p>
        </w:tc>
        <w:tc>
          <w:tcPr>
            <w:tcW w:w="1390" w:type="dxa"/>
            <w:tcBorders>
              <w:top w:val="single" w:sz="8" w:space="0" w:color="000000"/>
              <w:left w:val="single" w:sz="8" w:space="0" w:color="000000"/>
              <w:bottom w:val="nil"/>
              <w:right w:val="single" w:sz="8" w:space="0" w:color="000000"/>
            </w:tcBorders>
          </w:tcPr>
          <w:p w14:paraId="6509BA58" w14:textId="77777777" w:rsidR="00B52D04" w:rsidRDefault="00B52D04" w:rsidP="004E7D26">
            <w:pPr>
              <w:pStyle w:val="TableParagraph"/>
              <w:spacing w:line="267"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7</w:t>
            </w:r>
            <w:r>
              <w:rPr>
                <w:rFonts w:ascii="Calibri" w:eastAsia="Calibri" w:hAnsi="Calibri" w:cs="Calibri"/>
              </w:rPr>
              <w:t>%</w:t>
            </w:r>
          </w:p>
        </w:tc>
      </w:tr>
      <w:tr w:rsidR="00B52D04" w14:paraId="7A025496" w14:textId="77777777" w:rsidTr="004E7D26">
        <w:trPr>
          <w:trHeight w:hRule="exact" w:val="268"/>
        </w:trPr>
        <w:tc>
          <w:tcPr>
            <w:tcW w:w="1390" w:type="dxa"/>
            <w:tcBorders>
              <w:top w:val="nil"/>
              <w:left w:val="single" w:sz="8" w:space="0" w:color="000000"/>
              <w:bottom w:val="nil"/>
              <w:right w:val="single" w:sz="8" w:space="0" w:color="000000"/>
            </w:tcBorders>
          </w:tcPr>
          <w:p w14:paraId="56500B7F" w14:textId="77777777" w:rsidR="00B52D04" w:rsidRDefault="00B52D04" w:rsidP="004E7D26">
            <w:pPr>
              <w:pStyle w:val="TableParagraph"/>
              <w:spacing w:line="247" w:lineRule="exact"/>
              <w:ind w:left="97"/>
              <w:rPr>
                <w:rFonts w:ascii="Calibri" w:eastAsia="Calibri" w:hAnsi="Calibri" w:cs="Calibri"/>
              </w:rPr>
            </w:pPr>
            <w:r>
              <w:rPr>
                <w:rFonts w:ascii="Calibri" w:eastAsia="Calibri" w:hAnsi="Calibri" w:cs="Calibri"/>
              </w:rPr>
              <w:t>C</w:t>
            </w:r>
          </w:p>
        </w:tc>
        <w:tc>
          <w:tcPr>
            <w:tcW w:w="1390" w:type="dxa"/>
            <w:tcBorders>
              <w:top w:val="nil"/>
              <w:left w:val="single" w:sz="8" w:space="0" w:color="000000"/>
              <w:bottom w:val="nil"/>
              <w:right w:val="single" w:sz="8" w:space="0" w:color="000000"/>
            </w:tcBorders>
          </w:tcPr>
          <w:p w14:paraId="57D5E997" w14:textId="77777777" w:rsidR="00B52D04" w:rsidRDefault="00B52D04" w:rsidP="004E7D26">
            <w:pPr>
              <w:pStyle w:val="TableParagraph"/>
              <w:spacing w:line="247"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4</w:t>
            </w:r>
            <w:r>
              <w:rPr>
                <w:rFonts w:ascii="Calibri" w:eastAsia="Calibri" w:hAnsi="Calibri" w:cs="Calibri"/>
              </w:rPr>
              <w:t>%</w:t>
            </w:r>
          </w:p>
        </w:tc>
      </w:tr>
      <w:tr w:rsidR="00B52D04" w14:paraId="58FBDC50" w14:textId="77777777" w:rsidTr="004E7D26">
        <w:trPr>
          <w:trHeight w:hRule="exact" w:val="262"/>
        </w:trPr>
        <w:tc>
          <w:tcPr>
            <w:tcW w:w="1390" w:type="dxa"/>
            <w:tcBorders>
              <w:top w:val="nil"/>
              <w:left w:val="single" w:sz="8" w:space="0" w:color="000000"/>
              <w:bottom w:val="single" w:sz="8" w:space="0" w:color="000000"/>
              <w:right w:val="single" w:sz="8" w:space="0" w:color="000000"/>
            </w:tcBorders>
          </w:tcPr>
          <w:p w14:paraId="4673F7CD" w14:textId="77777777" w:rsidR="00B52D04" w:rsidRDefault="00B52D04" w:rsidP="004E7D26">
            <w:pPr>
              <w:pStyle w:val="TableParagraph"/>
              <w:spacing w:line="249" w:lineRule="exact"/>
              <w:ind w:left="97"/>
              <w:rPr>
                <w:rFonts w:ascii="Calibri" w:eastAsia="Calibri" w:hAnsi="Calibri" w:cs="Calibri"/>
              </w:rPr>
            </w:pPr>
            <w:r>
              <w:rPr>
                <w:rFonts w:ascii="Calibri" w:eastAsia="Calibri" w:hAnsi="Calibri" w:cs="Calibri"/>
                <w:spacing w:val="-1"/>
              </w:rPr>
              <w:t>C</w:t>
            </w:r>
            <w:r>
              <w:rPr>
                <w:rFonts w:ascii="Calibri" w:eastAsia="Calibri" w:hAnsi="Calibri" w:cs="Calibri"/>
              </w:rPr>
              <w:t>-</w:t>
            </w:r>
          </w:p>
        </w:tc>
        <w:tc>
          <w:tcPr>
            <w:tcW w:w="1390" w:type="dxa"/>
            <w:tcBorders>
              <w:top w:val="nil"/>
              <w:left w:val="single" w:sz="8" w:space="0" w:color="000000"/>
              <w:bottom w:val="single" w:sz="8" w:space="0" w:color="000000"/>
              <w:right w:val="single" w:sz="8" w:space="0" w:color="000000"/>
            </w:tcBorders>
          </w:tcPr>
          <w:p w14:paraId="69F6504E" w14:textId="77777777" w:rsidR="00B52D04" w:rsidRDefault="00B52D04" w:rsidP="004E7D26">
            <w:pPr>
              <w:pStyle w:val="TableParagraph"/>
              <w:spacing w:line="249"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0</w:t>
            </w:r>
            <w:r>
              <w:rPr>
                <w:rFonts w:ascii="Calibri" w:eastAsia="Calibri" w:hAnsi="Calibri" w:cs="Calibri"/>
              </w:rPr>
              <w:t>%</w:t>
            </w:r>
          </w:p>
        </w:tc>
      </w:tr>
      <w:tr w:rsidR="00B52D04" w14:paraId="497F9B3C" w14:textId="77777777" w:rsidTr="004E7D26">
        <w:trPr>
          <w:trHeight w:hRule="exact" w:val="377"/>
        </w:trPr>
        <w:tc>
          <w:tcPr>
            <w:tcW w:w="1390" w:type="dxa"/>
            <w:tcBorders>
              <w:top w:val="single" w:sz="8" w:space="0" w:color="000000"/>
              <w:left w:val="single" w:sz="8" w:space="0" w:color="000000"/>
              <w:bottom w:val="single" w:sz="8" w:space="0" w:color="000000"/>
              <w:right w:val="single" w:sz="8" w:space="0" w:color="000000"/>
            </w:tcBorders>
          </w:tcPr>
          <w:p w14:paraId="513FC646" w14:textId="77777777" w:rsidR="00B52D04" w:rsidRDefault="00B52D04" w:rsidP="004E7D26">
            <w:pPr>
              <w:pStyle w:val="TableParagraph"/>
              <w:spacing w:line="267" w:lineRule="exact"/>
              <w:ind w:left="97"/>
              <w:rPr>
                <w:rFonts w:ascii="Calibri" w:eastAsia="Calibri" w:hAnsi="Calibri" w:cs="Calibri"/>
              </w:rPr>
            </w:pPr>
            <w:r>
              <w:rPr>
                <w:rFonts w:ascii="Calibri" w:eastAsia="Calibri" w:hAnsi="Calibri" w:cs="Calibri"/>
              </w:rPr>
              <w:t>D</w:t>
            </w:r>
          </w:p>
        </w:tc>
        <w:tc>
          <w:tcPr>
            <w:tcW w:w="1390" w:type="dxa"/>
            <w:tcBorders>
              <w:top w:val="single" w:sz="8" w:space="0" w:color="000000"/>
              <w:left w:val="single" w:sz="8" w:space="0" w:color="000000"/>
              <w:bottom w:val="single" w:sz="8" w:space="0" w:color="000000"/>
              <w:right w:val="single" w:sz="8" w:space="0" w:color="000000"/>
            </w:tcBorders>
          </w:tcPr>
          <w:p w14:paraId="16A643C6" w14:textId="77777777" w:rsidR="00B52D04" w:rsidRDefault="00B52D04" w:rsidP="004E7D26">
            <w:pPr>
              <w:pStyle w:val="TableParagraph"/>
              <w:spacing w:line="267" w:lineRule="exact"/>
              <w:ind w:left="97"/>
              <w:rPr>
                <w:rFonts w:ascii="Calibri" w:eastAsia="Calibri" w:hAnsi="Calibri" w:cs="Calibri"/>
              </w:rPr>
            </w:pPr>
            <w:r>
              <w:rPr>
                <w:rFonts w:ascii="Calibri" w:eastAsia="Calibri" w:hAnsi="Calibri" w:cs="Calibri"/>
              </w:rPr>
              <w:t>6</w:t>
            </w:r>
            <w:r>
              <w:rPr>
                <w:rFonts w:ascii="Calibri" w:eastAsia="Calibri" w:hAnsi="Calibri" w:cs="Calibri"/>
                <w:spacing w:val="-2"/>
              </w:rPr>
              <w:t>5</w:t>
            </w:r>
            <w:r>
              <w:rPr>
                <w:rFonts w:ascii="Calibri" w:eastAsia="Calibri" w:hAnsi="Calibri" w:cs="Calibri"/>
              </w:rPr>
              <w:t>%</w:t>
            </w:r>
          </w:p>
        </w:tc>
      </w:tr>
      <w:tr w:rsidR="00B52D04" w14:paraId="5591D8E5" w14:textId="77777777" w:rsidTr="004E7D26">
        <w:trPr>
          <w:trHeight w:hRule="exact" w:val="379"/>
        </w:trPr>
        <w:tc>
          <w:tcPr>
            <w:tcW w:w="1390" w:type="dxa"/>
            <w:tcBorders>
              <w:top w:val="single" w:sz="8" w:space="0" w:color="000000"/>
              <w:left w:val="single" w:sz="8" w:space="0" w:color="000000"/>
              <w:bottom w:val="single" w:sz="8" w:space="0" w:color="000000"/>
              <w:right w:val="single" w:sz="8" w:space="0" w:color="000000"/>
            </w:tcBorders>
          </w:tcPr>
          <w:p w14:paraId="3F7339E5" w14:textId="77777777" w:rsidR="00B52D04" w:rsidRDefault="00B52D04" w:rsidP="004E7D26">
            <w:pPr>
              <w:pStyle w:val="TableParagraph"/>
              <w:spacing w:line="267" w:lineRule="exact"/>
              <w:ind w:left="97"/>
              <w:rPr>
                <w:rFonts w:ascii="Calibri" w:eastAsia="Calibri" w:hAnsi="Calibri" w:cs="Calibri"/>
              </w:rPr>
            </w:pPr>
            <w:r>
              <w:rPr>
                <w:rFonts w:ascii="Calibri" w:eastAsia="Calibri" w:hAnsi="Calibri" w:cs="Calibri"/>
              </w:rPr>
              <w:t>F</w:t>
            </w:r>
          </w:p>
        </w:tc>
        <w:tc>
          <w:tcPr>
            <w:tcW w:w="1390" w:type="dxa"/>
            <w:tcBorders>
              <w:top w:val="single" w:sz="8" w:space="0" w:color="000000"/>
              <w:left w:val="single" w:sz="8" w:space="0" w:color="000000"/>
              <w:bottom w:val="single" w:sz="8" w:space="0" w:color="000000"/>
              <w:right w:val="single" w:sz="8" w:space="0" w:color="000000"/>
            </w:tcBorders>
          </w:tcPr>
          <w:p w14:paraId="4280CBA6" w14:textId="77777777" w:rsidR="00B52D04" w:rsidRDefault="00B52D04" w:rsidP="004E7D26">
            <w:pPr>
              <w:pStyle w:val="TableParagraph"/>
              <w:spacing w:line="267" w:lineRule="exact"/>
              <w:ind w:left="97"/>
              <w:rPr>
                <w:rFonts w:ascii="Calibri" w:eastAsia="Calibri" w:hAnsi="Calibri" w:cs="Calibri"/>
              </w:rPr>
            </w:pPr>
            <w:r>
              <w:rPr>
                <w:rFonts w:ascii="Calibri" w:eastAsia="Calibri" w:hAnsi="Calibri" w:cs="Calibri"/>
              </w:rPr>
              <w:t>&lt;</w:t>
            </w:r>
            <w:r>
              <w:rPr>
                <w:rFonts w:ascii="Calibri" w:eastAsia="Calibri" w:hAnsi="Calibri" w:cs="Calibri"/>
                <w:spacing w:val="1"/>
              </w:rPr>
              <w:t>6</w:t>
            </w:r>
            <w:r>
              <w:rPr>
                <w:rFonts w:ascii="Calibri" w:eastAsia="Calibri" w:hAnsi="Calibri" w:cs="Calibri"/>
                <w:spacing w:val="-2"/>
              </w:rPr>
              <w:t>5</w:t>
            </w:r>
            <w:r>
              <w:rPr>
                <w:rFonts w:ascii="Calibri" w:eastAsia="Calibri" w:hAnsi="Calibri" w:cs="Calibri"/>
              </w:rPr>
              <w:t>%</w:t>
            </w:r>
          </w:p>
        </w:tc>
      </w:tr>
    </w:tbl>
    <w:p w14:paraId="05222944" w14:textId="0A95BE9E" w:rsidR="007B1A86" w:rsidRDefault="007B1A86" w:rsidP="007B1A86"/>
    <w:p w14:paraId="6EB8704C" w14:textId="48D11633" w:rsidR="007B1A86" w:rsidRPr="007B1A86" w:rsidRDefault="007B1A86" w:rsidP="007B1A86">
      <w:pPr>
        <w:spacing w:before="44"/>
        <w:rPr>
          <w:rFonts w:ascii="Calibri" w:eastAsia="Calibri" w:hAnsi="Calibri" w:cs="Calibri"/>
          <w:color w:val="525252" w:themeColor="accent3" w:themeShade="80"/>
          <w:sz w:val="24"/>
          <w:szCs w:val="24"/>
        </w:rPr>
      </w:pPr>
      <w:r w:rsidRPr="007B1A86">
        <w:rPr>
          <w:rFonts w:ascii="Calibri" w:eastAsia="Calibri" w:hAnsi="Calibri" w:cs="Calibri"/>
          <w:b/>
          <w:bCs/>
          <w:color w:val="525252" w:themeColor="accent3" w:themeShade="80"/>
          <w:sz w:val="24"/>
          <w:szCs w:val="24"/>
        </w:rPr>
        <w:t>Course Schedule</w:t>
      </w:r>
    </w:p>
    <w:p w14:paraId="34B902A7" w14:textId="77777777" w:rsidR="007B1A86" w:rsidRDefault="007B1A86" w:rsidP="007B1A86">
      <w:pPr>
        <w:pStyle w:val="BodyText"/>
        <w:ind w:left="0"/>
      </w:pPr>
      <w:r>
        <w:t>A</w:t>
      </w:r>
      <w:r>
        <w:rPr>
          <w:spacing w:val="-1"/>
        </w:rPr>
        <w:t>l</w:t>
      </w:r>
      <w:r>
        <w:t>l i</w:t>
      </w:r>
      <w:r>
        <w:rPr>
          <w:spacing w:val="-2"/>
        </w:rPr>
        <w:t>n</w:t>
      </w:r>
      <w:r>
        <w:t>structio</w:t>
      </w:r>
      <w:r>
        <w:rPr>
          <w:spacing w:val="-1"/>
        </w:rPr>
        <w:t>n</w:t>
      </w:r>
      <w:r>
        <w:rPr>
          <w:spacing w:val="-3"/>
        </w:rPr>
        <w:t>s</w:t>
      </w:r>
      <w:r>
        <w:t>, assi</w:t>
      </w:r>
      <w:r>
        <w:rPr>
          <w:spacing w:val="-1"/>
        </w:rPr>
        <w:t>g</w:t>
      </w:r>
      <w:r>
        <w:rPr>
          <w:spacing w:val="-4"/>
        </w:rPr>
        <w:t>n</w:t>
      </w:r>
      <w:r>
        <w:t>me</w:t>
      </w:r>
      <w:r>
        <w:rPr>
          <w:spacing w:val="-3"/>
        </w:rPr>
        <w:t>n</w:t>
      </w:r>
      <w:r>
        <w:t>ts, rea</w:t>
      </w:r>
      <w:r>
        <w:rPr>
          <w:spacing w:val="-1"/>
        </w:rPr>
        <w:t>d</w:t>
      </w:r>
      <w:r>
        <w:t>i</w:t>
      </w:r>
      <w:r>
        <w:rPr>
          <w:spacing w:val="-2"/>
        </w:rPr>
        <w:t>n</w:t>
      </w:r>
      <w:r>
        <w:rPr>
          <w:spacing w:val="-1"/>
        </w:rPr>
        <w:t>g</w:t>
      </w:r>
      <w:r>
        <w:t xml:space="preserve">s, </w:t>
      </w:r>
      <w:proofErr w:type="gramStart"/>
      <w:r>
        <w:t>ru</w:t>
      </w:r>
      <w:r>
        <w:rPr>
          <w:spacing w:val="-2"/>
        </w:rPr>
        <w:t>b</w:t>
      </w:r>
      <w:r>
        <w:t>rics</w:t>
      </w:r>
      <w:proofErr w:type="gramEnd"/>
      <w:r>
        <w:rPr>
          <w:spacing w:val="-3"/>
        </w:rPr>
        <w:t xml:space="preserve"> </w:t>
      </w:r>
      <w:r>
        <w:t>and</w:t>
      </w:r>
      <w:r>
        <w:rPr>
          <w:spacing w:val="-1"/>
        </w:rPr>
        <w:t xml:space="preserve"> </w:t>
      </w:r>
      <w:r>
        <w:t>e</w:t>
      </w:r>
      <w:r>
        <w:rPr>
          <w:spacing w:val="-2"/>
        </w:rPr>
        <w:t>s</w:t>
      </w:r>
      <w:r>
        <w:t>sential</w:t>
      </w:r>
      <w:r>
        <w:rPr>
          <w:spacing w:val="-1"/>
        </w:rPr>
        <w:t xml:space="preserve"> </w:t>
      </w:r>
      <w:r>
        <w:t>in</w:t>
      </w:r>
      <w:r>
        <w:rPr>
          <w:spacing w:val="-1"/>
        </w:rPr>
        <w:t>f</w:t>
      </w:r>
      <w:r>
        <w:rPr>
          <w:spacing w:val="1"/>
        </w:rPr>
        <w:t>o</w:t>
      </w:r>
      <w:r>
        <w:rPr>
          <w:spacing w:val="-3"/>
        </w:rPr>
        <w:t>r</w:t>
      </w:r>
      <w:r>
        <w:t>m</w:t>
      </w:r>
      <w:r>
        <w:rPr>
          <w:spacing w:val="-3"/>
        </w:rPr>
        <w:t>a</w:t>
      </w:r>
      <w:r>
        <w:t>ti</w:t>
      </w:r>
      <w:r>
        <w:rPr>
          <w:spacing w:val="1"/>
        </w:rPr>
        <w:t>o</w:t>
      </w:r>
      <w:r>
        <w:t>n</w:t>
      </w:r>
      <w:r>
        <w:rPr>
          <w:spacing w:val="-3"/>
        </w:rPr>
        <w:t xml:space="preserve"> </w:t>
      </w:r>
      <w:r>
        <w:t xml:space="preserve">will </w:t>
      </w:r>
      <w:r>
        <w:rPr>
          <w:spacing w:val="-1"/>
        </w:rPr>
        <w:t>b</w:t>
      </w:r>
      <w:r>
        <w:t>e</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t xml:space="preserve">Canvas </w:t>
      </w:r>
      <w:r>
        <w:rPr>
          <w:spacing w:val="-2"/>
        </w:rPr>
        <w:t>w</w:t>
      </w:r>
      <w:r>
        <w:t>ebsite</w:t>
      </w:r>
      <w:r>
        <w:rPr>
          <w:spacing w:val="-2"/>
        </w:rPr>
        <w:t xml:space="preserve"> </w:t>
      </w:r>
      <w:r>
        <w:t>at</w:t>
      </w:r>
    </w:p>
    <w:p w14:paraId="38A7A200" w14:textId="7689177F" w:rsidR="007B1A86" w:rsidRDefault="001D3B21" w:rsidP="007B1A86">
      <w:pPr>
        <w:pStyle w:val="BodyText"/>
        <w:ind w:left="0"/>
        <w:rPr>
          <w:color w:val="000000"/>
        </w:rPr>
      </w:pPr>
      <w:hyperlink w:history="1">
        <w:r w:rsidR="007B1A86" w:rsidRPr="002F1C55">
          <w:rPr>
            <w:rStyle w:val="Hyperlink"/>
            <w:spacing w:val="-1"/>
          </w:rPr>
          <w:t>h</w:t>
        </w:r>
        <w:r w:rsidR="007B1A86" w:rsidRPr="002F1C55">
          <w:rPr>
            <w:rStyle w:val="Hyperlink"/>
          </w:rPr>
          <w:t>tt</w:t>
        </w:r>
        <w:r w:rsidR="007B1A86" w:rsidRPr="002F1C55">
          <w:rPr>
            <w:rStyle w:val="Hyperlink"/>
            <w:spacing w:val="-1"/>
          </w:rPr>
          <w:t>p</w:t>
        </w:r>
        <w:r w:rsidR="007B1A86" w:rsidRPr="002F1C55">
          <w:rPr>
            <w:rStyle w:val="Hyperlink"/>
          </w:rPr>
          <w:t>s:</w:t>
        </w:r>
        <w:r w:rsidR="007B1A86" w:rsidRPr="002F1C55">
          <w:rPr>
            <w:rStyle w:val="Hyperlink"/>
            <w:spacing w:val="-2"/>
          </w:rPr>
          <w:t>/</w:t>
        </w:r>
        <w:r w:rsidR="007B1A86" w:rsidRPr="002F1C55">
          <w:rPr>
            <w:rStyle w:val="Hyperlink"/>
          </w:rPr>
          <w:t>/</w:t>
        </w:r>
        <w:r w:rsidR="007B1A86" w:rsidRPr="002F1C55">
          <w:rPr>
            <w:rStyle w:val="Hyperlink"/>
            <w:spacing w:val="-1"/>
          </w:rPr>
          <w:t>u</w:t>
        </w:r>
        <w:r w:rsidR="007B1A86" w:rsidRPr="002F1C55">
          <w:rPr>
            <w:rStyle w:val="Hyperlink"/>
            <w:spacing w:val="-2"/>
          </w:rPr>
          <w:t>t</w:t>
        </w:r>
        <w:r w:rsidR="007B1A86" w:rsidRPr="002F1C55">
          <w:rPr>
            <w:rStyle w:val="Hyperlink"/>
          </w:rPr>
          <w:t>exas.</w:t>
        </w:r>
        <w:r w:rsidR="007B1A86" w:rsidRPr="002F1C55">
          <w:rPr>
            <w:rStyle w:val="Hyperlink"/>
            <w:spacing w:val="-1"/>
          </w:rPr>
          <w:t>in</w:t>
        </w:r>
        <w:r w:rsidR="007B1A86" w:rsidRPr="002F1C55">
          <w:rPr>
            <w:rStyle w:val="Hyperlink"/>
          </w:rPr>
          <w:t>stru</w:t>
        </w:r>
        <w:r w:rsidR="007B1A86" w:rsidRPr="002F1C55">
          <w:rPr>
            <w:rStyle w:val="Hyperlink"/>
            <w:spacing w:val="-3"/>
          </w:rPr>
          <w:t>c</w:t>
        </w:r>
        <w:r w:rsidR="007B1A86" w:rsidRPr="002F1C55">
          <w:rPr>
            <w:rStyle w:val="Hyperlink"/>
          </w:rPr>
          <w:t>ture</w:t>
        </w:r>
        <w:r w:rsidR="007B1A86" w:rsidRPr="002F1C55">
          <w:rPr>
            <w:rStyle w:val="Hyperlink"/>
            <w:spacing w:val="-3"/>
          </w:rPr>
          <w:t>.</w:t>
        </w:r>
        <w:r w:rsidR="007B1A86" w:rsidRPr="002F1C55">
          <w:rPr>
            <w:rStyle w:val="Hyperlink"/>
          </w:rPr>
          <w:t>c</w:t>
        </w:r>
        <w:r w:rsidR="007B1A86" w:rsidRPr="002F1C55">
          <w:rPr>
            <w:rStyle w:val="Hyperlink"/>
            <w:spacing w:val="-1"/>
          </w:rPr>
          <w:t>o</w:t>
        </w:r>
        <w:r w:rsidR="007B1A86" w:rsidRPr="002F1C55">
          <w:rPr>
            <w:rStyle w:val="Hyperlink"/>
            <w:spacing w:val="2"/>
          </w:rPr>
          <w:t>m</w:t>
        </w:r>
        <w:r w:rsidR="007B1A86" w:rsidRPr="002F1C55">
          <w:rPr>
            <w:rStyle w:val="Hyperlink"/>
          </w:rPr>
          <w:t xml:space="preserve">. </w:t>
        </w:r>
      </w:hyperlink>
      <w:r w:rsidR="007B1A86">
        <w:rPr>
          <w:color w:val="000000"/>
        </w:rPr>
        <w:t>C</w:t>
      </w:r>
      <w:r w:rsidR="007B1A86">
        <w:rPr>
          <w:color w:val="000000"/>
          <w:spacing w:val="-1"/>
        </w:rPr>
        <w:t>h</w:t>
      </w:r>
      <w:r w:rsidR="007B1A86">
        <w:rPr>
          <w:color w:val="000000"/>
        </w:rPr>
        <w:t>e</w:t>
      </w:r>
      <w:r w:rsidR="007B1A86">
        <w:rPr>
          <w:color w:val="000000"/>
          <w:spacing w:val="-2"/>
        </w:rPr>
        <w:t>c</w:t>
      </w:r>
      <w:r w:rsidR="007B1A86">
        <w:rPr>
          <w:color w:val="000000"/>
        </w:rPr>
        <w:t>k th</w:t>
      </w:r>
      <w:r w:rsidR="007B1A86">
        <w:rPr>
          <w:color w:val="000000"/>
          <w:spacing w:val="-1"/>
        </w:rPr>
        <w:t>i</w:t>
      </w:r>
      <w:r w:rsidR="007B1A86">
        <w:rPr>
          <w:color w:val="000000"/>
        </w:rPr>
        <w:t>s</w:t>
      </w:r>
      <w:r w:rsidR="007B1A86">
        <w:rPr>
          <w:color w:val="000000"/>
          <w:spacing w:val="-2"/>
        </w:rPr>
        <w:t xml:space="preserve"> </w:t>
      </w:r>
      <w:r w:rsidR="007B1A86">
        <w:rPr>
          <w:color w:val="000000"/>
        </w:rPr>
        <w:t>site</w:t>
      </w:r>
      <w:r w:rsidR="007B1A86">
        <w:rPr>
          <w:color w:val="000000"/>
          <w:spacing w:val="-2"/>
        </w:rPr>
        <w:t xml:space="preserve"> </w:t>
      </w:r>
      <w:r w:rsidR="007B1A86">
        <w:rPr>
          <w:color w:val="000000"/>
        </w:rPr>
        <w:t>re</w:t>
      </w:r>
      <w:r w:rsidR="007B1A86">
        <w:rPr>
          <w:color w:val="000000"/>
          <w:spacing w:val="-1"/>
        </w:rPr>
        <w:t>gu</w:t>
      </w:r>
      <w:r w:rsidR="007B1A86">
        <w:rPr>
          <w:color w:val="000000"/>
        </w:rPr>
        <w:t>l</w:t>
      </w:r>
      <w:r w:rsidR="007B1A86">
        <w:rPr>
          <w:color w:val="000000"/>
          <w:spacing w:val="-3"/>
        </w:rPr>
        <w:t>a</w:t>
      </w:r>
      <w:r w:rsidR="007B1A86">
        <w:rPr>
          <w:color w:val="000000"/>
        </w:rPr>
        <w:t>rly and</w:t>
      </w:r>
      <w:r w:rsidR="007B1A86">
        <w:rPr>
          <w:color w:val="000000"/>
          <w:spacing w:val="-1"/>
        </w:rPr>
        <w:t xml:space="preserve"> </w:t>
      </w:r>
      <w:r w:rsidR="007B1A86">
        <w:rPr>
          <w:color w:val="000000"/>
        </w:rPr>
        <w:t xml:space="preserve">use </w:t>
      </w:r>
      <w:r w:rsidR="007B1A86">
        <w:rPr>
          <w:color w:val="000000"/>
          <w:spacing w:val="-3"/>
        </w:rPr>
        <w:t>i</w:t>
      </w:r>
      <w:r w:rsidR="007B1A86">
        <w:rPr>
          <w:color w:val="000000"/>
        </w:rPr>
        <w:t xml:space="preserve">t </w:t>
      </w:r>
      <w:r w:rsidR="007B1A86">
        <w:rPr>
          <w:color w:val="000000"/>
          <w:spacing w:val="-2"/>
        </w:rPr>
        <w:t>t</w:t>
      </w:r>
      <w:r w:rsidR="007B1A86">
        <w:rPr>
          <w:color w:val="000000"/>
        </w:rPr>
        <w:t>o</w:t>
      </w:r>
      <w:r w:rsidR="007B1A86">
        <w:rPr>
          <w:color w:val="000000"/>
          <w:spacing w:val="1"/>
        </w:rPr>
        <w:t xml:space="preserve"> </w:t>
      </w:r>
      <w:r w:rsidR="007B1A86">
        <w:rPr>
          <w:color w:val="000000"/>
        </w:rPr>
        <w:t>a</w:t>
      </w:r>
      <w:r w:rsidR="007B1A86">
        <w:rPr>
          <w:color w:val="000000"/>
          <w:spacing w:val="-2"/>
        </w:rPr>
        <w:t>s</w:t>
      </w:r>
      <w:r w:rsidR="007B1A86">
        <w:rPr>
          <w:color w:val="000000"/>
        </w:rPr>
        <w:t xml:space="preserve">k </w:t>
      </w:r>
      <w:r w:rsidR="007B1A86">
        <w:rPr>
          <w:color w:val="000000"/>
          <w:spacing w:val="-1"/>
        </w:rPr>
        <w:t>qu</w:t>
      </w:r>
      <w:r w:rsidR="007B1A86">
        <w:rPr>
          <w:color w:val="000000"/>
        </w:rPr>
        <w:t>e</w:t>
      </w:r>
      <w:r w:rsidR="007B1A86">
        <w:rPr>
          <w:color w:val="000000"/>
          <w:spacing w:val="-2"/>
        </w:rPr>
        <w:t>s</w:t>
      </w:r>
      <w:r w:rsidR="007B1A86">
        <w:rPr>
          <w:color w:val="000000"/>
        </w:rPr>
        <w:t>ti</w:t>
      </w:r>
      <w:r w:rsidR="007B1A86">
        <w:rPr>
          <w:color w:val="000000"/>
          <w:spacing w:val="-2"/>
        </w:rPr>
        <w:t>o</w:t>
      </w:r>
      <w:r w:rsidR="007B1A86">
        <w:rPr>
          <w:color w:val="000000"/>
          <w:spacing w:val="-1"/>
        </w:rPr>
        <w:t>n</w:t>
      </w:r>
      <w:r w:rsidR="007B1A86">
        <w:rPr>
          <w:color w:val="000000"/>
        </w:rPr>
        <w:t>s abo</w:t>
      </w:r>
      <w:r w:rsidR="007B1A86">
        <w:rPr>
          <w:color w:val="000000"/>
          <w:spacing w:val="-1"/>
        </w:rPr>
        <w:t>u</w:t>
      </w:r>
      <w:r w:rsidR="007B1A86">
        <w:rPr>
          <w:color w:val="000000"/>
        </w:rPr>
        <w:t>t</w:t>
      </w:r>
      <w:r w:rsidR="007B1A86">
        <w:rPr>
          <w:color w:val="000000"/>
          <w:spacing w:val="-2"/>
        </w:rPr>
        <w:t xml:space="preserve"> </w:t>
      </w:r>
      <w:r w:rsidR="007B1A86">
        <w:rPr>
          <w:color w:val="000000"/>
        </w:rPr>
        <w:t xml:space="preserve">the </w:t>
      </w:r>
      <w:r w:rsidR="007B1A86">
        <w:rPr>
          <w:color w:val="000000"/>
          <w:spacing w:val="-2"/>
        </w:rPr>
        <w:t>c</w:t>
      </w:r>
      <w:r w:rsidR="007B1A86">
        <w:rPr>
          <w:color w:val="000000"/>
          <w:spacing w:val="1"/>
        </w:rPr>
        <w:t>o</w:t>
      </w:r>
      <w:r w:rsidR="007B1A86">
        <w:rPr>
          <w:color w:val="000000"/>
          <w:spacing w:val="-1"/>
        </w:rPr>
        <w:t>u</w:t>
      </w:r>
      <w:r w:rsidR="007B1A86">
        <w:rPr>
          <w:color w:val="000000"/>
        </w:rPr>
        <w:t>rse</w:t>
      </w:r>
      <w:r w:rsidR="007B1A86">
        <w:rPr>
          <w:color w:val="000000"/>
          <w:spacing w:val="-2"/>
        </w:rPr>
        <w:t xml:space="preserve"> </w:t>
      </w:r>
      <w:r w:rsidR="007B1A86">
        <w:rPr>
          <w:color w:val="000000"/>
        </w:rPr>
        <w:t>sc</w:t>
      </w:r>
      <w:r w:rsidR="007B1A86">
        <w:rPr>
          <w:color w:val="000000"/>
          <w:spacing w:val="-1"/>
        </w:rPr>
        <w:t>h</w:t>
      </w:r>
      <w:r w:rsidR="007B1A86">
        <w:rPr>
          <w:color w:val="000000"/>
        </w:rPr>
        <w:t>e</w:t>
      </w:r>
      <w:r w:rsidR="007B1A86">
        <w:rPr>
          <w:color w:val="000000"/>
          <w:spacing w:val="-3"/>
        </w:rPr>
        <w:t>d</w:t>
      </w:r>
      <w:r w:rsidR="007B1A86">
        <w:rPr>
          <w:color w:val="000000"/>
          <w:spacing w:val="-1"/>
        </w:rPr>
        <w:t>u</w:t>
      </w:r>
      <w:r w:rsidR="007B1A86">
        <w:rPr>
          <w:color w:val="000000"/>
        </w:rPr>
        <w:t>le.</w:t>
      </w:r>
    </w:p>
    <w:p w14:paraId="11FEB1F8" w14:textId="77777777" w:rsidR="007B1A86" w:rsidRDefault="007B1A86" w:rsidP="007B1A86">
      <w:pPr>
        <w:pStyle w:val="BodyText"/>
        <w:rPr>
          <w:color w:val="000000"/>
        </w:rPr>
      </w:pPr>
    </w:p>
    <w:p w14:paraId="72FE3402" w14:textId="77777777" w:rsidR="007B1A86" w:rsidRDefault="007B1A86" w:rsidP="007B1A86">
      <w:pPr>
        <w:pStyle w:val="BodyText"/>
        <w:ind w:left="0"/>
      </w:pPr>
      <w:r w:rsidRPr="0009648A">
        <w:rPr>
          <w:b/>
          <w:bCs/>
        </w:rPr>
        <w:t>Changes </w:t>
      </w:r>
      <w:r w:rsidRPr="0009648A">
        <w:t>to the schedule may be made at my discretion and if circumstances require. It is your responsibility to note these changes when announced (although I will do my best to ensure that you receive the changes with as much advanced notice as possible).</w:t>
      </w:r>
      <w:r>
        <w:t xml:space="preserve">  </w:t>
      </w:r>
    </w:p>
    <w:p w14:paraId="1D1E246B" w14:textId="77777777" w:rsidR="007B1A86" w:rsidRDefault="007B1A86" w:rsidP="007B1A86">
      <w:pPr>
        <w:spacing w:line="200" w:lineRule="exact"/>
        <w:rPr>
          <w:sz w:val="20"/>
          <w:szCs w:val="20"/>
        </w:rPr>
      </w:pPr>
    </w:p>
    <w:p w14:paraId="2867E1BB" w14:textId="77777777" w:rsidR="007B1A86" w:rsidRDefault="007B1A86" w:rsidP="007B1A86">
      <w:pPr>
        <w:spacing w:line="200" w:lineRule="exact"/>
        <w:rPr>
          <w:sz w:val="20"/>
          <w:szCs w:val="20"/>
        </w:rPr>
      </w:pPr>
    </w:p>
    <w:p w14:paraId="23E26F34" w14:textId="77777777" w:rsidR="007B1A86" w:rsidRDefault="007B1A86" w:rsidP="007B1A86">
      <w:pPr>
        <w:spacing w:before="9" w:line="90" w:lineRule="exact"/>
        <w:rPr>
          <w:sz w:val="9"/>
          <w:szCs w:val="9"/>
        </w:rPr>
      </w:pPr>
    </w:p>
    <w:tbl>
      <w:tblPr>
        <w:tblW w:w="10487" w:type="dxa"/>
        <w:tblInd w:w="192" w:type="dxa"/>
        <w:tblLayout w:type="fixed"/>
        <w:tblCellMar>
          <w:left w:w="0" w:type="dxa"/>
          <w:right w:w="0" w:type="dxa"/>
        </w:tblCellMar>
        <w:tblLook w:val="01E0" w:firstRow="1" w:lastRow="1" w:firstColumn="1" w:lastColumn="1" w:noHBand="0" w:noVBand="0"/>
      </w:tblPr>
      <w:tblGrid>
        <w:gridCol w:w="502"/>
        <w:gridCol w:w="780"/>
        <w:gridCol w:w="3087"/>
        <w:gridCol w:w="3087"/>
        <w:gridCol w:w="2970"/>
        <w:gridCol w:w="61"/>
      </w:tblGrid>
      <w:tr w:rsidR="00805E27" w14:paraId="181094FB" w14:textId="77777777" w:rsidTr="00805E27">
        <w:trPr>
          <w:cantSplit/>
          <w:trHeight w:val="733"/>
        </w:trPr>
        <w:tc>
          <w:tcPr>
            <w:tcW w:w="502" w:type="dxa"/>
            <w:tcBorders>
              <w:top w:val="single" w:sz="15" w:space="0" w:color="4F6128"/>
              <w:left w:val="single" w:sz="5" w:space="0" w:color="000000"/>
              <w:bottom w:val="single" w:sz="8" w:space="0" w:color="000000"/>
              <w:right w:val="single" w:sz="5" w:space="0" w:color="000000"/>
            </w:tcBorders>
            <w:shd w:val="clear" w:color="auto" w:fill="4F6128"/>
            <w:textDirection w:val="btLr"/>
          </w:tcPr>
          <w:p w14:paraId="5A557A64" w14:textId="77777777" w:rsidR="00805E27" w:rsidRDefault="00805E27" w:rsidP="00FD069C">
            <w:pPr>
              <w:pStyle w:val="TableParagraph"/>
              <w:spacing w:before="7" w:line="130" w:lineRule="exact"/>
              <w:rPr>
                <w:sz w:val="13"/>
                <w:szCs w:val="13"/>
              </w:rPr>
            </w:pPr>
          </w:p>
          <w:p w14:paraId="1C4524B9" w14:textId="77777777" w:rsidR="00805E27" w:rsidRDefault="00805E27" w:rsidP="00FD069C">
            <w:pPr>
              <w:pStyle w:val="TableParagraph"/>
              <w:ind w:left="-1"/>
              <w:rPr>
                <w:rFonts w:ascii="Calibri" w:eastAsia="Calibri" w:hAnsi="Calibri" w:cs="Calibri"/>
                <w:sz w:val="20"/>
                <w:szCs w:val="20"/>
              </w:rPr>
            </w:pPr>
            <w:r>
              <w:rPr>
                <w:rFonts w:ascii="Calibri" w:eastAsia="Calibri" w:hAnsi="Calibri" w:cs="Calibri"/>
                <w:color w:val="FFFFFF"/>
                <w:sz w:val="20"/>
                <w:szCs w:val="20"/>
              </w:rPr>
              <w:t>We</w:t>
            </w:r>
            <w:r>
              <w:rPr>
                <w:rFonts w:ascii="Calibri" w:eastAsia="Calibri" w:hAnsi="Calibri" w:cs="Calibri"/>
                <w:color w:val="FFFFFF"/>
                <w:spacing w:val="-1"/>
                <w:sz w:val="20"/>
                <w:szCs w:val="20"/>
              </w:rPr>
              <w:t>e</w:t>
            </w:r>
            <w:r>
              <w:rPr>
                <w:rFonts w:ascii="Calibri" w:eastAsia="Calibri" w:hAnsi="Calibri" w:cs="Calibri"/>
                <w:color w:val="FFFFFF"/>
                <w:sz w:val="20"/>
                <w:szCs w:val="20"/>
              </w:rPr>
              <w:t>k</w:t>
            </w:r>
          </w:p>
        </w:tc>
        <w:tc>
          <w:tcPr>
            <w:tcW w:w="780" w:type="dxa"/>
            <w:tcBorders>
              <w:top w:val="single" w:sz="15" w:space="0" w:color="4F6128"/>
              <w:left w:val="single" w:sz="5" w:space="0" w:color="000000"/>
              <w:bottom w:val="single" w:sz="8" w:space="0" w:color="000000"/>
              <w:right w:val="single" w:sz="5" w:space="0" w:color="000000"/>
            </w:tcBorders>
            <w:shd w:val="clear" w:color="auto" w:fill="4F6128"/>
            <w:textDirection w:val="btLr"/>
          </w:tcPr>
          <w:p w14:paraId="239E913E" w14:textId="77777777" w:rsidR="00805E27" w:rsidRDefault="00805E27" w:rsidP="00FD069C">
            <w:pPr>
              <w:pStyle w:val="TableParagraph"/>
              <w:spacing w:line="200" w:lineRule="exact"/>
              <w:rPr>
                <w:sz w:val="20"/>
                <w:szCs w:val="20"/>
              </w:rPr>
            </w:pPr>
          </w:p>
          <w:p w14:paraId="1536CEAB" w14:textId="77777777" w:rsidR="00805E27" w:rsidRDefault="00805E27" w:rsidP="00FD069C">
            <w:pPr>
              <w:pStyle w:val="TableParagraph"/>
              <w:spacing w:before="16" w:line="200" w:lineRule="exact"/>
              <w:rPr>
                <w:sz w:val="20"/>
                <w:szCs w:val="20"/>
              </w:rPr>
            </w:pPr>
          </w:p>
          <w:p w14:paraId="72A3331C" w14:textId="77777777" w:rsidR="00805E27" w:rsidRDefault="00805E27" w:rsidP="00FD069C">
            <w:pPr>
              <w:pStyle w:val="TableParagraph"/>
              <w:ind w:left="-1"/>
              <w:rPr>
                <w:rFonts w:ascii="Calibri" w:eastAsia="Calibri" w:hAnsi="Calibri" w:cs="Calibri"/>
                <w:sz w:val="20"/>
                <w:szCs w:val="20"/>
              </w:rPr>
            </w:pPr>
            <w:r>
              <w:rPr>
                <w:rFonts w:ascii="Calibri" w:eastAsia="Calibri" w:hAnsi="Calibri" w:cs="Calibri"/>
                <w:color w:val="FFFFFF"/>
                <w:sz w:val="20"/>
                <w:szCs w:val="20"/>
              </w:rPr>
              <w:t>Date</w:t>
            </w:r>
          </w:p>
        </w:tc>
        <w:tc>
          <w:tcPr>
            <w:tcW w:w="3087" w:type="dxa"/>
            <w:tcBorders>
              <w:top w:val="single" w:sz="15" w:space="0" w:color="4F6128"/>
              <w:left w:val="single" w:sz="5" w:space="0" w:color="000000"/>
              <w:bottom w:val="single" w:sz="8" w:space="0" w:color="000000"/>
              <w:right w:val="single" w:sz="5" w:space="0" w:color="000000"/>
            </w:tcBorders>
            <w:shd w:val="clear" w:color="auto" w:fill="4F6128"/>
          </w:tcPr>
          <w:p w14:paraId="43CD800B" w14:textId="77777777" w:rsidR="00805E27" w:rsidRDefault="00805E27" w:rsidP="00FD069C">
            <w:pPr>
              <w:pStyle w:val="TableParagraph"/>
              <w:spacing w:line="110" w:lineRule="exact"/>
              <w:rPr>
                <w:sz w:val="11"/>
                <w:szCs w:val="11"/>
              </w:rPr>
            </w:pPr>
          </w:p>
          <w:p w14:paraId="3DB60B60" w14:textId="77777777" w:rsidR="00805E27" w:rsidRDefault="00805E27" w:rsidP="00FD069C">
            <w:pPr>
              <w:pStyle w:val="TableParagraph"/>
              <w:spacing w:line="200" w:lineRule="exact"/>
              <w:rPr>
                <w:sz w:val="20"/>
                <w:szCs w:val="20"/>
              </w:rPr>
            </w:pPr>
          </w:p>
          <w:p w14:paraId="1550D804" w14:textId="0BDF3280" w:rsidR="00805E27" w:rsidRPr="00FD069C" w:rsidRDefault="00805E27" w:rsidP="00FD069C">
            <w:pPr>
              <w:tabs>
                <w:tab w:val="left" w:pos="1035"/>
              </w:tabs>
            </w:pPr>
            <w:r>
              <w:rPr>
                <w:rFonts w:ascii="Calibri" w:eastAsia="Calibri" w:hAnsi="Calibri" w:cs="Calibri"/>
                <w:color w:val="FFFFFF"/>
                <w:sz w:val="20"/>
                <w:szCs w:val="20"/>
              </w:rPr>
              <w:t>C</w:t>
            </w:r>
            <w:r>
              <w:rPr>
                <w:rFonts w:ascii="Calibri" w:eastAsia="Calibri" w:hAnsi="Calibri" w:cs="Calibri"/>
                <w:color w:val="FFFFFF"/>
                <w:spacing w:val="-1"/>
                <w:sz w:val="20"/>
                <w:szCs w:val="20"/>
              </w:rPr>
              <w:t>l</w:t>
            </w:r>
            <w:r>
              <w:rPr>
                <w:rFonts w:ascii="Calibri" w:eastAsia="Calibri" w:hAnsi="Calibri" w:cs="Calibri"/>
                <w:color w:val="FFFFFF"/>
                <w:sz w:val="20"/>
                <w:szCs w:val="20"/>
              </w:rPr>
              <w:t>a</w:t>
            </w:r>
            <w:r>
              <w:rPr>
                <w:rFonts w:ascii="Calibri" w:eastAsia="Calibri" w:hAnsi="Calibri" w:cs="Calibri"/>
                <w:color w:val="FFFFFF"/>
                <w:spacing w:val="1"/>
                <w:sz w:val="20"/>
                <w:szCs w:val="20"/>
              </w:rPr>
              <w:t>s</w:t>
            </w:r>
            <w:r>
              <w:rPr>
                <w:rFonts w:ascii="Calibri" w:eastAsia="Calibri" w:hAnsi="Calibri" w:cs="Calibri"/>
                <w:color w:val="FFFFFF"/>
                <w:sz w:val="20"/>
                <w:szCs w:val="20"/>
              </w:rPr>
              <w:t>s</w:t>
            </w:r>
            <w:r>
              <w:rPr>
                <w:rFonts w:ascii="Calibri" w:eastAsia="Calibri" w:hAnsi="Calibri" w:cs="Calibri"/>
                <w:color w:val="FFFFFF"/>
                <w:spacing w:val="-10"/>
                <w:sz w:val="20"/>
                <w:szCs w:val="20"/>
              </w:rPr>
              <w:t xml:space="preserve"> </w:t>
            </w:r>
            <w:r>
              <w:rPr>
                <w:rFonts w:ascii="Calibri" w:eastAsia="Calibri" w:hAnsi="Calibri" w:cs="Calibri"/>
                <w:color w:val="FFFFFF"/>
                <w:spacing w:val="-2"/>
                <w:sz w:val="20"/>
                <w:szCs w:val="20"/>
              </w:rPr>
              <w:t>T</w:t>
            </w:r>
            <w:r>
              <w:rPr>
                <w:rFonts w:ascii="Calibri" w:eastAsia="Calibri" w:hAnsi="Calibri" w:cs="Calibri"/>
                <w:color w:val="FFFFFF"/>
                <w:sz w:val="20"/>
                <w:szCs w:val="20"/>
              </w:rPr>
              <w:t>opic</w:t>
            </w:r>
          </w:p>
        </w:tc>
        <w:tc>
          <w:tcPr>
            <w:tcW w:w="3087" w:type="dxa"/>
            <w:tcBorders>
              <w:top w:val="single" w:sz="15" w:space="0" w:color="4F6128"/>
              <w:left w:val="single" w:sz="5" w:space="0" w:color="000000"/>
              <w:bottom w:val="single" w:sz="8" w:space="0" w:color="000000"/>
              <w:right w:val="single" w:sz="5" w:space="0" w:color="000000"/>
            </w:tcBorders>
            <w:shd w:val="clear" w:color="auto" w:fill="4F6128"/>
          </w:tcPr>
          <w:p w14:paraId="23D63D4A" w14:textId="0280768E" w:rsidR="00805E27" w:rsidRDefault="00805E27" w:rsidP="00FD069C">
            <w:pPr>
              <w:pStyle w:val="TableParagraph"/>
              <w:spacing w:line="110" w:lineRule="exact"/>
              <w:rPr>
                <w:sz w:val="11"/>
                <w:szCs w:val="11"/>
              </w:rPr>
            </w:pPr>
          </w:p>
          <w:p w14:paraId="6CF9F53B" w14:textId="77777777" w:rsidR="00805E27" w:rsidRDefault="00805E27" w:rsidP="00FD069C">
            <w:pPr>
              <w:pStyle w:val="TableParagraph"/>
              <w:spacing w:line="200" w:lineRule="exact"/>
              <w:rPr>
                <w:sz w:val="20"/>
                <w:szCs w:val="20"/>
              </w:rPr>
            </w:pPr>
          </w:p>
          <w:p w14:paraId="4C41BEDC" w14:textId="210E02D1" w:rsidR="00805E27" w:rsidRDefault="00805E27" w:rsidP="00FD069C">
            <w:pPr>
              <w:pStyle w:val="TableParagraph"/>
              <w:ind w:left="102"/>
              <w:rPr>
                <w:rFonts w:ascii="Calibri" w:eastAsia="Calibri" w:hAnsi="Calibri" w:cs="Calibri"/>
                <w:sz w:val="20"/>
                <w:szCs w:val="20"/>
              </w:rPr>
            </w:pPr>
            <w:r>
              <w:rPr>
                <w:rFonts w:ascii="Calibri" w:eastAsia="Calibri" w:hAnsi="Calibri" w:cs="Calibri"/>
                <w:color w:val="FFFFFF"/>
                <w:sz w:val="20"/>
                <w:szCs w:val="20"/>
              </w:rPr>
              <w:t>Workshop Topic</w:t>
            </w:r>
          </w:p>
        </w:tc>
        <w:tc>
          <w:tcPr>
            <w:tcW w:w="2970" w:type="dxa"/>
            <w:tcBorders>
              <w:top w:val="single" w:sz="15" w:space="0" w:color="4F6128"/>
              <w:left w:val="single" w:sz="5" w:space="0" w:color="000000"/>
              <w:bottom w:val="single" w:sz="8" w:space="0" w:color="000000"/>
              <w:right w:val="single" w:sz="25" w:space="0" w:color="5F5F5F"/>
            </w:tcBorders>
            <w:shd w:val="clear" w:color="auto" w:fill="4F6128"/>
          </w:tcPr>
          <w:p w14:paraId="1143E374" w14:textId="77777777" w:rsidR="00805E27" w:rsidRDefault="00805E27" w:rsidP="00FD069C">
            <w:pPr>
              <w:pStyle w:val="TableParagraph"/>
              <w:spacing w:line="110" w:lineRule="exact"/>
              <w:rPr>
                <w:sz w:val="11"/>
                <w:szCs w:val="11"/>
              </w:rPr>
            </w:pPr>
          </w:p>
          <w:p w14:paraId="74799155" w14:textId="77777777" w:rsidR="00805E27" w:rsidRDefault="00805E27" w:rsidP="00FD069C">
            <w:pPr>
              <w:pStyle w:val="TableParagraph"/>
              <w:spacing w:line="200" w:lineRule="exact"/>
              <w:rPr>
                <w:sz w:val="20"/>
                <w:szCs w:val="20"/>
              </w:rPr>
            </w:pPr>
          </w:p>
          <w:p w14:paraId="76C972EB" w14:textId="3DC0F329" w:rsidR="00805E27" w:rsidRDefault="00805E27" w:rsidP="00FD069C">
            <w:pPr>
              <w:pStyle w:val="TableParagraph"/>
              <w:ind w:left="462"/>
              <w:rPr>
                <w:rFonts w:ascii="Calibri" w:eastAsia="Calibri" w:hAnsi="Calibri" w:cs="Calibri"/>
                <w:sz w:val="20"/>
                <w:szCs w:val="20"/>
              </w:rPr>
            </w:pPr>
            <w:r>
              <w:rPr>
                <w:rFonts w:ascii="Calibri" w:eastAsia="Calibri" w:hAnsi="Calibri" w:cs="Calibri"/>
                <w:color w:val="FFFFFF"/>
                <w:sz w:val="20"/>
                <w:szCs w:val="20"/>
              </w:rPr>
              <w:t>Out</w:t>
            </w:r>
            <w:r>
              <w:rPr>
                <w:rFonts w:ascii="Calibri" w:eastAsia="Calibri" w:hAnsi="Calibri" w:cs="Calibri"/>
                <w:color w:val="FFFFFF"/>
                <w:spacing w:val="-6"/>
                <w:sz w:val="20"/>
                <w:szCs w:val="20"/>
              </w:rPr>
              <w:t xml:space="preserve"> </w:t>
            </w:r>
            <w:r>
              <w:rPr>
                <w:rFonts w:ascii="Calibri" w:eastAsia="Calibri" w:hAnsi="Calibri" w:cs="Calibri"/>
                <w:color w:val="FFFFFF"/>
                <w:sz w:val="20"/>
                <w:szCs w:val="20"/>
              </w:rPr>
              <w:t>of</w:t>
            </w:r>
            <w:r>
              <w:rPr>
                <w:rFonts w:ascii="Calibri" w:eastAsia="Calibri" w:hAnsi="Calibri" w:cs="Calibri"/>
                <w:color w:val="FFFFFF"/>
                <w:spacing w:val="-6"/>
                <w:sz w:val="20"/>
                <w:szCs w:val="20"/>
              </w:rPr>
              <w:t xml:space="preserve"> </w:t>
            </w:r>
            <w:r>
              <w:rPr>
                <w:rFonts w:ascii="Calibri" w:eastAsia="Calibri" w:hAnsi="Calibri" w:cs="Calibri"/>
                <w:color w:val="FFFFFF"/>
                <w:sz w:val="20"/>
                <w:szCs w:val="20"/>
              </w:rPr>
              <w:t>cla</w:t>
            </w:r>
            <w:r>
              <w:rPr>
                <w:rFonts w:ascii="Calibri" w:eastAsia="Calibri" w:hAnsi="Calibri" w:cs="Calibri"/>
                <w:color w:val="FFFFFF"/>
                <w:spacing w:val="-1"/>
                <w:sz w:val="20"/>
                <w:szCs w:val="20"/>
              </w:rPr>
              <w:t>s</w:t>
            </w:r>
            <w:r>
              <w:rPr>
                <w:rFonts w:ascii="Calibri" w:eastAsia="Calibri" w:hAnsi="Calibri" w:cs="Calibri"/>
                <w:color w:val="FFFFFF"/>
                <w:sz w:val="20"/>
                <w:szCs w:val="20"/>
              </w:rPr>
              <w:t>s</w:t>
            </w:r>
            <w:r>
              <w:rPr>
                <w:rFonts w:ascii="Calibri" w:eastAsia="Calibri" w:hAnsi="Calibri" w:cs="Calibri"/>
                <w:color w:val="FFFFFF"/>
                <w:spacing w:val="-7"/>
                <w:sz w:val="20"/>
                <w:szCs w:val="20"/>
              </w:rPr>
              <w:t xml:space="preserve"> </w:t>
            </w:r>
            <w:r>
              <w:rPr>
                <w:rFonts w:ascii="Calibri" w:eastAsia="Calibri" w:hAnsi="Calibri" w:cs="Calibri"/>
                <w:color w:val="FFFFFF"/>
                <w:spacing w:val="1"/>
                <w:sz w:val="20"/>
                <w:szCs w:val="20"/>
              </w:rPr>
              <w:t>a</w:t>
            </w:r>
            <w:r>
              <w:rPr>
                <w:rFonts w:ascii="Calibri" w:eastAsia="Calibri" w:hAnsi="Calibri" w:cs="Calibri"/>
                <w:color w:val="FFFFFF"/>
                <w:sz w:val="20"/>
                <w:szCs w:val="20"/>
              </w:rPr>
              <w:t>ct</w:t>
            </w:r>
            <w:r>
              <w:rPr>
                <w:rFonts w:ascii="Calibri" w:eastAsia="Calibri" w:hAnsi="Calibri" w:cs="Calibri"/>
                <w:color w:val="FFFFFF"/>
                <w:spacing w:val="2"/>
                <w:sz w:val="20"/>
                <w:szCs w:val="20"/>
              </w:rPr>
              <w:t>i</w:t>
            </w:r>
            <w:r>
              <w:rPr>
                <w:rFonts w:ascii="Calibri" w:eastAsia="Calibri" w:hAnsi="Calibri" w:cs="Calibri"/>
                <w:color w:val="FFFFFF"/>
                <w:spacing w:val="-2"/>
                <w:sz w:val="20"/>
                <w:szCs w:val="20"/>
              </w:rPr>
              <w:t>v</w:t>
            </w:r>
            <w:r>
              <w:rPr>
                <w:rFonts w:ascii="Calibri" w:eastAsia="Calibri" w:hAnsi="Calibri" w:cs="Calibri"/>
                <w:color w:val="FFFFFF"/>
                <w:sz w:val="20"/>
                <w:szCs w:val="20"/>
              </w:rPr>
              <w:t>it</w:t>
            </w:r>
            <w:r>
              <w:rPr>
                <w:rFonts w:ascii="Calibri" w:eastAsia="Calibri" w:hAnsi="Calibri" w:cs="Calibri"/>
                <w:color w:val="FFFFFF"/>
                <w:spacing w:val="2"/>
                <w:sz w:val="20"/>
                <w:szCs w:val="20"/>
              </w:rPr>
              <w:t>i</w:t>
            </w:r>
            <w:r>
              <w:rPr>
                <w:rFonts w:ascii="Calibri" w:eastAsia="Calibri" w:hAnsi="Calibri" w:cs="Calibri"/>
                <w:color w:val="FFFFFF"/>
                <w:spacing w:val="-1"/>
                <w:sz w:val="20"/>
                <w:szCs w:val="20"/>
              </w:rPr>
              <w:t>e</w:t>
            </w:r>
            <w:r>
              <w:rPr>
                <w:rFonts w:ascii="Calibri" w:eastAsia="Calibri" w:hAnsi="Calibri" w:cs="Calibri"/>
                <w:color w:val="FFFFFF"/>
                <w:sz w:val="20"/>
                <w:szCs w:val="20"/>
              </w:rPr>
              <w:t>s</w:t>
            </w:r>
            <w:r w:rsidR="00C63F46">
              <w:rPr>
                <w:rFonts w:ascii="Calibri" w:eastAsia="Calibri" w:hAnsi="Calibri" w:cs="Calibri"/>
                <w:color w:val="FFFFFF"/>
                <w:sz w:val="20"/>
                <w:szCs w:val="20"/>
              </w:rPr>
              <w:t>/readings</w:t>
            </w:r>
          </w:p>
        </w:tc>
        <w:tc>
          <w:tcPr>
            <w:tcW w:w="61" w:type="dxa"/>
            <w:tcBorders>
              <w:top w:val="single" w:sz="19" w:space="0" w:color="000000"/>
              <w:left w:val="single" w:sz="25" w:space="0" w:color="5F5F5F"/>
              <w:bottom w:val="nil"/>
              <w:right w:val="nil"/>
            </w:tcBorders>
          </w:tcPr>
          <w:p w14:paraId="294AAA1E" w14:textId="77777777" w:rsidR="00805E27" w:rsidRDefault="00805E27" w:rsidP="00FD069C"/>
        </w:tc>
      </w:tr>
      <w:tr w:rsidR="00805E27" w14:paraId="198635F4"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3F9A68D4" w14:textId="4CD08D35" w:rsidR="00805E27" w:rsidRDefault="00805E27" w:rsidP="00FD069C">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1</w:t>
            </w:r>
          </w:p>
        </w:tc>
        <w:tc>
          <w:tcPr>
            <w:tcW w:w="780" w:type="dxa"/>
            <w:tcBorders>
              <w:top w:val="single" w:sz="8" w:space="0" w:color="000000"/>
              <w:left w:val="single" w:sz="5" w:space="0" w:color="000000"/>
              <w:bottom w:val="single" w:sz="8" w:space="0" w:color="000000"/>
              <w:right w:val="single" w:sz="5" w:space="0" w:color="000000"/>
            </w:tcBorders>
          </w:tcPr>
          <w:p w14:paraId="21B46B81" w14:textId="513FA70A" w:rsidR="00805E27" w:rsidRDefault="006F1E2D" w:rsidP="006F1E2D">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w:t>
            </w:r>
            <w:r w:rsidR="00805E27">
              <w:rPr>
                <w:rFonts w:ascii="Calibri" w:eastAsia="Calibri" w:hAnsi="Calibri" w:cs="Calibri"/>
                <w:sz w:val="20"/>
                <w:szCs w:val="20"/>
              </w:rPr>
              <w:t>1/9/23</w:t>
            </w:r>
          </w:p>
        </w:tc>
        <w:tc>
          <w:tcPr>
            <w:tcW w:w="3087" w:type="dxa"/>
            <w:tcBorders>
              <w:top w:val="single" w:sz="8" w:space="0" w:color="000000"/>
              <w:left w:val="single" w:sz="5" w:space="0" w:color="000000"/>
              <w:bottom w:val="single" w:sz="8" w:space="0" w:color="000000"/>
              <w:right w:val="single" w:sz="5" w:space="0" w:color="000000"/>
            </w:tcBorders>
          </w:tcPr>
          <w:p w14:paraId="35DBA30C" w14:textId="1D134C08" w:rsidR="00805E27" w:rsidRPr="00A32C01" w:rsidRDefault="005F16EE" w:rsidP="00FD069C">
            <w:pPr>
              <w:pStyle w:val="TableParagraph"/>
              <w:spacing w:before="1"/>
              <w:ind w:left="102"/>
              <w:jc w:val="center"/>
              <w:rPr>
                <w:rFonts w:ascii="Calibri" w:eastAsia="Calibri" w:hAnsi="Calibri" w:cs="Calibri"/>
                <w:sz w:val="20"/>
                <w:szCs w:val="20"/>
              </w:rPr>
            </w:pPr>
            <w:r>
              <w:rPr>
                <w:rFonts w:ascii="Calibri" w:eastAsia="Calibri" w:hAnsi="Calibri" w:cs="Calibri"/>
                <w:sz w:val="20"/>
                <w:szCs w:val="20"/>
              </w:rPr>
              <w:t>Introduction to the field</w:t>
            </w:r>
            <w:r w:rsidR="00C63F46">
              <w:rPr>
                <w:rFonts w:ascii="Calibri" w:eastAsia="Calibri" w:hAnsi="Calibri" w:cs="Calibri"/>
                <w:sz w:val="20"/>
                <w:szCs w:val="20"/>
              </w:rPr>
              <w:t>, Class overview</w:t>
            </w:r>
          </w:p>
        </w:tc>
        <w:tc>
          <w:tcPr>
            <w:tcW w:w="3087" w:type="dxa"/>
            <w:tcBorders>
              <w:top w:val="single" w:sz="8" w:space="0" w:color="000000"/>
              <w:left w:val="single" w:sz="5" w:space="0" w:color="000000"/>
              <w:bottom w:val="single" w:sz="8" w:space="0" w:color="000000"/>
              <w:right w:val="single" w:sz="5" w:space="0" w:color="000000"/>
            </w:tcBorders>
          </w:tcPr>
          <w:p w14:paraId="460AC273" w14:textId="77777777" w:rsidR="00805E27" w:rsidRPr="00A32C01" w:rsidRDefault="00805E27" w:rsidP="00FD069C">
            <w:pPr>
              <w:pStyle w:val="TableParagraph"/>
              <w:spacing w:before="1"/>
              <w:ind w:left="102"/>
              <w:jc w:val="center"/>
              <w:rPr>
                <w:rFonts w:ascii="Calibri" w:eastAsia="Calibri" w:hAnsi="Calibri" w:cs="Calibri"/>
                <w:sz w:val="20"/>
                <w:szCs w:val="20"/>
              </w:rPr>
            </w:pPr>
          </w:p>
        </w:tc>
        <w:tc>
          <w:tcPr>
            <w:tcW w:w="2970" w:type="dxa"/>
            <w:tcBorders>
              <w:top w:val="single" w:sz="8" w:space="0" w:color="000000"/>
              <w:left w:val="single" w:sz="5" w:space="0" w:color="000000"/>
              <w:bottom w:val="single" w:sz="8" w:space="0" w:color="000000"/>
              <w:right w:val="single" w:sz="25" w:space="0" w:color="5F5F5F"/>
            </w:tcBorders>
          </w:tcPr>
          <w:p w14:paraId="25D28D5F" w14:textId="77777777" w:rsidR="00805E27" w:rsidRDefault="00805E27" w:rsidP="00FD069C">
            <w:pPr>
              <w:pStyle w:val="TableParagraph"/>
              <w:spacing w:line="242" w:lineRule="exact"/>
              <w:ind w:left="102"/>
              <w:jc w:val="center"/>
              <w:rPr>
                <w:rFonts w:ascii="Calibri" w:eastAsia="Calibri" w:hAnsi="Calibri" w:cs="Calibri"/>
                <w:sz w:val="20"/>
                <w:szCs w:val="20"/>
              </w:rPr>
            </w:pPr>
          </w:p>
        </w:tc>
      </w:tr>
      <w:tr w:rsidR="00805E27" w14:paraId="44FA81BA"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4F3020CC" w14:textId="1D0E97BB" w:rsidR="00805E27" w:rsidRDefault="00805E27" w:rsidP="00FD069C">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2</w:t>
            </w:r>
          </w:p>
        </w:tc>
        <w:tc>
          <w:tcPr>
            <w:tcW w:w="780" w:type="dxa"/>
            <w:tcBorders>
              <w:top w:val="single" w:sz="8" w:space="0" w:color="000000"/>
              <w:left w:val="single" w:sz="5" w:space="0" w:color="000000"/>
              <w:bottom w:val="single" w:sz="8" w:space="0" w:color="000000"/>
              <w:right w:val="single" w:sz="5" w:space="0" w:color="000000"/>
            </w:tcBorders>
          </w:tcPr>
          <w:p w14:paraId="0467141F" w14:textId="5FEE3A4E" w:rsidR="00805E27" w:rsidRDefault="006F1E2D" w:rsidP="006F1E2D">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w:t>
            </w:r>
            <w:r w:rsidR="00206A25">
              <w:rPr>
                <w:rFonts w:ascii="Calibri" w:eastAsia="Calibri" w:hAnsi="Calibri" w:cs="Calibri"/>
                <w:sz w:val="20"/>
                <w:szCs w:val="20"/>
              </w:rPr>
              <w:t>1/23/23</w:t>
            </w:r>
          </w:p>
        </w:tc>
        <w:tc>
          <w:tcPr>
            <w:tcW w:w="3087" w:type="dxa"/>
            <w:tcBorders>
              <w:top w:val="single" w:sz="8" w:space="0" w:color="000000"/>
              <w:left w:val="single" w:sz="5" w:space="0" w:color="000000"/>
              <w:bottom w:val="single" w:sz="8" w:space="0" w:color="000000"/>
              <w:right w:val="single" w:sz="5" w:space="0" w:color="000000"/>
            </w:tcBorders>
          </w:tcPr>
          <w:p w14:paraId="1A502A1B" w14:textId="3C08853C" w:rsidR="00805E27" w:rsidRPr="00A32C01" w:rsidRDefault="00C63F46" w:rsidP="00FD069C">
            <w:pPr>
              <w:pStyle w:val="TableParagraph"/>
              <w:spacing w:before="1"/>
              <w:ind w:left="102"/>
              <w:jc w:val="center"/>
              <w:rPr>
                <w:rFonts w:ascii="Calibri" w:eastAsia="Calibri" w:hAnsi="Calibri" w:cs="Calibri"/>
                <w:sz w:val="20"/>
                <w:szCs w:val="20"/>
              </w:rPr>
            </w:pPr>
            <w:r>
              <w:rPr>
                <w:rFonts w:ascii="Calibri" w:eastAsia="Calibri" w:hAnsi="Calibri" w:cs="Calibri"/>
                <w:sz w:val="20"/>
                <w:szCs w:val="20"/>
              </w:rPr>
              <w:t>Digital Records</w:t>
            </w:r>
            <w:r w:rsidR="004B5B8E">
              <w:rPr>
                <w:rFonts w:ascii="Calibri" w:eastAsia="Calibri" w:hAnsi="Calibri" w:cs="Calibri"/>
                <w:sz w:val="20"/>
                <w:szCs w:val="20"/>
              </w:rPr>
              <w:t xml:space="preserve"> and Skills</w:t>
            </w:r>
          </w:p>
        </w:tc>
        <w:tc>
          <w:tcPr>
            <w:tcW w:w="3087" w:type="dxa"/>
            <w:tcBorders>
              <w:top w:val="single" w:sz="8" w:space="0" w:color="000000"/>
              <w:left w:val="single" w:sz="5" w:space="0" w:color="000000"/>
              <w:bottom w:val="single" w:sz="8" w:space="0" w:color="000000"/>
              <w:right w:val="single" w:sz="5" w:space="0" w:color="000000"/>
            </w:tcBorders>
          </w:tcPr>
          <w:p w14:paraId="7BD76BBF" w14:textId="67CC0E5E" w:rsidR="00805E27" w:rsidRDefault="00805E27" w:rsidP="00FD069C">
            <w:pPr>
              <w:pStyle w:val="TableParagraph"/>
              <w:spacing w:before="1"/>
              <w:ind w:left="102"/>
              <w:jc w:val="center"/>
              <w:rPr>
                <w:rFonts w:ascii="Calibri" w:eastAsia="Calibri" w:hAnsi="Calibri" w:cs="Calibri"/>
                <w:sz w:val="20"/>
                <w:szCs w:val="20"/>
              </w:rPr>
            </w:pPr>
            <w:r w:rsidRPr="00A32C01">
              <w:rPr>
                <w:rFonts w:ascii="Calibri" w:eastAsia="Calibri" w:hAnsi="Calibri" w:cs="Calibri"/>
                <w:sz w:val="20"/>
                <w:szCs w:val="20"/>
              </w:rPr>
              <w:t>Introduction and framing the challenge (AP)/Introduction to the organizations</w:t>
            </w:r>
          </w:p>
        </w:tc>
        <w:tc>
          <w:tcPr>
            <w:tcW w:w="2970" w:type="dxa"/>
            <w:tcBorders>
              <w:top w:val="single" w:sz="8" w:space="0" w:color="000000"/>
              <w:left w:val="single" w:sz="5" w:space="0" w:color="000000"/>
              <w:bottom w:val="single" w:sz="8" w:space="0" w:color="000000"/>
              <w:right w:val="single" w:sz="25" w:space="0" w:color="5F5F5F"/>
            </w:tcBorders>
          </w:tcPr>
          <w:p w14:paraId="124D7574" w14:textId="319D5E32" w:rsidR="00805E27" w:rsidRDefault="00805E27" w:rsidP="00FD069C">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Survey of Resources</w:t>
            </w:r>
            <w:r w:rsidR="005D6DF5">
              <w:rPr>
                <w:rFonts w:ascii="Calibri" w:eastAsia="Calibri" w:hAnsi="Calibri" w:cs="Calibri"/>
                <w:sz w:val="20"/>
                <w:szCs w:val="20"/>
              </w:rPr>
              <w:br/>
              <w:t>Kim, 2013</w:t>
            </w:r>
            <w:r w:rsidR="005D0D6C">
              <w:rPr>
                <w:rFonts w:ascii="Calibri" w:eastAsia="Calibri" w:hAnsi="Calibri" w:cs="Calibri"/>
                <w:sz w:val="20"/>
                <w:szCs w:val="20"/>
              </w:rPr>
              <w:t>; Kaye et al. 2006</w:t>
            </w:r>
            <w:r w:rsidR="003D3B7C">
              <w:rPr>
                <w:rFonts w:ascii="Calibri" w:eastAsia="Calibri" w:hAnsi="Calibri" w:cs="Calibri"/>
                <w:sz w:val="20"/>
                <w:szCs w:val="20"/>
              </w:rPr>
              <w:t xml:space="preserve">; Pearce-Moses and Davis, 2006; </w:t>
            </w:r>
            <w:r w:rsidR="00117880">
              <w:rPr>
                <w:rFonts w:ascii="Calibri" w:eastAsia="Calibri" w:hAnsi="Calibri" w:cs="Calibri"/>
                <w:sz w:val="20"/>
                <w:szCs w:val="20"/>
              </w:rPr>
              <w:t>Lee 2009</w:t>
            </w:r>
          </w:p>
        </w:tc>
      </w:tr>
      <w:tr w:rsidR="00805E27" w14:paraId="0FD9EECA"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594F90DD" w14:textId="77777777" w:rsidR="00805E27" w:rsidRDefault="00805E27" w:rsidP="00FD069C">
            <w:pPr>
              <w:pStyle w:val="TableParagraph"/>
              <w:spacing w:before="18" w:line="220" w:lineRule="exact"/>
            </w:pPr>
          </w:p>
          <w:p w14:paraId="5C755563" w14:textId="44D9FFF8" w:rsidR="00805E27" w:rsidRDefault="00805E27" w:rsidP="00FD069C">
            <w:pPr>
              <w:pStyle w:val="TableParagraph"/>
              <w:ind w:left="102"/>
              <w:rPr>
                <w:rFonts w:ascii="Calibri" w:eastAsia="Calibri" w:hAnsi="Calibri" w:cs="Calibri"/>
                <w:sz w:val="20"/>
                <w:szCs w:val="20"/>
              </w:rPr>
            </w:pPr>
            <w:r>
              <w:rPr>
                <w:rFonts w:ascii="Calibri" w:eastAsia="Calibri" w:hAnsi="Calibri" w:cs="Calibri"/>
                <w:sz w:val="20"/>
                <w:szCs w:val="20"/>
              </w:rPr>
              <w:t>3</w:t>
            </w:r>
          </w:p>
        </w:tc>
        <w:tc>
          <w:tcPr>
            <w:tcW w:w="780" w:type="dxa"/>
            <w:tcBorders>
              <w:top w:val="single" w:sz="8" w:space="0" w:color="000000"/>
              <w:left w:val="single" w:sz="5" w:space="0" w:color="000000"/>
              <w:bottom w:val="single" w:sz="8" w:space="0" w:color="000000"/>
              <w:right w:val="single" w:sz="5" w:space="0" w:color="000000"/>
            </w:tcBorders>
          </w:tcPr>
          <w:p w14:paraId="1C598E69" w14:textId="3D2C1A00" w:rsidR="00805E27" w:rsidRDefault="006F1E2D" w:rsidP="006F1E2D">
            <w:pPr>
              <w:pStyle w:val="TableParagraph"/>
              <w:rPr>
                <w:rFonts w:ascii="Calibri" w:eastAsia="Calibri" w:hAnsi="Calibri" w:cs="Calibri"/>
                <w:sz w:val="20"/>
                <w:szCs w:val="20"/>
              </w:rPr>
            </w:pPr>
            <w:r>
              <w:rPr>
                <w:rFonts w:ascii="Calibri" w:eastAsia="Calibri" w:hAnsi="Calibri" w:cs="Calibri"/>
                <w:sz w:val="20"/>
                <w:szCs w:val="20"/>
              </w:rPr>
              <w:t xml:space="preserve"> 1/30/23</w:t>
            </w:r>
          </w:p>
        </w:tc>
        <w:tc>
          <w:tcPr>
            <w:tcW w:w="3087" w:type="dxa"/>
            <w:tcBorders>
              <w:top w:val="single" w:sz="8" w:space="0" w:color="000000"/>
              <w:left w:val="single" w:sz="5" w:space="0" w:color="000000"/>
              <w:bottom w:val="single" w:sz="8" w:space="0" w:color="000000"/>
              <w:right w:val="single" w:sz="5" w:space="0" w:color="000000"/>
            </w:tcBorders>
          </w:tcPr>
          <w:p w14:paraId="3F077D1B" w14:textId="4FD09FBC" w:rsidR="00805E27" w:rsidRPr="006B2639" w:rsidRDefault="00480DEB" w:rsidP="00FD069C">
            <w:pPr>
              <w:pStyle w:val="TableParagraph"/>
              <w:ind w:left="102"/>
              <w:jc w:val="center"/>
              <w:rPr>
                <w:rFonts w:ascii="Calibri" w:eastAsia="Calibri" w:hAnsi="Calibri" w:cs="Calibri"/>
                <w:sz w:val="20"/>
                <w:szCs w:val="20"/>
              </w:rPr>
            </w:pPr>
            <w:r>
              <w:rPr>
                <w:rFonts w:ascii="Calibri" w:eastAsia="Calibri" w:hAnsi="Calibri" w:cs="Calibri"/>
                <w:sz w:val="20"/>
                <w:szCs w:val="20"/>
              </w:rPr>
              <w:t>Digital Records as Evidence</w:t>
            </w:r>
          </w:p>
        </w:tc>
        <w:tc>
          <w:tcPr>
            <w:tcW w:w="3087" w:type="dxa"/>
            <w:tcBorders>
              <w:top w:val="single" w:sz="8" w:space="0" w:color="000000"/>
              <w:left w:val="single" w:sz="5" w:space="0" w:color="000000"/>
              <w:bottom w:val="single" w:sz="8" w:space="0" w:color="000000"/>
              <w:right w:val="single" w:sz="5" w:space="0" w:color="000000"/>
            </w:tcBorders>
          </w:tcPr>
          <w:p w14:paraId="7EF4181C" w14:textId="5D75D3C5" w:rsidR="00805E27" w:rsidRDefault="0051118A" w:rsidP="00FD069C">
            <w:pPr>
              <w:pStyle w:val="TableParagraph"/>
              <w:ind w:left="102"/>
              <w:jc w:val="center"/>
              <w:rPr>
                <w:rFonts w:ascii="Calibri" w:eastAsia="Calibri" w:hAnsi="Calibri" w:cs="Calibri"/>
                <w:sz w:val="20"/>
                <w:szCs w:val="20"/>
              </w:rPr>
            </w:pPr>
            <w:r w:rsidRPr="006B2639">
              <w:rPr>
                <w:rFonts w:ascii="Calibri" w:eastAsia="Calibri" w:hAnsi="Calibri" w:cs="Calibri"/>
                <w:sz w:val="20"/>
                <w:szCs w:val="20"/>
              </w:rPr>
              <w:t>Digital preservation concepts and workflows (AP)</w:t>
            </w:r>
          </w:p>
        </w:tc>
        <w:tc>
          <w:tcPr>
            <w:tcW w:w="2970" w:type="dxa"/>
            <w:tcBorders>
              <w:top w:val="single" w:sz="8" w:space="0" w:color="000000"/>
              <w:left w:val="single" w:sz="5" w:space="0" w:color="000000"/>
              <w:bottom w:val="single" w:sz="8" w:space="0" w:color="000000"/>
              <w:right w:val="single" w:sz="25" w:space="0" w:color="5F5F5F"/>
            </w:tcBorders>
          </w:tcPr>
          <w:p w14:paraId="754DF922" w14:textId="488C833F" w:rsidR="00805E27" w:rsidRDefault="0051118A" w:rsidP="00FD069C">
            <w:pPr>
              <w:pStyle w:val="TableParagraph"/>
              <w:ind w:left="102"/>
              <w:jc w:val="center"/>
              <w:rPr>
                <w:rFonts w:ascii="Calibri" w:eastAsia="Calibri" w:hAnsi="Calibri" w:cs="Calibri"/>
                <w:sz w:val="20"/>
                <w:szCs w:val="20"/>
              </w:rPr>
            </w:pPr>
            <w:r>
              <w:rPr>
                <w:rFonts w:ascii="Calibri" w:eastAsia="Calibri" w:hAnsi="Calibri" w:cs="Calibri"/>
                <w:sz w:val="20"/>
                <w:szCs w:val="20"/>
              </w:rPr>
              <w:t>Finish Activities</w:t>
            </w:r>
            <w:r>
              <w:rPr>
                <w:rFonts w:ascii="Calibri" w:eastAsia="Calibri" w:hAnsi="Calibri" w:cs="Calibri"/>
                <w:sz w:val="20"/>
                <w:szCs w:val="20"/>
              </w:rPr>
              <w:br/>
            </w:r>
            <w:r w:rsidR="004C7122">
              <w:rPr>
                <w:rFonts w:ascii="Calibri" w:eastAsia="Calibri" w:hAnsi="Calibri" w:cs="Calibri"/>
                <w:sz w:val="20"/>
                <w:szCs w:val="20"/>
              </w:rPr>
              <w:t xml:space="preserve">TSLAC Standards; </w:t>
            </w:r>
            <w:r w:rsidR="002F3511">
              <w:rPr>
                <w:rFonts w:ascii="Calibri" w:eastAsia="Calibri" w:hAnsi="Calibri" w:cs="Calibri"/>
                <w:sz w:val="20"/>
                <w:szCs w:val="20"/>
              </w:rPr>
              <w:t xml:space="preserve">Green et al., 2002; </w:t>
            </w:r>
            <w:r w:rsidR="00EC6911">
              <w:rPr>
                <w:rFonts w:ascii="Calibri" w:eastAsia="Calibri" w:hAnsi="Calibri" w:cs="Calibri"/>
                <w:sz w:val="20"/>
                <w:szCs w:val="20"/>
              </w:rPr>
              <w:t>SERI Reports (in Canvas)</w:t>
            </w:r>
            <w:r w:rsidR="00AB6517">
              <w:rPr>
                <w:rFonts w:ascii="Calibri" w:eastAsia="Calibri" w:hAnsi="Calibri" w:cs="Calibri"/>
                <w:sz w:val="20"/>
                <w:szCs w:val="20"/>
              </w:rPr>
              <w:t>; Heslop et al., 2002</w:t>
            </w:r>
          </w:p>
        </w:tc>
      </w:tr>
      <w:tr w:rsidR="004C7122" w14:paraId="3532139C"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36AA674B" w14:textId="77777777" w:rsidR="004C7122" w:rsidRDefault="004C7122" w:rsidP="004C7122">
            <w:pPr>
              <w:pStyle w:val="TableParagraph"/>
              <w:spacing w:before="1" w:line="100" w:lineRule="exact"/>
              <w:rPr>
                <w:sz w:val="10"/>
                <w:szCs w:val="10"/>
              </w:rPr>
            </w:pPr>
          </w:p>
          <w:p w14:paraId="42496CA8" w14:textId="77777777" w:rsidR="004C7122" w:rsidRDefault="004C7122" w:rsidP="004C7122">
            <w:pPr>
              <w:pStyle w:val="TableParagraph"/>
              <w:spacing w:line="200" w:lineRule="exact"/>
              <w:rPr>
                <w:sz w:val="20"/>
                <w:szCs w:val="20"/>
              </w:rPr>
            </w:pPr>
          </w:p>
          <w:p w14:paraId="15DA3CA7" w14:textId="56587BBE" w:rsidR="004C7122" w:rsidRDefault="004C7122" w:rsidP="004C7122">
            <w:pPr>
              <w:pStyle w:val="TableParagraph"/>
              <w:ind w:left="102"/>
              <w:rPr>
                <w:rFonts w:ascii="Calibri" w:eastAsia="Calibri" w:hAnsi="Calibri" w:cs="Calibri"/>
                <w:sz w:val="20"/>
                <w:szCs w:val="20"/>
              </w:rPr>
            </w:pPr>
            <w:r>
              <w:rPr>
                <w:rFonts w:ascii="Calibri" w:eastAsia="Calibri" w:hAnsi="Calibri" w:cs="Calibri"/>
                <w:sz w:val="20"/>
                <w:szCs w:val="20"/>
              </w:rPr>
              <w:t>4</w:t>
            </w:r>
          </w:p>
        </w:tc>
        <w:tc>
          <w:tcPr>
            <w:tcW w:w="780" w:type="dxa"/>
            <w:tcBorders>
              <w:top w:val="single" w:sz="8" w:space="0" w:color="000000"/>
              <w:left w:val="single" w:sz="5" w:space="0" w:color="000000"/>
              <w:bottom w:val="single" w:sz="8" w:space="0" w:color="000000"/>
              <w:right w:val="single" w:sz="5" w:space="0" w:color="000000"/>
            </w:tcBorders>
          </w:tcPr>
          <w:p w14:paraId="7055A16A" w14:textId="25DA278D" w:rsidR="004C7122" w:rsidRDefault="004C7122" w:rsidP="004C7122">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2/6/23</w:t>
            </w:r>
          </w:p>
        </w:tc>
        <w:tc>
          <w:tcPr>
            <w:tcW w:w="3087" w:type="dxa"/>
            <w:tcBorders>
              <w:top w:val="single" w:sz="8" w:space="0" w:color="000000"/>
              <w:left w:val="single" w:sz="5" w:space="0" w:color="000000"/>
              <w:bottom w:val="single" w:sz="8" w:space="0" w:color="000000"/>
              <w:right w:val="single" w:sz="5" w:space="0" w:color="000000"/>
            </w:tcBorders>
          </w:tcPr>
          <w:p w14:paraId="1649AB18" w14:textId="72AB9E1F" w:rsidR="004C7122" w:rsidRPr="00FF4349" w:rsidRDefault="00461C82" w:rsidP="004C7122">
            <w:pPr>
              <w:pStyle w:val="TableParagraph"/>
              <w:ind w:left="102"/>
              <w:jc w:val="center"/>
              <w:rPr>
                <w:rFonts w:ascii="Calibri" w:eastAsia="Calibri" w:hAnsi="Calibri" w:cs="Calibri"/>
                <w:sz w:val="20"/>
                <w:szCs w:val="20"/>
              </w:rPr>
            </w:pPr>
            <w:r>
              <w:rPr>
                <w:rFonts w:ascii="Calibri" w:eastAsia="Calibri" w:hAnsi="Calibri" w:cs="Calibri"/>
                <w:sz w:val="20"/>
                <w:szCs w:val="20"/>
              </w:rPr>
              <w:t>Personal Digital Archiving</w:t>
            </w:r>
          </w:p>
        </w:tc>
        <w:tc>
          <w:tcPr>
            <w:tcW w:w="3087" w:type="dxa"/>
            <w:tcBorders>
              <w:top w:val="single" w:sz="8" w:space="0" w:color="000000"/>
              <w:left w:val="single" w:sz="5" w:space="0" w:color="000000"/>
              <w:bottom w:val="single" w:sz="8" w:space="0" w:color="000000"/>
              <w:right w:val="single" w:sz="5" w:space="0" w:color="000000"/>
            </w:tcBorders>
          </w:tcPr>
          <w:p w14:paraId="47BDC147" w14:textId="00C69604" w:rsidR="004C7122" w:rsidRDefault="004C7122" w:rsidP="004C7122">
            <w:pPr>
              <w:pStyle w:val="TableParagraph"/>
              <w:ind w:left="102"/>
              <w:jc w:val="center"/>
              <w:rPr>
                <w:rFonts w:ascii="Calibri" w:eastAsia="Calibri" w:hAnsi="Calibri" w:cs="Calibri"/>
                <w:sz w:val="20"/>
                <w:szCs w:val="20"/>
              </w:rPr>
            </w:pPr>
          </w:p>
        </w:tc>
        <w:tc>
          <w:tcPr>
            <w:tcW w:w="2970" w:type="dxa"/>
            <w:tcBorders>
              <w:top w:val="single" w:sz="8" w:space="0" w:color="000000"/>
              <w:left w:val="single" w:sz="5" w:space="0" w:color="000000"/>
              <w:bottom w:val="single" w:sz="8" w:space="0" w:color="000000"/>
              <w:right w:val="single" w:sz="25" w:space="0" w:color="5F5F5F"/>
            </w:tcBorders>
          </w:tcPr>
          <w:p w14:paraId="55AC8BDF" w14:textId="15102F8E" w:rsidR="004C7122" w:rsidRDefault="00461C82" w:rsidP="004C7122">
            <w:pPr>
              <w:pStyle w:val="TableParagraph"/>
              <w:spacing w:line="242" w:lineRule="exact"/>
              <w:ind w:left="102"/>
              <w:jc w:val="center"/>
              <w:rPr>
                <w:rFonts w:ascii="Calibri" w:eastAsia="Calibri" w:hAnsi="Calibri" w:cs="Calibri"/>
                <w:sz w:val="20"/>
                <w:szCs w:val="20"/>
              </w:rPr>
            </w:pPr>
            <w:proofErr w:type="spellStart"/>
            <w:r>
              <w:rPr>
                <w:rFonts w:ascii="Calibri" w:eastAsia="Calibri" w:hAnsi="Calibri" w:cs="Calibri"/>
                <w:sz w:val="20"/>
                <w:szCs w:val="20"/>
              </w:rPr>
              <w:t>Redwine</w:t>
            </w:r>
            <w:proofErr w:type="spellEnd"/>
            <w:r>
              <w:rPr>
                <w:rFonts w:ascii="Calibri" w:eastAsia="Calibri" w:hAnsi="Calibri" w:cs="Calibri"/>
                <w:sz w:val="20"/>
                <w:szCs w:val="20"/>
              </w:rPr>
              <w:t>, 2015</w:t>
            </w:r>
            <w:r w:rsidR="004C55CE">
              <w:rPr>
                <w:rFonts w:ascii="Calibri" w:eastAsia="Calibri" w:hAnsi="Calibri" w:cs="Calibri"/>
                <w:sz w:val="20"/>
                <w:szCs w:val="20"/>
              </w:rPr>
              <w:t xml:space="preserve">; Garfinkel and Cox, 2009; </w:t>
            </w:r>
            <w:r w:rsidR="0051118A">
              <w:rPr>
                <w:rFonts w:ascii="Calibri" w:eastAsia="Calibri" w:hAnsi="Calibri" w:cs="Calibri"/>
                <w:sz w:val="20"/>
                <w:szCs w:val="20"/>
              </w:rPr>
              <w:t xml:space="preserve">Smith and </w:t>
            </w:r>
            <w:proofErr w:type="spellStart"/>
            <w:r w:rsidR="0051118A">
              <w:rPr>
                <w:rFonts w:ascii="Calibri" w:eastAsia="Calibri" w:hAnsi="Calibri" w:cs="Calibri"/>
                <w:sz w:val="20"/>
                <w:szCs w:val="20"/>
              </w:rPr>
              <w:t>Venlet</w:t>
            </w:r>
            <w:proofErr w:type="spellEnd"/>
            <w:r w:rsidR="0051118A">
              <w:rPr>
                <w:rFonts w:ascii="Calibri" w:eastAsia="Calibri" w:hAnsi="Calibri" w:cs="Calibri"/>
                <w:sz w:val="20"/>
                <w:szCs w:val="20"/>
              </w:rPr>
              <w:t xml:space="preserve">, </w:t>
            </w:r>
            <w:r w:rsidR="00A937CB">
              <w:rPr>
                <w:rFonts w:ascii="Calibri" w:eastAsia="Calibri" w:hAnsi="Calibri" w:cs="Calibri"/>
                <w:sz w:val="20"/>
                <w:szCs w:val="20"/>
              </w:rPr>
              <w:t xml:space="preserve">2015; </w:t>
            </w:r>
            <w:r w:rsidR="005B26CD">
              <w:rPr>
                <w:rFonts w:ascii="Calibri" w:eastAsia="Calibri" w:hAnsi="Calibri" w:cs="Calibri"/>
                <w:sz w:val="20"/>
                <w:szCs w:val="20"/>
              </w:rPr>
              <w:t>LoC PDA page</w:t>
            </w:r>
          </w:p>
        </w:tc>
      </w:tr>
      <w:tr w:rsidR="00D85BD0" w14:paraId="392968F7" w14:textId="77777777" w:rsidTr="00805E27">
        <w:trPr>
          <w:gridAfter w:val="1"/>
          <w:wAfter w:w="61" w:type="dxa"/>
          <w:cantSplit/>
          <w:trHeight w:val="733"/>
        </w:trPr>
        <w:tc>
          <w:tcPr>
            <w:tcW w:w="502" w:type="dxa"/>
            <w:tcBorders>
              <w:top w:val="single" w:sz="8" w:space="0" w:color="000000"/>
              <w:left w:val="single" w:sz="5" w:space="0" w:color="000000"/>
              <w:bottom w:val="single" w:sz="5" w:space="0" w:color="000000"/>
              <w:right w:val="single" w:sz="5" w:space="0" w:color="000000"/>
            </w:tcBorders>
          </w:tcPr>
          <w:p w14:paraId="5D2718D1" w14:textId="77777777" w:rsidR="00D85BD0" w:rsidRDefault="00D85BD0" w:rsidP="00D85BD0">
            <w:pPr>
              <w:pStyle w:val="TableParagraph"/>
              <w:spacing w:before="10" w:line="240" w:lineRule="exact"/>
              <w:rPr>
                <w:sz w:val="24"/>
                <w:szCs w:val="24"/>
              </w:rPr>
            </w:pPr>
          </w:p>
          <w:p w14:paraId="3FEFFF44" w14:textId="7E22F2C6" w:rsidR="00D85BD0" w:rsidRDefault="00D85BD0" w:rsidP="00D85BD0">
            <w:pPr>
              <w:pStyle w:val="TableParagraph"/>
              <w:ind w:left="102"/>
              <w:rPr>
                <w:rFonts w:ascii="Calibri" w:eastAsia="Calibri" w:hAnsi="Calibri" w:cs="Calibri"/>
                <w:sz w:val="20"/>
                <w:szCs w:val="20"/>
              </w:rPr>
            </w:pPr>
            <w:r>
              <w:rPr>
                <w:rFonts w:ascii="Calibri" w:eastAsia="Calibri" w:hAnsi="Calibri" w:cs="Calibri"/>
                <w:sz w:val="20"/>
                <w:szCs w:val="20"/>
              </w:rPr>
              <w:t>5</w:t>
            </w:r>
          </w:p>
        </w:tc>
        <w:tc>
          <w:tcPr>
            <w:tcW w:w="780" w:type="dxa"/>
            <w:tcBorders>
              <w:top w:val="single" w:sz="8" w:space="0" w:color="000000"/>
              <w:left w:val="single" w:sz="5" w:space="0" w:color="000000"/>
              <w:bottom w:val="single" w:sz="5" w:space="0" w:color="000000"/>
              <w:right w:val="single" w:sz="5" w:space="0" w:color="000000"/>
            </w:tcBorders>
          </w:tcPr>
          <w:p w14:paraId="24FC16F5" w14:textId="3D028CA3"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2/13/23</w:t>
            </w:r>
          </w:p>
          <w:p w14:paraId="75209869" w14:textId="161E56FE" w:rsidR="00D85BD0" w:rsidRPr="006F1E2D" w:rsidRDefault="00D85BD0" w:rsidP="00D85BD0"/>
        </w:tc>
        <w:tc>
          <w:tcPr>
            <w:tcW w:w="3087" w:type="dxa"/>
            <w:tcBorders>
              <w:top w:val="single" w:sz="8" w:space="0" w:color="000000"/>
              <w:left w:val="single" w:sz="5" w:space="0" w:color="000000"/>
              <w:bottom w:val="single" w:sz="6" w:space="0" w:color="000000"/>
              <w:right w:val="single" w:sz="5" w:space="0" w:color="000000"/>
            </w:tcBorders>
          </w:tcPr>
          <w:p w14:paraId="5F9811CA" w14:textId="32DDE90E" w:rsidR="00D85BD0" w:rsidRPr="00A538F4" w:rsidRDefault="0018706B" w:rsidP="00D85BD0">
            <w:pPr>
              <w:pStyle w:val="TableParagraph"/>
              <w:ind w:left="102"/>
              <w:jc w:val="center"/>
              <w:rPr>
                <w:rFonts w:ascii="Calibri" w:eastAsia="Calibri" w:hAnsi="Calibri" w:cs="Calibri"/>
                <w:sz w:val="20"/>
                <w:szCs w:val="20"/>
              </w:rPr>
            </w:pPr>
            <w:r>
              <w:rPr>
                <w:rFonts w:ascii="Calibri" w:eastAsia="Calibri" w:hAnsi="Calibri" w:cs="Calibri"/>
                <w:sz w:val="20"/>
                <w:szCs w:val="20"/>
              </w:rPr>
              <w:t>Identifying Records</w:t>
            </w:r>
          </w:p>
        </w:tc>
        <w:tc>
          <w:tcPr>
            <w:tcW w:w="3087" w:type="dxa"/>
            <w:tcBorders>
              <w:top w:val="single" w:sz="8" w:space="0" w:color="000000"/>
              <w:left w:val="single" w:sz="5" w:space="0" w:color="000000"/>
              <w:bottom w:val="single" w:sz="6" w:space="0" w:color="000000"/>
              <w:right w:val="single" w:sz="5" w:space="0" w:color="000000"/>
            </w:tcBorders>
          </w:tcPr>
          <w:p w14:paraId="24C0C8D8" w14:textId="47216208" w:rsidR="00D85BD0" w:rsidRDefault="00D85BD0" w:rsidP="00D85BD0">
            <w:pPr>
              <w:pStyle w:val="TableParagraph"/>
              <w:ind w:left="102"/>
              <w:jc w:val="center"/>
              <w:rPr>
                <w:rFonts w:ascii="Calibri" w:eastAsia="Calibri" w:hAnsi="Calibri" w:cs="Calibri"/>
                <w:sz w:val="20"/>
                <w:szCs w:val="20"/>
              </w:rPr>
            </w:pPr>
            <w:r w:rsidRPr="00A538F4">
              <w:rPr>
                <w:rFonts w:ascii="Calibri" w:eastAsia="Calibri" w:hAnsi="Calibri" w:cs="Calibri"/>
                <w:sz w:val="20"/>
                <w:szCs w:val="20"/>
              </w:rPr>
              <w:t>File format characterization (AP</w:t>
            </w:r>
            <w:r>
              <w:rPr>
                <w:rFonts w:ascii="Calibri" w:eastAsia="Calibri" w:hAnsi="Calibri" w:cs="Calibri"/>
                <w:sz w:val="20"/>
                <w:szCs w:val="20"/>
              </w:rPr>
              <w:t>)</w:t>
            </w:r>
          </w:p>
        </w:tc>
        <w:tc>
          <w:tcPr>
            <w:tcW w:w="2970" w:type="dxa"/>
            <w:tcBorders>
              <w:top w:val="single" w:sz="8" w:space="0" w:color="000000"/>
              <w:left w:val="single" w:sz="5" w:space="0" w:color="000000"/>
              <w:bottom w:val="single" w:sz="6" w:space="0" w:color="000000"/>
              <w:right w:val="single" w:sz="25" w:space="0" w:color="5F5F5F"/>
            </w:tcBorders>
          </w:tcPr>
          <w:p w14:paraId="12E5DE36" w14:textId="434F9655" w:rsidR="00D85BD0" w:rsidRDefault="00D85BD0"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Bearman, 1996; Yeo</w:t>
            </w:r>
            <w:r w:rsidR="002B728E">
              <w:rPr>
                <w:rFonts w:ascii="Calibri" w:eastAsia="Calibri" w:hAnsi="Calibri" w:cs="Calibri"/>
                <w:sz w:val="20"/>
                <w:szCs w:val="20"/>
              </w:rPr>
              <w:t xml:space="preserve">, 2015; </w:t>
            </w:r>
            <w:r w:rsidR="0018706B">
              <w:rPr>
                <w:rFonts w:ascii="Calibri" w:eastAsia="Calibri" w:hAnsi="Calibri" w:cs="Calibri"/>
                <w:sz w:val="20"/>
                <w:szCs w:val="20"/>
              </w:rPr>
              <w:br/>
            </w:r>
            <w:proofErr w:type="spellStart"/>
            <w:r w:rsidR="00FC0D72">
              <w:rPr>
                <w:rFonts w:ascii="Calibri" w:eastAsia="Calibri" w:hAnsi="Calibri" w:cs="Calibri"/>
                <w:sz w:val="20"/>
                <w:szCs w:val="20"/>
              </w:rPr>
              <w:t>Renear</w:t>
            </w:r>
            <w:proofErr w:type="spellEnd"/>
            <w:r w:rsidR="00FC0D72">
              <w:rPr>
                <w:rFonts w:ascii="Calibri" w:eastAsia="Calibri" w:hAnsi="Calibri" w:cs="Calibri"/>
                <w:sz w:val="20"/>
                <w:szCs w:val="20"/>
              </w:rPr>
              <w:t xml:space="preserve"> and </w:t>
            </w:r>
            <w:proofErr w:type="spellStart"/>
            <w:r w:rsidR="00FC0D72">
              <w:rPr>
                <w:rFonts w:ascii="Calibri" w:eastAsia="Calibri" w:hAnsi="Calibri" w:cs="Calibri"/>
                <w:sz w:val="20"/>
                <w:szCs w:val="20"/>
              </w:rPr>
              <w:t>Wickett</w:t>
            </w:r>
            <w:proofErr w:type="spellEnd"/>
            <w:r w:rsidR="00FC0D72">
              <w:rPr>
                <w:rFonts w:ascii="Calibri" w:eastAsia="Calibri" w:hAnsi="Calibri" w:cs="Calibri"/>
                <w:sz w:val="20"/>
                <w:szCs w:val="20"/>
              </w:rPr>
              <w:t>, 2009</w:t>
            </w:r>
          </w:p>
        </w:tc>
      </w:tr>
      <w:tr w:rsidR="00D85BD0" w14:paraId="3C661AAD" w14:textId="77777777" w:rsidTr="00805E27">
        <w:trPr>
          <w:gridAfter w:val="1"/>
          <w:wAfter w:w="61" w:type="dxa"/>
          <w:cantSplit/>
          <w:trHeight w:val="733"/>
        </w:trPr>
        <w:tc>
          <w:tcPr>
            <w:tcW w:w="502" w:type="dxa"/>
            <w:tcBorders>
              <w:top w:val="single" w:sz="8" w:space="0" w:color="000000"/>
              <w:left w:val="single" w:sz="5" w:space="0" w:color="000000"/>
              <w:bottom w:val="single" w:sz="5" w:space="0" w:color="000000"/>
              <w:right w:val="single" w:sz="5" w:space="0" w:color="000000"/>
            </w:tcBorders>
          </w:tcPr>
          <w:p w14:paraId="04AC8F78" w14:textId="77777777" w:rsidR="00D85BD0" w:rsidRDefault="00D85BD0" w:rsidP="00D85BD0">
            <w:pPr>
              <w:pStyle w:val="TableParagraph"/>
              <w:spacing w:before="7" w:line="260" w:lineRule="exact"/>
              <w:rPr>
                <w:sz w:val="26"/>
                <w:szCs w:val="26"/>
              </w:rPr>
            </w:pPr>
          </w:p>
          <w:p w14:paraId="6B08A9DC" w14:textId="322ED3CB" w:rsidR="00D85BD0" w:rsidRDefault="00D85BD0" w:rsidP="00D85BD0">
            <w:pPr>
              <w:pStyle w:val="TableParagraph"/>
              <w:ind w:left="102"/>
              <w:rPr>
                <w:rFonts w:ascii="Calibri" w:eastAsia="Calibri" w:hAnsi="Calibri" w:cs="Calibri"/>
                <w:sz w:val="20"/>
                <w:szCs w:val="20"/>
              </w:rPr>
            </w:pPr>
            <w:r>
              <w:rPr>
                <w:rFonts w:ascii="Calibri" w:eastAsia="Calibri" w:hAnsi="Calibri" w:cs="Calibri"/>
                <w:sz w:val="20"/>
                <w:szCs w:val="20"/>
              </w:rPr>
              <w:t>6</w:t>
            </w:r>
          </w:p>
        </w:tc>
        <w:tc>
          <w:tcPr>
            <w:tcW w:w="780" w:type="dxa"/>
            <w:tcBorders>
              <w:top w:val="single" w:sz="8" w:space="0" w:color="000000"/>
              <w:left w:val="single" w:sz="5" w:space="0" w:color="000000"/>
              <w:bottom w:val="single" w:sz="5" w:space="0" w:color="000000"/>
              <w:right w:val="single" w:sz="5" w:space="0" w:color="000000"/>
            </w:tcBorders>
          </w:tcPr>
          <w:p w14:paraId="466950C3" w14:textId="6283F52F"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2/20/23</w:t>
            </w:r>
          </w:p>
        </w:tc>
        <w:tc>
          <w:tcPr>
            <w:tcW w:w="3087" w:type="dxa"/>
            <w:tcBorders>
              <w:top w:val="single" w:sz="8" w:space="0" w:color="000000"/>
              <w:left w:val="single" w:sz="5" w:space="0" w:color="000000"/>
              <w:bottom w:val="single" w:sz="6" w:space="0" w:color="000000"/>
              <w:right w:val="single" w:sz="5" w:space="0" w:color="000000"/>
            </w:tcBorders>
          </w:tcPr>
          <w:p w14:paraId="04860C0E" w14:textId="092D2660" w:rsidR="00D85BD0" w:rsidRPr="009920EE" w:rsidRDefault="0018706B" w:rsidP="00D85BD0">
            <w:pPr>
              <w:pStyle w:val="TableParagraph"/>
              <w:ind w:left="102"/>
              <w:jc w:val="center"/>
              <w:rPr>
                <w:rFonts w:ascii="Calibri" w:eastAsia="Calibri" w:hAnsi="Calibri" w:cs="Calibri"/>
                <w:sz w:val="20"/>
                <w:szCs w:val="20"/>
              </w:rPr>
            </w:pPr>
            <w:r>
              <w:rPr>
                <w:rFonts w:ascii="Calibri" w:eastAsia="Calibri" w:hAnsi="Calibri" w:cs="Calibri"/>
                <w:sz w:val="20"/>
                <w:szCs w:val="20"/>
              </w:rPr>
              <w:t>Records and Metadata</w:t>
            </w:r>
          </w:p>
        </w:tc>
        <w:tc>
          <w:tcPr>
            <w:tcW w:w="3087" w:type="dxa"/>
            <w:tcBorders>
              <w:top w:val="single" w:sz="8" w:space="0" w:color="000000"/>
              <w:left w:val="single" w:sz="5" w:space="0" w:color="000000"/>
              <w:bottom w:val="single" w:sz="6" w:space="0" w:color="000000"/>
              <w:right w:val="single" w:sz="5" w:space="0" w:color="000000"/>
            </w:tcBorders>
          </w:tcPr>
          <w:p w14:paraId="6FD2CAC7" w14:textId="6A5B1D5F" w:rsidR="00D85BD0" w:rsidRDefault="0018706B" w:rsidP="00D85BD0">
            <w:pPr>
              <w:pStyle w:val="TableParagraph"/>
              <w:ind w:left="102"/>
              <w:jc w:val="center"/>
              <w:rPr>
                <w:rFonts w:ascii="Calibri" w:eastAsia="Calibri" w:hAnsi="Calibri" w:cs="Calibri"/>
                <w:sz w:val="20"/>
                <w:szCs w:val="20"/>
              </w:rPr>
            </w:pPr>
            <w:r w:rsidRPr="003017A5">
              <w:rPr>
                <w:rFonts w:ascii="Calibri" w:eastAsia="Calibri" w:hAnsi="Calibri" w:cs="Calibri"/>
                <w:sz w:val="20"/>
                <w:szCs w:val="20"/>
              </w:rPr>
              <w:t>Metadata and digital preservation (AP)</w:t>
            </w:r>
          </w:p>
        </w:tc>
        <w:tc>
          <w:tcPr>
            <w:tcW w:w="2970" w:type="dxa"/>
            <w:tcBorders>
              <w:top w:val="single" w:sz="8" w:space="0" w:color="000000"/>
              <w:left w:val="single" w:sz="5" w:space="0" w:color="000000"/>
              <w:bottom w:val="single" w:sz="6" w:space="0" w:color="000000"/>
              <w:right w:val="single" w:sz="25" w:space="0" w:color="5F5F5F"/>
            </w:tcBorders>
          </w:tcPr>
          <w:p w14:paraId="04BA2F8E" w14:textId="18BB0D39" w:rsidR="00D85BD0" w:rsidRDefault="0018706B"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Metadata Sets: Dublin Core, PREMIS, METS</w:t>
            </w:r>
            <w:r w:rsidR="006B3597">
              <w:rPr>
                <w:rFonts w:ascii="Calibri" w:eastAsia="Calibri" w:hAnsi="Calibri" w:cs="Calibri"/>
                <w:sz w:val="20"/>
                <w:szCs w:val="20"/>
              </w:rPr>
              <w:t>.</w:t>
            </w:r>
          </w:p>
        </w:tc>
      </w:tr>
      <w:tr w:rsidR="00D85BD0" w14:paraId="1081F13D" w14:textId="77777777" w:rsidTr="00805E27">
        <w:trPr>
          <w:gridAfter w:val="1"/>
          <w:wAfter w:w="61" w:type="dxa"/>
          <w:cantSplit/>
          <w:trHeight w:val="733"/>
        </w:trPr>
        <w:tc>
          <w:tcPr>
            <w:tcW w:w="502" w:type="dxa"/>
            <w:tcBorders>
              <w:top w:val="single" w:sz="8" w:space="0" w:color="000000"/>
              <w:left w:val="single" w:sz="5" w:space="0" w:color="000000"/>
              <w:bottom w:val="single" w:sz="5" w:space="0" w:color="000000"/>
              <w:right w:val="single" w:sz="5" w:space="0" w:color="000000"/>
            </w:tcBorders>
          </w:tcPr>
          <w:p w14:paraId="341A3697" w14:textId="77777777" w:rsidR="00D85BD0" w:rsidRDefault="00D85BD0" w:rsidP="00D85BD0">
            <w:pPr>
              <w:pStyle w:val="TableParagraph"/>
              <w:spacing w:before="5" w:line="200" w:lineRule="exact"/>
              <w:rPr>
                <w:sz w:val="20"/>
                <w:szCs w:val="20"/>
              </w:rPr>
            </w:pPr>
          </w:p>
          <w:p w14:paraId="6CAD0D3A" w14:textId="4A4837D0" w:rsidR="00D85BD0" w:rsidRDefault="00D85BD0" w:rsidP="00D85BD0">
            <w:pPr>
              <w:pStyle w:val="TableParagraph"/>
              <w:ind w:left="102"/>
              <w:rPr>
                <w:rFonts w:ascii="Calibri" w:eastAsia="Calibri" w:hAnsi="Calibri" w:cs="Calibri"/>
                <w:sz w:val="20"/>
                <w:szCs w:val="20"/>
              </w:rPr>
            </w:pPr>
            <w:r>
              <w:rPr>
                <w:rFonts w:ascii="Calibri" w:eastAsia="Calibri" w:hAnsi="Calibri" w:cs="Calibri"/>
                <w:sz w:val="20"/>
                <w:szCs w:val="20"/>
              </w:rPr>
              <w:t>7</w:t>
            </w:r>
          </w:p>
        </w:tc>
        <w:tc>
          <w:tcPr>
            <w:tcW w:w="780" w:type="dxa"/>
            <w:tcBorders>
              <w:top w:val="single" w:sz="8" w:space="0" w:color="000000"/>
              <w:left w:val="single" w:sz="5" w:space="0" w:color="000000"/>
              <w:bottom w:val="single" w:sz="5" w:space="0" w:color="000000"/>
              <w:right w:val="single" w:sz="5" w:space="0" w:color="000000"/>
            </w:tcBorders>
          </w:tcPr>
          <w:p w14:paraId="45E16A1F" w14:textId="026AEDFF"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2/27/23</w:t>
            </w:r>
          </w:p>
        </w:tc>
        <w:tc>
          <w:tcPr>
            <w:tcW w:w="3087" w:type="dxa"/>
            <w:tcBorders>
              <w:top w:val="single" w:sz="8" w:space="0" w:color="000000"/>
              <w:left w:val="single" w:sz="5" w:space="0" w:color="000000"/>
              <w:bottom w:val="single" w:sz="6" w:space="0" w:color="000000"/>
              <w:right w:val="single" w:sz="5" w:space="0" w:color="000000"/>
            </w:tcBorders>
          </w:tcPr>
          <w:p w14:paraId="382E7BDA" w14:textId="1D9CA71D" w:rsidR="00D85BD0" w:rsidRPr="003017A5" w:rsidRDefault="00C50DB8"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Record Systems</w:t>
            </w:r>
          </w:p>
        </w:tc>
        <w:tc>
          <w:tcPr>
            <w:tcW w:w="3087" w:type="dxa"/>
            <w:tcBorders>
              <w:top w:val="single" w:sz="8" w:space="0" w:color="000000"/>
              <w:left w:val="single" w:sz="5" w:space="0" w:color="000000"/>
              <w:bottom w:val="single" w:sz="6" w:space="0" w:color="000000"/>
              <w:right w:val="single" w:sz="5" w:space="0" w:color="000000"/>
            </w:tcBorders>
          </w:tcPr>
          <w:p w14:paraId="6AF6B7EC" w14:textId="1656D3F3" w:rsidR="00D85BD0" w:rsidRDefault="00D85BD0" w:rsidP="00D85BD0">
            <w:pPr>
              <w:pStyle w:val="TableParagraph"/>
              <w:spacing w:line="242" w:lineRule="exact"/>
              <w:ind w:left="102"/>
              <w:jc w:val="center"/>
              <w:rPr>
                <w:rFonts w:ascii="Calibri" w:eastAsia="Calibri" w:hAnsi="Calibri" w:cs="Calibri"/>
                <w:sz w:val="20"/>
                <w:szCs w:val="20"/>
              </w:rPr>
            </w:pPr>
            <w:r w:rsidRPr="009920EE">
              <w:rPr>
                <w:rFonts w:ascii="Calibri" w:eastAsia="Calibri" w:hAnsi="Calibri" w:cs="Calibri"/>
                <w:sz w:val="20"/>
                <w:szCs w:val="20"/>
              </w:rPr>
              <w:t>Quick start to the command line (AP)/Programming Historian</w:t>
            </w:r>
          </w:p>
        </w:tc>
        <w:tc>
          <w:tcPr>
            <w:tcW w:w="2970" w:type="dxa"/>
            <w:tcBorders>
              <w:top w:val="single" w:sz="8" w:space="0" w:color="000000"/>
              <w:left w:val="single" w:sz="5" w:space="0" w:color="000000"/>
              <w:bottom w:val="single" w:sz="6" w:space="0" w:color="000000"/>
              <w:right w:val="single" w:sz="25" w:space="0" w:color="5F5F5F"/>
            </w:tcBorders>
          </w:tcPr>
          <w:p w14:paraId="15FAC875" w14:textId="16DA508C" w:rsidR="00D85BD0" w:rsidRDefault="00D85BD0"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File Activity</w:t>
            </w:r>
            <w:r w:rsidR="00C50DB8">
              <w:rPr>
                <w:rFonts w:ascii="Calibri" w:eastAsia="Calibri" w:hAnsi="Calibri" w:cs="Calibri"/>
                <w:sz w:val="20"/>
                <w:szCs w:val="20"/>
              </w:rPr>
              <w:br/>
            </w:r>
            <w:r w:rsidR="00D066EF">
              <w:rPr>
                <w:rFonts w:ascii="Calibri" w:eastAsia="Calibri" w:hAnsi="Calibri" w:cs="Calibri"/>
                <w:sz w:val="20"/>
                <w:szCs w:val="20"/>
              </w:rPr>
              <w:t xml:space="preserve">Seymour, 2017; Galloway, 2008; </w:t>
            </w:r>
          </w:p>
        </w:tc>
      </w:tr>
      <w:tr w:rsidR="00D85BD0" w14:paraId="4EAD6466"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64107591" w14:textId="77777777" w:rsidR="00D85BD0" w:rsidRDefault="00D85BD0" w:rsidP="00D85BD0">
            <w:pPr>
              <w:pStyle w:val="TableParagraph"/>
              <w:spacing w:before="1" w:line="220" w:lineRule="exact"/>
            </w:pPr>
          </w:p>
          <w:p w14:paraId="667B35A8" w14:textId="2F1221FF" w:rsidR="00D85BD0" w:rsidRDefault="00D85BD0" w:rsidP="00D85BD0">
            <w:pPr>
              <w:pStyle w:val="TableParagraph"/>
              <w:ind w:left="102"/>
              <w:rPr>
                <w:rFonts w:ascii="Calibri" w:eastAsia="Calibri" w:hAnsi="Calibri" w:cs="Calibri"/>
                <w:sz w:val="20"/>
                <w:szCs w:val="20"/>
              </w:rPr>
            </w:pPr>
            <w:r>
              <w:rPr>
                <w:rFonts w:ascii="Calibri" w:eastAsia="Calibri" w:hAnsi="Calibri" w:cs="Calibri"/>
                <w:sz w:val="20"/>
                <w:szCs w:val="20"/>
              </w:rPr>
              <w:t>8</w:t>
            </w:r>
          </w:p>
        </w:tc>
        <w:tc>
          <w:tcPr>
            <w:tcW w:w="780" w:type="dxa"/>
            <w:tcBorders>
              <w:top w:val="single" w:sz="8" w:space="0" w:color="000000"/>
              <w:left w:val="single" w:sz="5" w:space="0" w:color="000000"/>
              <w:bottom w:val="single" w:sz="8" w:space="0" w:color="000000"/>
              <w:right w:val="single" w:sz="5" w:space="0" w:color="000000"/>
            </w:tcBorders>
          </w:tcPr>
          <w:p w14:paraId="1FC66325" w14:textId="0CFB4B4F"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3/6/23</w:t>
            </w:r>
          </w:p>
        </w:tc>
        <w:tc>
          <w:tcPr>
            <w:tcW w:w="3087" w:type="dxa"/>
            <w:tcBorders>
              <w:top w:val="single" w:sz="8" w:space="0" w:color="000000"/>
              <w:left w:val="single" w:sz="5" w:space="0" w:color="000000"/>
              <w:bottom w:val="single" w:sz="8" w:space="0" w:color="000000"/>
              <w:right w:val="single" w:sz="5" w:space="0" w:color="000000"/>
            </w:tcBorders>
          </w:tcPr>
          <w:p w14:paraId="30AF7471" w14:textId="4C466B5C" w:rsidR="00D85BD0" w:rsidRPr="00B05F94" w:rsidRDefault="00F026A3"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Custodianship</w:t>
            </w:r>
          </w:p>
        </w:tc>
        <w:tc>
          <w:tcPr>
            <w:tcW w:w="3087" w:type="dxa"/>
            <w:tcBorders>
              <w:top w:val="single" w:sz="8" w:space="0" w:color="000000"/>
              <w:left w:val="single" w:sz="5" w:space="0" w:color="000000"/>
              <w:bottom w:val="single" w:sz="8" w:space="0" w:color="000000"/>
              <w:right w:val="single" w:sz="5" w:space="0" w:color="000000"/>
            </w:tcBorders>
          </w:tcPr>
          <w:p w14:paraId="72122E2A" w14:textId="5A437E8F" w:rsidR="00D85BD0" w:rsidRDefault="00D85BD0" w:rsidP="00D85BD0">
            <w:pPr>
              <w:pStyle w:val="TableParagraph"/>
              <w:spacing w:line="242" w:lineRule="exact"/>
              <w:ind w:left="102"/>
              <w:jc w:val="center"/>
              <w:rPr>
                <w:rFonts w:ascii="Calibri" w:eastAsia="Calibri" w:hAnsi="Calibri" w:cs="Calibri"/>
                <w:sz w:val="20"/>
                <w:szCs w:val="20"/>
              </w:rPr>
            </w:pPr>
          </w:p>
        </w:tc>
        <w:tc>
          <w:tcPr>
            <w:tcW w:w="2970" w:type="dxa"/>
            <w:tcBorders>
              <w:top w:val="single" w:sz="8" w:space="0" w:color="000000"/>
              <w:left w:val="single" w:sz="5" w:space="0" w:color="000000"/>
              <w:bottom w:val="single" w:sz="8" w:space="0" w:color="000000"/>
              <w:right w:val="single" w:sz="25" w:space="0" w:color="5F5F5F"/>
            </w:tcBorders>
          </w:tcPr>
          <w:p w14:paraId="3E81E4C3" w14:textId="0CF354CE" w:rsidR="00D85BD0" w:rsidRDefault="00F026A3" w:rsidP="00D85BD0">
            <w:pPr>
              <w:pStyle w:val="TableParagraph"/>
              <w:spacing w:line="242" w:lineRule="exact"/>
              <w:ind w:left="102"/>
              <w:jc w:val="center"/>
              <w:rPr>
                <w:rFonts w:ascii="Calibri" w:eastAsia="Calibri" w:hAnsi="Calibri" w:cs="Calibri"/>
                <w:sz w:val="20"/>
                <w:szCs w:val="20"/>
              </w:rPr>
            </w:pPr>
            <w:proofErr w:type="spellStart"/>
            <w:r>
              <w:rPr>
                <w:rFonts w:ascii="Calibri" w:eastAsia="Calibri" w:hAnsi="Calibri" w:cs="Calibri"/>
                <w:sz w:val="20"/>
                <w:szCs w:val="20"/>
              </w:rPr>
              <w:t>Duranti</w:t>
            </w:r>
            <w:proofErr w:type="spellEnd"/>
            <w:r>
              <w:rPr>
                <w:rFonts w:ascii="Calibri" w:eastAsia="Calibri" w:hAnsi="Calibri" w:cs="Calibri"/>
                <w:sz w:val="20"/>
                <w:szCs w:val="20"/>
              </w:rPr>
              <w:t xml:space="preserve">, 1996; </w:t>
            </w:r>
            <w:proofErr w:type="spellStart"/>
            <w:r>
              <w:rPr>
                <w:rFonts w:ascii="Calibri" w:eastAsia="Calibri" w:hAnsi="Calibri" w:cs="Calibri"/>
                <w:sz w:val="20"/>
                <w:szCs w:val="20"/>
              </w:rPr>
              <w:t>Theimer</w:t>
            </w:r>
            <w:proofErr w:type="spellEnd"/>
            <w:r>
              <w:rPr>
                <w:rFonts w:ascii="Calibri" w:eastAsia="Calibri" w:hAnsi="Calibri" w:cs="Calibri"/>
                <w:sz w:val="20"/>
                <w:szCs w:val="20"/>
              </w:rPr>
              <w:t>, 2012; Trustworthy Repositories Audit &amp; Certification</w:t>
            </w:r>
          </w:p>
        </w:tc>
      </w:tr>
      <w:tr w:rsidR="00D85BD0" w14:paraId="7996BCE1"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6CF1753E" w14:textId="77777777" w:rsidR="00D85BD0" w:rsidRDefault="00D85BD0" w:rsidP="00D85BD0">
            <w:pPr>
              <w:pStyle w:val="TableParagraph"/>
              <w:spacing w:before="1" w:line="240" w:lineRule="exact"/>
              <w:rPr>
                <w:sz w:val="24"/>
                <w:szCs w:val="24"/>
              </w:rPr>
            </w:pPr>
          </w:p>
          <w:p w14:paraId="062BC3B6" w14:textId="32082404" w:rsidR="00D85BD0" w:rsidRDefault="00D85BD0" w:rsidP="00D85BD0">
            <w:pPr>
              <w:pStyle w:val="TableParagraph"/>
              <w:spacing w:before="1" w:line="220" w:lineRule="exact"/>
            </w:pPr>
            <w:r>
              <w:rPr>
                <w:rFonts w:ascii="Calibri" w:eastAsia="Calibri" w:hAnsi="Calibri" w:cs="Calibri"/>
                <w:sz w:val="20"/>
                <w:szCs w:val="20"/>
              </w:rPr>
              <w:t xml:space="preserve">  9</w:t>
            </w:r>
          </w:p>
        </w:tc>
        <w:tc>
          <w:tcPr>
            <w:tcW w:w="780" w:type="dxa"/>
            <w:tcBorders>
              <w:top w:val="single" w:sz="8" w:space="0" w:color="000000"/>
              <w:left w:val="single" w:sz="5" w:space="0" w:color="000000"/>
              <w:bottom w:val="single" w:sz="8" w:space="0" w:color="000000"/>
              <w:right w:val="single" w:sz="5" w:space="0" w:color="000000"/>
            </w:tcBorders>
          </w:tcPr>
          <w:p w14:paraId="57FFDE14" w14:textId="28385106"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3/20/23</w:t>
            </w:r>
          </w:p>
        </w:tc>
        <w:tc>
          <w:tcPr>
            <w:tcW w:w="3087" w:type="dxa"/>
            <w:tcBorders>
              <w:top w:val="single" w:sz="8" w:space="0" w:color="000000"/>
              <w:left w:val="single" w:sz="5" w:space="0" w:color="000000"/>
              <w:bottom w:val="single" w:sz="8" w:space="0" w:color="000000"/>
              <w:right w:val="single" w:sz="5" w:space="0" w:color="000000"/>
            </w:tcBorders>
          </w:tcPr>
          <w:p w14:paraId="23C7B257" w14:textId="571BF4BA" w:rsidR="00D85BD0" w:rsidRPr="00A026E0" w:rsidRDefault="00136524"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Provenance and Context</w:t>
            </w:r>
          </w:p>
        </w:tc>
        <w:tc>
          <w:tcPr>
            <w:tcW w:w="3087" w:type="dxa"/>
            <w:tcBorders>
              <w:top w:val="single" w:sz="8" w:space="0" w:color="000000"/>
              <w:left w:val="single" w:sz="5" w:space="0" w:color="000000"/>
              <w:bottom w:val="single" w:sz="8" w:space="0" w:color="000000"/>
              <w:right w:val="single" w:sz="5" w:space="0" w:color="000000"/>
            </w:tcBorders>
          </w:tcPr>
          <w:p w14:paraId="6D9A0089" w14:textId="27171009" w:rsidR="00D85BD0" w:rsidRPr="00B05F94" w:rsidRDefault="00D85BD0" w:rsidP="00D85BD0">
            <w:pPr>
              <w:pStyle w:val="TableParagraph"/>
              <w:spacing w:line="242" w:lineRule="exact"/>
              <w:ind w:left="102"/>
              <w:jc w:val="center"/>
              <w:rPr>
                <w:rFonts w:ascii="Calibri" w:eastAsia="Calibri" w:hAnsi="Calibri" w:cs="Calibri"/>
                <w:sz w:val="20"/>
                <w:szCs w:val="20"/>
              </w:rPr>
            </w:pPr>
            <w:r w:rsidRPr="00B05F94">
              <w:rPr>
                <w:rFonts w:ascii="Calibri" w:eastAsia="Calibri" w:hAnsi="Calibri" w:cs="Calibri"/>
                <w:sz w:val="20"/>
                <w:szCs w:val="20"/>
              </w:rPr>
              <w:t>Packaging digital materials for ingest or transfer (AP)</w:t>
            </w:r>
          </w:p>
        </w:tc>
        <w:tc>
          <w:tcPr>
            <w:tcW w:w="2970" w:type="dxa"/>
            <w:tcBorders>
              <w:top w:val="single" w:sz="8" w:space="0" w:color="000000"/>
              <w:left w:val="single" w:sz="5" w:space="0" w:color="000000"/>
              <w:bottom w:val="single" w:sz="8" w:space="0" w:color="000000"/>
              <w:right w:val="single" w:sz="25" w:space="0" w:color="5F5F5F"/>
            </w:tcBorders>
          </w:tcPr>
          <w:p w14:paraId="48137311" w14:textId="749AF0E9" w:rsidR="00D85BD0" w:rsidRDefault="00D85BD0"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Bagger Activity</w:t>
            </w:r>
            <w:r w:rsidR="00136524">
              <w:rPr>
                <w:rFonts w:ascii="Calibri" w:eastAsia="Calibri" w:hAnsi="Calibri" w:cs="Calibri"/>
                <w:sz w:val="20"/>
                <w:szCs w:val="20"/>
              </w:rPr>
              <w:br/>
              <w:t xml:space="preserve">Bearman and Lytle, 2000; </w:t>
            </w:r>
            <w:r w:rsidR="00CB706E">
              <w:rPr>
                <w:rFonts w:ascii="Calibri" w:eastAsia="Calibri" w:hAnsi="Calibri" w:cs="Calibri"/>
                <w:sz w:val="20"/>
                <w:szCs w:val="20"/>
              </w:rPr>
              <w:t>Feinberg, 2011</w:t>
            </w:r>
            <w:r w:rsidR="00501964">
              <w:rPr>
                <w:rFonts w:ascii="Calibri" w:eastAsia="Calibri" w:hAnsi="Calibri" w:cs="Calibri"/>
                <w:sz w:val="20"/>
                <w:szCs w:val="20"/>
              </w:rPr>
              <w:t xml:space="preserve">; </w:t>
            </w:r>
            <w:proofErr w:type="spellStart"/>
            <w:r w:rsidR="00501964">
              <w:rPr>
                <w:rFonts w:ascii="Calibri" w:eastAsia="Calibri" w:hAnsi="Calibri" w:cs="Calibri"/>
                <w:sz w:val="20"/>
                <w:szCs w:val="20"/>
              </w:rPr>
              <w:t>Zalinger</w:t>
            </w:r>
            <w:proofErr w:type="spellEnd"/>
            <w:r w:rsidR="00501964">
              <w:rPr>
                <w:rFonts w:ascii="Calibri" w:eastAsia="Calibri" w:hAnsi="Calibri" w:cs="Calibri"/>
                <w:sz w:val="20"/>
                <w:szCs w:val="20"/>
              </w:rPr>
              <w:t xml:space="preserve"> et al., 2009</w:t>
            </w:r>
          </w:p>
        </w:tc>
      </w:tr>
      <w:tr w:rsidR="00D85BD0" w14:paraId="503AFE30"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26D902E5" w14:textId="77777777" w:rsidR="00D85BD0" w:rsidRDefault="00D85BD0" w:rsidP="00D85BD0">
            <w:pPr>
              <w:pStyle w:val="TableParagraph"/>
              <w:spacing w:before="7" w:line="260" w:lineRule="exact"/>
              <w:rPr>
                <w:sz w:val="26"/>
                <w:szCs w:val="26"/>
              </w:rPr>
            </w:pPr>
          </w:p>
          <w:p w14:paraId="6E50C81B" w14:textId="1AA1194D" w:rsidR="00D85BD0" w:rsidRDefault="00D85BD0" w:rsidP="00D85BD0">
            <w:pPr>
              <w:pStyle w:val="TableParagraph"/>
              <w:spacing w:before="1" w:line="220" w:lineRule="exact"/>
            </w:pPr>
            <w:r>
              <w:rPr>
                <w:rFonts w:ascii="Calibri" w:eastAsia="Calibri" w:hAnsi="Calibri" w:cs="Calibri"/>
                <w:sz w:val="20"/>
                <w:szCs w:val="20"/>
              </w:rPr>
              <w:t xml:space="preserve">  10</w:t>
            </w:r>
          </w:p>
        </w:tc>
        <w:tc>
          <w:tcPr>
            <w:tcW w:w="780" w:type="dxa"/>
            <w:tcBorders>
              <w:top w:val="single" w:sz="8" w:space="0" w:color="000000"/>
              <w:left w:val="single" w:sz="5" w:space="0" w:color="000000"/>
              <w:bottom w:val="single" w:sz="8" w:space="0" w:color="000000"/>
              <w:right w:val="single" w:sz="5" w:space="0" w:color="000000"/>
            </w:tcBorders>
          </w:tcPr>
          <w:p w14:paraId="2C19A780" w14:textId="4276DC0D"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3/27/23</w:t>
            </w:r>
          </w:p>
        </w:tc>
        <w:tc>
          <w:tcPr>
            <w:tcW w:w="3087" w:type="dxa"/>
            <w:tcBorders>
              <w:top w:val="single" w:sz="8" w:space="0" w:color="000000"/>
              <w:left w:val="single" w:sz="5" w:space="0" w:color="000000"/>
              <w:bottom w:val="single" w:sz="8" w:space="0" w:color="000000"/>
              <w:right w:val="single" w:sz="5" w:space="0" w:color="000000"/>
            </w:tcBorders>
          </w:tcPr>
          <w:p w14:paraId="50CA38ED" w14:textId="226B12B2" w:rsidR="00D85BD0" w:rsidRPr="002E212C" w:rsidRDefault="0097011E"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Permanence</w:t>
            </w:r>
          </w:p>
        </w:tc>
        <w:tc>
          <w:tcPr>
            <w:tcW w:w="3087" w:type="dxa"/>
            <w:tcBorders>
              <w:top w:val="single" w:sz="8" w:space="0" w:color="000000"/>
              <w:left w:val="single" w:sz="5" w:space="0" w:color="000000"/>
              <w:bottom w:val="single" w:sz="8" w:space="0" w:color="000000"/>
              <w:right w:val="single" w:sz="5" w:space="0" w:color="000000"/>
            </w:tcBorders>
          </w:tcPr>
          <w:p w14:paraId="5D37067D" w14:textId="2FF6E8EB" w:rsidR="00D85BD0" w:rsidRPr="00B05F94" w:rsidRDefault="00D85BD0" w:rsidP="00D85BD0">
            <w:pPr>
              <w:pStyle w:val="TableParagraph"/>
              <w:spacing w:line="242" w:lineRule="exact"/>
              <w:ind w:left="102"/>
              <w:jc w:val="center"/>
              <w:rPr>
                <w:rFonts w:ascii="Calibri" w:eastAsia="Calibri" w:hAnsi="Calibri" w:cs="Calibri"/>
                <w:sz w:val="20"/>
                <w:szCs w:val="20"/>
              </w:rPr>
            </w:pPr>
            <w:r w:rsidRPr="00A026E0">
              <w:rPr>
                <w:rFonts w:ascii="Calibri" w:eastAsia="Calibri" w:hAnsi="Calibri" w:cs="Calibri"/>
                <w:sz w:val="20"/>
                <w:szCs w:val="20"/>
              </w:rPr>
              <w:t xml:space="preserve">Introduction to the </w:t>
            </w:r>
            <w:proofErr w:type="spellStart"/>
            <w:r w:rsidRPr="00A026E0">
              <w:rPr>
                <w:rFonts w:ascii="Calibri" w:eastAsia="Calibri" w:hAnsi="Calibri" w:cs="Calibri"/>
                <w:sz w:val="20"/>
                <w:szCs w:val="20"/>
              </w:rPr>
              <w:t>BitCurator</w:t>
            </w:r>
            <w:proofErr w:type="spellEnd"/>
            <w:r w:rsidRPr="00A026E0">
              <w:rPr>
                <w:rFonts w:ascii="Calibri" w:eastAsia="Calibri" w:hAnsi="Calibri" w:cs="Calibri"/>
                <w:sz w:val="20"/>
                <w:szCs w:val="20"/>
              </w:rPr>
              <w:t xml:space="preserve"> Software Environment/Creating a Disk Image using </w:t>
            </w:r>
            <w:proofErr w:type="spellStart"/>
            <w:r w:rsidRPr="00A026E0">
              <w:rPr>
                <w:rFonts w:ascii="Calibri" w:eastAsia="Calibri" w:hAnsi="Calibri" w:cs="Calibri"/>
                <w:sz w:val="20"/>
                <w:szCs w:val="20"/>
              </w:rPr>
              <w:t>Guymager</w:t>
            </w:r>
            <w:proofErr w:type="spellEnd"/>
            <w:r w:rsidRPr="00A026E0">
              <w:rPr>
                <w:rFonts w:ascii="Calibri" w:eastAsia="Calibri" w:hAnsi="Calibri" w:cs="Calibri"/>
                <w:sz w:val="20"/>
                <w:szCs w:val="20"/>
              </w:rPr>
              <w:t xml:space="preserve"> (BC)</w:t>
            </w:r>
          </w:p>
        </w:tc>
        <w:tc>
          <w:tcPr>
            <w:tcW w:w="2970" w:type="dxa"/>
            <w:tcBorders>
              <w:top w:val="single" w:sz="8" w:space="0" w:color="000000"/>
              <w:left w:val="single" w:sz="5" w:space="0" w:color="000000"/>
              <w:bottom w:val="single" w:sz="8" w:space="0" w:color="000000"/>
              <w:right w:val="single" w:sz="25" w:space="0" w:color="5F5F5F"/>
            </w:tcBorders>
          </w:tcPr>
          <w:p w14:paraId="2300C5F3" w14:textId="19284E87" w:rsidR="00D85BD0" w:rsidRDefault="00D85BD0" w:rsidP="00D85BD0">
            <w:pPr>
              <w:pStyle w:val="TableParagraph"/>
              <w:spacing w:line="242" w:lineRule="exact"/>
              <w:ind w:left="102"/>
              <w:jc w:val="center"/>
              <w:rPr>
                <w:rFonts w:ascii="Calibri" w:eastAsia="Calibri" w:hAnsi="Calibri" w:cs="Calibri"/>
                <w:sz w:val="20"/>
                <w:szCs w:val="20"/>
              </w:rPr>
            </w:pPr>
            <w:proofErr w:type="spellStart"/>
            <w:r>
              <w:rPr>
                <w:rFonts w:ascii="Calibri" w:eastAsia="Calibri" w:hAnsi="Calibri" w:cs="Calibri"/>
                <w:sz w:val="20"/>
                <w:szCs w:val="20"/>
              </w:rPr>
              <w:t>BitCurator</w:t>
            </w:r>
            <w:proofErr w:type="spellEnd"/>
            <w:r>
              <w:rPr>
                <w:rFonts w:ascii="Calibri" w:eastAsia="Calibri" w:hAnsi="Calibri" w:cs="Calibri"/>
                <w:sz w:val="20"/>
                <w:szCs w:val="20"/>
              </w:rPr>
              <w:t xml:space="preserve"> Activity</w:t>
            </w:r>
            <w:r w:rsidR="00BE5B30">
              <w:rPr>
                <w:rFonts w:ascii="Calibri" w:eastAsia="Calibri" w:hAnsi="Calibri" w:cs="Calibri"/>
                <w:sz w:val="20"/>
                <w:szCs w:val="20"/>
              </w:rPr>
              <w:br/>
            </w:r>
            <w:r w:rsidR="00046363">
              <w:rPr>
                <w:rFonts w:ascii="Calibri" w:eastAsia="Calibri" w:hAnsi="Calibri" w:cs="Calibri"/>
                <w:sz w:val="20"/>
                <w:szCs w:val="20"/>
              </w:rPr>
              <w:t xml:space="preserve">Arms and </w:t>
            </w:r>
            <w:proofErr w:type="spellStart"/>
            <w:r w:rsidR="00046363">
              <w:rPr>
                <w:rFonts w:ascii="Calibri" w:eastAsia="Calibri" w:hAnsi="Calibri" w:cs="Calibri"/>
                <w:sz w:val="20"/>
                <w:szCs w:val="20"/>
              </w:rPr>
              <w:t>Fleischhauer</w:t>
            </w:r>
            <w:proofErr w:type="spellEnd"/>
            <w:r w:rsidR="00046363">
              <w:rPr>
                <w:rFonts w:ascii="Calibri" w:eastAsia="Calibri" w:hAnsi="Calibri" w:cs="Calibri"/>
                <w:sz w:val="20"/>
                <w:szCs w:val="20"/>
              </w:rPr>
              <w:t>, 2017; Rothenberg, 1999; Mellor et al., 2002; Variable Media Network</w:t>
            </w:r>
          </w:p>
        </w:tc>
      </w:tr>
      <w:tr w:rsidR="00D85BD0" w14:paraId="60767762"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0236533B" w14:textId="77777777" w:rsidR="00D85BD0" w:rsidRDefault="00D85BD0" w:rsidP="00D85BD0">
            <w:pPr>
              <w:pStyle w:val="TableParagraph"/>
              <w:spacing w:before="7" w:line="260" w:lineRule="exact"/>
              <w:rPr>
                <w:sz w:val="26"/>
                <w:szCs w:val="26"/>
              </w:rPr>
            </w:pPr>
          </w:p>
          <w:p w14:paraId="79239F19" w14:textId="4E3F4CF6" w:rsidR="00D85BD0" w:rsidRDefault="00D85BD0" w:rsidP="00D85BD0">
            <w:pPr>
              <w:pStyle w:val="TableParagraph"/>
              <w:spacing w:before="1" w:line="220" w:lineRule="exact"/>
            </w:pPr>
            <w:r>
              <w:rPr>
                <w:rFonts w:ascii="Calibri" w:eastAsia="Calibri" w:hAnsi="Calibri" w:cs="Calibri"/>
                <w:spacing w:val="-1"/>
                <w:sz w:val="20"/>
                <w:szCs w:val="20"/>
              </w:rPr>
              <w:t xml:space="preserve">  11</w:t>
            </w:r>
          </w:p>
        </w:tc>
        <w:tc>
          <w:tcPr>
            <w:tcW w:w="780" w:type="dxa"/>
            <w:tcBorders>
              <w:top w:val="single" w:sz="8" w:space="0" w:color="000000"/>
              <w:left w:val="single" w:sz="5" w:space="0" w:color="000000"/>
              <w:bottom w:val="single" w:sz="8" w:space="0" w:color="000000"/>
              <w:right w:val="single" w:sz="5" w:space="0" w:color="000000"/>
            </w:tcBorders>
          </w:tcPr>
          <w:p w14:paraId="669B89C7" w14:textId="705C411B"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4/3/23</w:t>
            </w:r>
          </w:p>
        </w:tc>
        <w:tc>
          <w:tcPr>
            <w:tcW w:w="3087" w:type="dxa"/>
            <w:tcBorders>
              <w:top w:val="single" w:sz="8" w:space="0" w:color="000000"/>
              <w:left w:val="single" w:sz="5" w:space="0" w:color="000000"/>
              <w:bottom w:val="single" w:sz="8" w:space="0" w:color="000000"/>
              <w:right w:val="single" w:sz="5" w:space="0" w:color="000000"/>
            </w:tcBorders>
          </w:tcPr>
          <w:p w14:paraId="416FC1CE" w14:textId="4CBD8C47" w:rsidR="00D85BD0" w:rsidRPr="00714DC9" w:rsidRDefault="00046363"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Authenticity</w:t>
            </w:r>
          </w:p>
        </w:tc>
        <w:tc>
          <w:tcPr>
            <w:tcW w:w="3087" w:type="dxa"/>
            <w:tcBorders>
              <w:top w:val="single" w:sz="8" w:space="0" w:color="000000"/>
              <w:left w:val="single" w:sz="5" w:space="0" w:color="000000"/>
              <w:bottom w:val="single" w:sz="8" w:space="0" w:color="000000"/>
              <w:right w:val="single" w:sz="5" w:space="0" w:color="000000"/>
            </w:tcBorders>
          </w:tcPr>
          <w:p w14:paraId="6D88928D" w14:textId="2380D47B" w:rsidR="00D85BD0" w:rsidRPr="00B05F94" w:rsidRDefault="00D85BD0" w:rsidP="00D85BD0">
            <w:pPr>
              <w:pStyle w:val="TableParagraph"/>
              <w:spacing w:line="242" w:lineRule="exact"/>
              <w:ind w:left="102"/>
              <w:jc w:val="center"/>
              <w:rPr>
                <w:rFonts w:ascii="Calibri" w:eastAsia="Calibri" w:hAnsi="Calibri" w:cs="Calibri"/>
                <w:sz w:val="20"/>
                <w:szCs w:val="20"/>
              </w:rPr>
            </w:pPr>
            <w:r w:rsidRPr="002E212C">
              <w:rPr>
                <w:rFonts w:ascii="Calibri" w:eastAsia="Calibri" w:hAnsi="Calibri" w:cs="Calibri"/>
                <w:sz w:val="20"/>
                <w:szCs w:val="20"/>
              </w:rPr>
              <w:t>Curating Potentially Sensitive Information in Digital Collections (Digital Forensics; BC)</w:t>
            </w:r>
          </w:p>
        </w:tc>
        <w:tc>
          <w:tcPr>
            <w:tcW w:w="2970" w:type="dxa"/>
            <w:tcBorders>
              <w:top w:val="single" w:sz="8" w:space="0" w:color="000000"/>
              <w:left w:val="single" w:sz="5" w:space="0" w:color="000000"/>
              <w:bottom w:val="single" w:sz="8" w:space="0" w:color="000000"/>
              <w:right w:val="single" w:sz="25" w:space="0" w:color="5F5F5F"/>
            </w:tcBorders>
          </w:tcPr>
          <w:p w14:paraId="2B6B1FBD" w14:textId="78D2ECBC" w:rsidR="00D85BD0" w:rsidRDefault="00D85BD0" w:rsidP="00D85BD0">
            <w:pPr>
              <w:pStyle w:val="TableParagraph"/>
              <w:spacing w:line="242" w:lineRule="exact"/>
              <w:ind w:left="102"/>
              <w:jc w:val="center"/>
              <w:rPr>
                <w:rFonts w:ascii="Calibri" w:eastAsia="Calibri" w:hAnsi="Calibri" w:cs="Calibri"/>
                <w:sz w:val="20"/>
                <w:szCs w:val="20"/>
              </w:rPr>
            </w:pPr>
            <w:proofErr w:type="spellStart"/>
            <w:r>
              <w:rPr>
                <w:rFonts w:ascii="Calibri" w:eastAsia="Calibri" w:hAnsi="Calibri" w:cs="Calibri"/>
                <w:sz w:val="20"/>
                <w:szCs w:val="20"/>
              </w:rPr>
              <w:t>BitCurator</w:t>
            </w:r>
            <w:proofErr w:type="spellEnd"/>
            <w:r>
              <w:rPr>
                <w:rFonts w:ascii="Calibri" w:eastAsia="Calibri" w:hAnsi="Calibri" w:cs="Calibri"/>
                <w:sz w:val="20"/>
                <w:szCs w:val="20"/>
              </w:rPr>
              <w:t xml:space="preserve"> Activity</w:t>
            </w:r>
            <w:r w:rsidR="00C4471F">
              <w:rPr>
                <w:rFonts w:ascii="Calibri" w:eastAsia="Calibri" w:hAnsi="Calibri" w:cs="Calibri"/>
                <w:sz w:val="20"/>
                <w:szCs w:val="20"/>
              </w:rPr>
              <w:br/>
            </w:r>
            <w:proofErr w:type="spellStart"/>
            <w:r w:rsidR="00C4471F">
              <w:rPr>
                <w:rFonts w:ascii="Calibri" w:eastAsia="Calibri" w:hAnsi="Calibri" w:cs="Calibri"/>
                <w:sz w:val="20"/>
                <w:szCs w:val="20"/>
              </w:rPr>
              <w:t>Hirtle</w:t>
            </w:r>
            <w:proofErr w:type="spellEnd"/>
            <w:r w:rsidR="00C4471F">
              <w:rPr>
                <w:rFonts w:ascii="Calibri" w:eastAsia="Calibri" w:hAnsi="Calibri" w:cs="Calibri"/>
                <w:sz w:val="20"/>
                <w:szCs w:val="20"/>
              </w:rPr>
              <w:t xml:space="preserve">, 2000; </w:t>
            </w:r>
            <w:proofErr w:type="spellStart"/>
            <w:r w:rsidR="00C4471F">
              <w:rPr>
                <w:rFonts w:ascii="Calibri" w:eastAsia="Calibri" w:hAnsi="Calibri" w:cs="Calibri"/>
                <w:sz w:val="20"/>
                <w:szCs w:val="20"/>
              </w:rPr>
              <w:t>InterPARES</w:t>
            </w:r>
            <w:proofErr w:type="spellEnd"/>
            <w:r w:rsidR="00C4471F">
              <w:rPr>
                <w:rFonts w:ascii="Calibri" w:eastAsia="Calibri" w:hAnsi="Calibri" w:cs="Calibri"/>
                <w:sz w:val="20"/>
                <w:szCs w:val="20"/>
              </w:rPr>
              <w:t xml:space="preserve"> report; Odom et al., 2012; </w:t>
            </w:r>
            <w:r w:rsidR="00BF4C10">
              <w:rPr>
                <w:rFonts w:ascii="Calibri" w:eastAsia="Calibri" w:hAnsi="Calibri" w:cs="Calibri"/>
                <w:sz w:val="20"/>
                <w:szCs w:val="20"/>
              </w:rPr>
              <w:t>Hodges, 2021</w:t>
            </w:r>
          </w:p>
        </w:tc>
      </w:tr>
      <w:tr w:rsidR="00D85BD0" w14:paraId="2D985B4B"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315928B9" w14:textId="77777777" w:rsidR="00D85BD0" w:rsidRDefault="00D85BD0" w:rsidP="00D85BD0">
            <w:pPr>
              <w:pStyle w:val="TableParagraph"/>
              <w:spacing w:before="7" w:line="260" w:lineRule="exact"/>
              <w:rPr>
                <w:sz w:val="26"/>
                <w:szCs w:val="26"/>
              </w:rPr>
            </w:pPr>
          </w:p>
          <w:p w14:paraId="6DD21AE9" w14:textId="7675C121" w:rsidR="00D85BD0" w:rsidRPr="00E52DE2" w:rsidRDefault="00D85BD0" w:rsidP="00D85BD0">
            <w:pPr>
              <w:rPr>
                <w:rFonts w:cstheme="minorHAnsi"/>
                <w:sz w:val="20"/>
                <w:szCs w:val="20"/>
              </w:rPr>
            </w:pPr>
            <w:r>
              <w:t xml:space="preserve"> </w:t>
            </w:r>
            <w:r>
              <w:rPr>
                <w:rFonts w:cstheme="minorHAnsi"/>
                <w:sz w:val="20"/>
                <w:szCs w:val="20"/>
              </w:rPr>
              <w:t xml:space="preserve"> 12</w:t>
            </w:r>
          </w:p>
        </w:tc>
        <w:tc>
          <w:tcPr>
            <w:tcW w:w="780" w:type="dxa"/>
            <w:tcBorders>
              <w:top w:val="single" w:sz="8" w:space="0" w:color="000000"/>
              <w:left w:val="single" w:sz="5" w:space="0" w:color="000000"/>
              <w:bottom w:val="single" w:sz="8" w:space="0" w:color="000000"/>
              <w:right w:val="single" w:sz="5" w:space="0" w:color="000000"/>
            </w:tcBorders>
          </w:tcPr>
          <w:p w14:paraId="305F4519" w14:textId="1943F8F6"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4/10/23</w:t>
            </w:r>
          </w:p>
        </w:tc>
        <w:tc>
          <w:tcPr>
            <w:tcW w:w="3087" w:type="dxa"/>
            <w:tcBorders>
              <w:top w:val="single" w:sz="8" w:space="0" w:color="000000"/>
              <w:left w:val="single" w:sz="5" w:space="0" w:color="000000"/>
              <w:bottom w:val="single" w:sz="8" w:space="0" w:color="000000"/>
              <w:right w:val="single" w:sz="5" w:space="0" w:color="000000"/>
            </w:tcBorders>
          </w:tcPr>
          <w:p w14:paraId="51EA8BA6" w14:textId="19BD2164" w:rsidR="00D85BD0" w:rsidRPr="00714DC9" w:rsidRDefault="001D373D"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Kinds of Records</w:t>
            </w:r>
          </w:p>
        </w:tc>
        <w:tc>
          <w:tcPr>
            <w:tcW w:w="3087" w:type="dxa"/>
            <w:tcBorders>
              <w:top w:val="single" w:sz="8" w:space="0" w:color="000000"/>
              <w:left w:val="single" w:sz="5" w:space="0" w:color="000000"/>
              <w:bottom w:val="single" w:sz="8" w:space="0" w:color="000000"/>
              <w:right w:val="single" w:sz="5" w:space="0" w:color="000000"/>
            </w:tcBorders>
          </w:tcPr>
          <w:p w14:paraId="2DFC48A8" w14:textId="03B8C314" w:rsidR="00D85BD0" w:rsidRPr="00714DC9" w:rsidRDefault="00D85BD0" w:rsidP="00D85BD0">
            <w:pPr>
              <w:pStyle w:val="TableParagraph"/>
              <w:spacing w:line="242" w:lineRule="exact"/>
              <w:ind w:left="102"/>
              <w:jc w:val="center"/>
              <w:rPr>
                <w:rFonts w:ascii="Calibri" w:eastAsia="Calibri" w:hAnsi="Calibri" w:cs="Calibri"/>
                <w:sz w:val="20"/>
                <w:szCs w:val="20"/>
              </w:rPr>
            </w:pPr>
          </w:p>
        </w:tc>
        <w:tc>
          <w:tcPr>
            <w:tcW w:w="2970" w:type="dxa"/>
            <w:tcBorders>
              <w:top w:val="single" w:sz="8" w:space="0" w:color="000000"/>
              <w:left w:val="single" w:sz="5" w:space="0" w:color="000000"/>
              <w:bottom w:val="single" w:sz="8" w:space="0" w:color="000000"/>
              <w:right w:val="single" w:sz="25" w:space="0" w:color="5F5F5F"/>
            </w:tcBorders>
          </w:tcPr>
          <w:p w14:paraId="427C1758" w14:textId="2C4D3E78" w:rsidR="00D85BD0" w:rsidRDefault="00E63654"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ARMA Principles; TSLAC Requirements; Condron</w:t>
            </w:r>
            <w:r w:rsidR="00247AA2">
              <w:rPr>
                <w:rFonts w:ascii="Calibri" w:eastAsia="Calibri" w:hAnsi="Calibri" w:cs="Calibri"/>
                <w:sz w:val="20"/>
                <w:szCs w:val="20"/>
              </w:rPr>
              <w:t xml:space="preserve">, 2018; </w:t>
            </w:r>
          </w:p>
        </w:tc>
      </w:tr>
      <w:tr w:rsidR="00D85BD0" w14:paraId="69F9B6EA"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4503163E" w14:textId="77777777" w:rsidR="00D85BD0" w:rsidRDefault="00D85BD0" w:rsidP="00D85BD0">
            <w:pPr>
              <w:pStyle w:val="TableParagraph"/>
              <w:spacing w:before="7" w:line="260" w:lineRule="exact"/>
              <w:rPr>
                <w:sz w:val="26"/>
                <w:szCs w:val="26"/>
              </w:rPr>
            </w:pPr>
          </w:p>
          <w:p w14:paraId="353C2455" w14:textId="2CF56D94" w:rsidR="00D85BD0" w:rsidRPr="00E52DE2" w:rsidRDefault="00D85BD0" w:rsidP="00D85BD0">
            <w:pPr>
              <w:rPr>
                <w:sz w:val="20"/>
                <w:szCs w:val="20"/>
              </w:rPr>
            </w:pPr>
            <w:r>
              <w:rPr>
                <w:sz w:val="20"/>
                <w:szCs w:val="20"/>
              </w:rPr>
              <w:t xml:space="preserve">  13</w:t>
            </w:r>
          </w:p>
        </w:tc>
        <w:tc>
          <w:tcPr>
            <w:tcW w:w="780" w:type="dxa"/>
            <w:tcBorders>
              <w:top w:val="single" w:sz="8" w:space="0" w:color="000000"/>
              <w:left w:val="single" w:sz="5" w:space="0" w:color="000000"/>
              <w:bottom w:val="single" w:sz="8" w:space="0" w:color="000000"/>
              <w:right w:val="single" w:sz="5" w:space="0" w:color="000000"/>
            </w:tcBorders>
          </w:tcPr>
          <w:p w14:paraId="5F4AAAB7" w14:textId="5C62F4ED"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4/17/23</w:t>
            </w:r>
          </w:p>
        </w:tc>
        <w:tc>
          <w:tcPr>
            <w:tcW w:w="3087" w:type="dxa"/>
            <w:tcBorders>
              <w:top w:val="single" w:sz="8" w:space="0" w:color="000000"/>
              <w:left w:val="single" w:sz="5" w:space="0" w:color="000000"/>
              <w:bottom w:val="single" w:sz="8" w:space="0" w:color="000000"/>
              <w:right w:val="single" w:sz="5" w:space="0" w:color="000000"/>
            </w:tcBorders>
          </w:tcPr>
          <w:p w14:paraId="4E842684" w14:textId="5DF398BD" w:rsidR="00D85BD0" w:rsidRPr="00714DC9" w:rsidRDefault="00247AA2"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Access and Markup</w:t>
            </w:r>
          </w:p>
        </w:tc>
        <w:tc>
          <w:tcPr>
            <w:tcW w:w="3087" w:type="dxa"/>
            <w:tcBorders>
              <w:top w:val="single" w:sz="8" w:space="0" w:color="000000"/>
              <w:left w:val="single" w:sz="5" w:space="0" w:color="000000"/>
              <w:bottom w:val="single" w:sz="8" w:space="0" w:color="000000"/>
              <w:right w:val="single" w:sz="5" w:space="0" w:color="000000"/>
            </w:tcBorders>
          </w:tcPr>
          <w:p w14:paraId="3EC66F58" w14:textId="77777777" w:rsidR="00D85BD0" w:rsidRPr="00714DC9" w:rsidRDefault="00D85BD0" w:rsidP="00D85BD0">
            <w:pPr>
              <w:pStyle w:val="TableParagraph"/>
              <w:spacing w:line="242" w:lineRule="exact"/>
              <w:ind w:left="102"/>
              <w:jc w:val="center"/>
              <w:rPr>
                <w:rFonts w:ascii="Calibri" w:eastAsia="Calibri" w:hAnsi="Calibri" w:cs="Calibri"/>
                <w:sz w:val="20"/>
                <w:szCs w:val="20"/>
              </w:rPr>
            </w:pPr>
          </w:p>
        </w:tc>
        <w:tc>
          <w:tcPr>
            <w:tcW w:w="2970" w:type="dxa"/>
            <w:tcBorders>
              <w:top w:val="single" w:sz="8" w:space="0" w:color="000000"/>
              <w:left w:val="single" w:sz="5" w:space="0" w:color="000000"/>
              <w:bottom w:val="single" w:sz="8" w:space="0" w:color="000000"/>
              <w:right w:val="single" w:sz="25" w:space="0" w:color="5F5F5F"/>
            </w:tcBorders>
          </w:tcPr>
          <w:p w14:paraId="5DAA5131" w14:textId="249366D1" w:rsidR="00D85BD0" w:rsidRDefault="00247AA2"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Marshall</w:t>
            </w:r>
            <w:r w:rsidR="005855E5">
              <w:rPr>
                <w:rFonts w:ascii="Calibri" w:eastAsia="Calibri" w:hAnsi="Calibri" w:cs="Calibri"/>
                <w:sz w:val="20"/>
                <w:szCs w:val="20"/>
              </w:rPr>
              <w:t>; Witten, 2005</w:t>
            </w:r>
            <w:r w:rsidR="00D200C8">
              <w:rPr>
                <w:rFonts w:ascii="Calibri" w:eastAsia="Calibri" w:hAnsi="Calibri" w:cs="Calibri"/>
                <w:sz w:val="20"/>
                <w:szCs w:val="20"/>
              </w:rPr>
              <w:t xml:space="preserve">; Flanagan and </w:t>
            </w:r>
            <w:proofErr w:type="spellStart"/>
            <w:r w:rsidR="00D200C8">
              <w:rPr>
                <w:rFonts w:ascii="Calibri" w:eastAsia="Calibri" w:hAnsi="Calibri" w:cs="Calibri"/>
                <w:sz w:val="20"/>
                <w:szCs w:val="20"/>
              </w:rPr>
              <w:t>Carini</w:t>
            </w:r>
            <w:proofErr w:type="spellEnd"/>
            <w:r w:rsidR="00D200C8">
              <w:rPr>
                <w:rFonts w:ascii="Calibri" w:eastAsia="Calibri" w:hAnsi="Calibri" w:cs="Calibri"/>
                <w:sz w:val="20"/>
                <w:szCs w:val="20"/>
              </w:rPr>
              <w:t xml:space="preserve">, 2012; </w:t>
            </w:r>
            <w:r w:rsidR="00A633FA">
              <w:rPr>
                <w:rFonts w:ascii="Calibri" w:eastAsia="Calibri" w:hAnsi="Calibri" w:cs="Calibri"/>
                <w:sz w:val="20"/>
                <w:szCs w:val="20"/>
              </w:rPr>
              <w:t>Johnson, 2014</w:t>
            </w:r>
          </w:p>
        </w:tc>
      </w:tr>
      <w:tr w:rsidR="00D85BD0" w14:paraId="42A8C0F3" w14:textId="77777777" w:rsidTr="00805E27">
        <w:trPr>
          <w:gridAfter w:val="1"/>
          <w:wAfter w:w="61" w:type="dxa"/>
          <w:cantSplit/>
          <w:trHeight w:val="733"/>
        </w:trPr>
        <w:tc>
          <w:tcPr>
            <w:tcW w:w="502" w:type="dxa"/>
            <w:tcBorders>
              <w:top w:val="single" w:sz="8" w:space="0" w:color="000000"/>
              <w:left w:val="single" w:sz="5" w:space="0" w:color="000000"/>
              <w:bottom w:val="single" w:sz="8" w:space="0" w:color="000000"/>
              <w:right w:val="single" w:sz="5" w:space="0" w:color="000000"/>
            </w:tcBorders>
          </w:tcPr>
          <w:p w14:paraId="4C5B517A" w14:textId="77777777" w:rsidR="00D85BD0" w:rsidRDefault="00D85BD0" w:rsidP="00D85BD0">
            <w:pPr>
              <w:pStyle w:val="TableParagraph"/>
              <w:spacing w:before="7" w:line="260" w:lineRule="exact"/>
              <w:rPr>
                <w:sz w:val="26"/>
                <w:szCs w:val="26"/>
              </w:rPr>
            </w:pPr>
          </w:p>
          <w:p w14:paraId="4526EBCA" w14:textId="0ACD7C9C" w:rsidR="00D85BD0" w:rsidRPr="00E52DE2" w:rsidRDefault="00D85BD0" w:rsidP="00D85BD0">
            <w:pPr>
              <w:rPr>
                <w:sz w:val="20"/>
                <w:szCs w:val="20"/>
              </w:rPr>
            </w:pPr>
            <w:r>
              <w:rPr>
                <w:sz w:val="20"/>
                <w:szCs w:val="20"/>
              </w:rPr>
              <w:t xml:space="preserve">  14</w:t>
            </w:r>
          </w:p>
        </w:tc>
        <w:tc>
          <w:tcPr>
            <w:tcW w:w="780" w:type="dxa"/>
            <w:tcBorders>
              <w:top w:val="single" w:sz="8" w:space="0" w:color="000000"/>
              <w:left w:val="single" w:sz="5" w:space="0" w:color="000000"/>
              <w:bottom w:val="single" w:sz="8" w:space="0" w:color="000000"/>
              <w:right w:val="single" w:sz="5" w:space="0" w:color="000000"/>
            </w:tcBorders>
          </w:tcPr>
          <w:p w14:paraId="01307B14" w14:textId="71D7BB20" w:rsidR="00D85BD0" w:rsidRDefault="00D85BD0" w:rsidP="00D85BD0">
            <w:pPr>
              <w:pStyle w:val="TableParagraph"/>
              <w:spacing w:line="242" w:lineRule="exact"/>
              <w:rPr>
                <w:rFonts w:ascii="Calibri" w:eastAsia="Calibri" w:hAnsi="Calibri" w:cs="Calibri"/>
                <w:sz w:val="20"/>
                <w:szCs w:val="20"/>
              </w:rPr>
            </w:pPr>
            <w:r>
              <w:rPr>
                <w:rFonts w:ascii="Calibri" w:eastAsia="Calibri" w:hAnsi="Calibri" w:cs="Calibri"/>
                <w:sz w:val="20"/>
                <w:szCs w:val="20"/>
              </w:rPr>
              <w:t xml:space="preserve"> 4/24/23</w:t>
            </w:r>
          </w:p>
        </w:tc>
        <w:tc>
          <w:tcPr>
            <w:tcW w:w="3087" w:type="dxa"/>
            <w:tcBorders>
              <w:top w:val="single" w:sz="8" w:space="0" w:color="000000"/>
              <w:left w:val="single" w:sz="5" w:space="0" w:color="000000"/>
              <w:bottom w:val="single" w:sz="8" w:space="0" w:color="000000"/>
              <w:right w:val="single" w:sz="5" w:space="0" w:color="000000"/>
            </w:tcBorders>
          </w:tcPr>
          <w:p w14:paraId="3BEE67D0" w14:textId="70A05CC9" w:rsidR="00D85BD0" w:rsidRPr="00714DC9" w:rsidRDefault="00A633FA" w:rsidP="00D85BD0">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 xml:space="preserve">Final </w:t>
            </w:r>
            <w:r w:rsidR="001D3B21">
              <w:rPr>
                <w:rFonts w:ascii="Calibri" w:eastAsia="Calibri" w:hAnsi="Calibri" w:cs="Calibri"/>
                <w:sz w:val="20"/>
                <w:szCs w:val="20"/>
              </w:rPr>
              <w:t>Project Day</w:t>
            </w:r>
          </w:p>
        </w:tc>
        <w:tc>
          <w:tcPr>
            <w:tcW w:w="3087" w:type="dxa"/>
            <w:tcBorders>
              <w:top w:val="single" w:sz="8" w:space="0" w:color="000000"/>
              <w:left w:val="single" w:sz="5" w:space="0" w:color="000000"/>
              <w:bottom w:val="single" w:sz="8" w:space="0" w:color="000000"/>
              <w:right w:val="single" w:sz="5" w:space="0" w:color="000000"/>
            </w:tcBorders>
          </w:tcPr>
          <w:p w14:paraId="44115D39" w14:textId="77777777" w:rsidR="00D85BD0" w:rsidRPr="00714DC9" w:rsidRDefault="00D85BD0" w:rsidP="00D85BD0">
            <w:pPr>
              <w:pStyle w:val="TableParagraph"/>
              <w:spacing w:line="242" w:lineRule="exact"/>
              <w:ind w:left="102"/>
              <w:jc w:val="center"/>
              <w:rPr>
                <w:rFonts w:ascii="Calibri" w:eastAsia="Calibri" w:hAnsi="Calibri" w:cs="Calibri"/>
                <w:sz w:val="20"/>
                <w:szCs w:val="20"/>
              </w:rPr>
            </w:pPr>
          </w:p>
        </w:tc>
        <w:tc>
          <w:tcPr>
            <w:tcW w:w="2970" w:type="dxa"/>
            <w:tcBorders>
              <w:top w:val="single" w:sz="8" w:space="0" w:color="000000"/>
              <w:left w:val="single" w:sz="5" w:space="0" w:color="000000"/>
              <w:bottom w:val="single" w:sz="8" w:space="0" w:color="000000"/>
              <w:right w:val="single" w:sz="25" w:space="0" w:color="5F5F5F"/>
            </w:tcBorders>
          </w:tcPr>
          <w:p w14:paraId="69321DA9" w14:textId="77777777" w:rsidR="00D85BD0" w:rsidRDefault="00D85BD0" w:rsidP="00D85BD0">
            <w:pPr>
              <w:pStyle w:val="TableParagraph"/>
              <w:spacing w:line="242" w:lineRule="exact"/>
              <w:ind w:left="102"/>
              <w:jc w:val="center"/>
              <w:rPr>
                <w:rFonts w:ascii="Calibri" w:eastAsia="Calibri" w:hAnsi="Calibri" w:cs="Calibri"/>
                <w:sz w:val="20"/>
                <w:szCs w:val="20"/>
              </w:rPr>
            </w:pPr>
          </w:p>
        </w:tc>
      </w:tr>
    </w:tbl>
    <w:p w14:paraId="6F241927" w14:textId="77777777" w:rsidR="007B1A86" w:rsidRDefault="007B1A86" w:rsidP="007B1A86"/>
    <w:p w14:paraId="4E09A4AC" w14:textId="77777777" w:rsidR="007B1A86" w:rsidRPr="007B1A86" w:rsidRDefault="007B1A86" w:rsidP="007B1A86"/>
    <w:p w14:paraId="73A6C466" w14:textId="77777777" w:rsidR="007B1A86" w:rsidRDefault="007B1A86" w:rsidP="007B1A86"/>
    <w:tbl>
      <w:tblPr>
        <w:tblStyle w:val="TableGrid"/>
        <w:tblW w:w="0" w:type="auto"/>
        <w:shd w:val="clear" w:color="auto" w:fill="A8D08D" w:themeFill="accent6" w:themeFillTint="99"/>
        <w:tblLook w:val="04A0" w:firstRow="1" w:lastRow="0" w:firstColumn="1" w:lastColumn="0" w:noHBand="0" w:noVBand="1"/>
      </w:tblPr>
      <w:tblGrid>
        <w:gridCol w:w="10750"/>
      </w:tblGrid>
      <w:tr w:rsidR="007B1A86" w14:paraId="4E899466" w14:textId="77777777" w:rsidTr="007B1A86">
        <w:tc>
          <w:tcPr>
            <w:tcW w:w="10750" w:type="dxa"/>
            <w:shd w:val="clear" w:color="auto" w:fill="A8D08D" w:themeFill="accent6" w:themeFillTint="99"/>
          </w:tcPr>
          <w:p w14:paraId="1C44B81A" w14:textId="77777777" w:rsidR="007B1A86" w:rsidRPr="007B1A86" w:rsidRDefault="007B1A86" w:rsidP="007B1A86">
            <w:pPr>
              <w:rPr>
                <w:b/>
                <w:bCs/>
                <w:sz w:val="10"/>
                <w:szCs w:val="10"/>
              </w:rPr>
            </w:pPr>
          </w:p>
          <w:p w14:paraId="1DDE7089" w14:textId="77777777" w:rsidR="007B1A86" w:rsidRDefault="007B1A86" w:rsidP="007B1A86">
            <w:pPr>
              <w:jc w:val="center"/>
              <w:rPr>
                <w:b/>
                <w:bCs/>
                <w:sz w:val="28"/>
                <w:szCs w:val="28"/>
              </w:rPr>
            </w:pPr>
            <w:r w:rsidRPr="007B1A86">
              <w:rPr>
                <w:b/>
                <w:bCs/>
                <w:sz w:val="28"/>
                <w:szCs w:val="28"/>
              </w:rPr>
              <w:t>POLICIES &amp; DISCLOSURES</w:t>
            </w:r>
          </w:p>
          <w:p w14:paraId="6831835E" w14:textId="1357798A" w:rsidR="007B1A86" w:rsidRPr="007B1A86" w:rsidRDefault="007B1A86" w:rsidP="007B1A86">
            <w:pPr>
              <w:jc w:val="center"/>
              <w:rPr>
                <w:b/>
                <w:bCs/>
                <w:sz w:val="10"/>
                <w:szCs w:val="10"/>
              </w:rPr>
            </w:pPr>
          </w:p>
        </w:tc>
      </w:tr>
    </w:tbl>
    <w:p w14:paraId="2DDB39D1" w14:textId="77777777" w:rsidR="007B1A86" w:rsidRDefault="007B1A86" w:rsidP="007B1A86"/>
    <w:p w14:paraId="0F45A792" w14:textId="7BC193AC" w:rsidR="00F2046E" w:rsidRPr="00F2046E" w:rsidRDefault="00F2046E" w:rsidP="00F2046E">
      <w:pPr>
        <w:pStyle w:val="Heading3"/>
        <w:ind w:left="0"/>
        <w:rPr>
          <w:rFonts w:eastAsia="Arial" w:cs="Calibri"/>
          <w:b/>
          <w:bCs/>
          <w:i w:val="0"/>
          <w:iCs/>
          <w:color w:val="385623" w:themeColor="accent6" w:themeShade="80"/>
          <w:lang w:bidi="en-US"/>
        </w:rPr>
      </w:pPr>
      <w:r w:rsidRPr="00F2046E">
        <w:rPr>
          <w:rFonts w:eastAsia="Arial" w:cs="Calibri"/>
          <w:b/>
          <w:bCs/>
          <w:i w:val="0"/>
          <w:iCs/>
          <w:color w:val="385623" w:themeColor="accent6" w:themeShade="80"/>
          <w:lang w:bidi="en-US"/>
        </w:rPr>
        <w:t>Academic Integrity Expectations</w:t>
      </w:r>
    </w:p>
    <w:p w14:paraId="3F5855D1" w14:textId="77777777" w:rsidR="00724814" w:rsidRPr="00644A33" w:rsidRDefault="00724814" w:rsidP="00724814">
      <w:pPr>
        <w:pStyle w:val="BodyText"/>
        <w:ind w:left="0"/>
      </w:pPr>
      <w:r w:rsidRPr="00644A33">
        <w:t xml:space="preserve">Students who violate University rules on academic </w:t>
      </w:r>
      <w:r>
        <w:t>misconduct</w:t>
      </w:r>
      <w:r w:rsidRPr="00644A33">
        <w:t xml:space="preserve"> are subject to </w:t>
      </w:r>
      <w:r>
        <w:t>the student conduct process and potential disciplinary action.  A student found responsible for academic misconduct may be assigned both a status sanction and a grade impact for the course.  The grade impact could range from a zero on the assignment in question up to a failing grade</w:t>
      </w:r>
      <w:r w:rsidRPr="00644A33">
        <w:t xml:space="preserve"> in the course</w:t>
      </w:r>
      <w:r>
        <w:t>.  A status sanction can range from probation, deferred suspension</w:t>
      </w:r>
      <w:r w:rsidRPr="00644A33">
        <w:t xml:space="preserve"> and/or dismissal from the University. </w:t>
      </w:r>
      <w:r>
        <w:t>To learn more about the academic integrity standards, tips for avoiding a potential academic misconduct violation and the overall conduct process</w:t>
      </w:r>
      <w:r w:rsidRPr="00644A33">
        <w:t xml:space="preserve">, please visit the Student Conduct and Academic Integrity website at: </w:t>
      </w:r>
      <w:hyperlink r:id="rId8" w:history="1">
        <w:r w:rsidRPr="00644A33">
          <w:rPr>
            <w:rStyle w:val="Hyperlink"/>
          </w:rPr>
          <w:t>http://deanofstudents.utexas.edu/conduct</w:t>
        </w:r>
      </w:hyperlink>
      <w:r w:rsidRPr="00644A33">
        <w:t>.</w:t>
      </w:r>
    </w:p>
    <w:p w14:paraId="38A4CA63" w14:textId="77777777" w:rsidR="00F2046E" w:rsidRPr="00F2046E" w:rsidRDefault="00F2046E" w:rsidP="00F2046E">
      <w:pPr>
        <w:rPr>
          <w:rFonts w:ascii="Calibri" w:hAnsi="Calibri" w:cs="Calibri"/>
          <w:color w:val="000000" w:themeColor="text1"/>
        </w:rPr>
      </w:pPr>
    </w:p>
    <w:p w14:paraId="24F512A1" w14:textId="77777777" w:rsidR="00F2046E" w:rsidRPr="00F2046E" w:rsidRDefault="00F2046E" w:rsidP="00F2046E">
      <w:pPr>
        <w:rPr>
          <w:rFonts w:ascii="Calibri" w:hAnsi="Calibri" w:cs="Calibri"/>
          <w:color w:val="000000" w:themeColor="text1"/>
        </w:rPr>
      </w:pPr>
      <w:r w:rsidRPr="00F2046E">
        <w:rPr>
          <w:rFonts w:ascii="Calibri" w:eastAsia="Calibri" w:hAnsi="Calibri" w:cs="Calibri"/>
          <w:b/>
          <w:bCs/>
          <w:color w:val="000000" w:themeColor="text1"/>
        </w:rPr>
        <w:t xml:space="preserve">Plagiarism is taken very seriously at UT </w:t>
      </w:r>
      <w:r w:rsidRPr="00F2046E">
        <w:rPr>
          <w:rFonts w:ascii="Calibri" w:eastAsia="Calibri" w:hAnsi="Calibri" w:cs="Calibri"/>
          <w:color w:val="000000" w:themeColor="text1"/>
        </w:rPr>
        <w:t>and is subject to academic disciplinary action, including failure of the course</w:t>
      </w:r>
      <w:r w:rsidRPr="00F2046E">
        <w:rPr>
          <w:rFonts w:ascii="Calibri" w:eastAsia="Calibri" w:hAnsi="Calibri" w:cs="Calibri"/>
          <w:b/>
          <w:bCs/>
          <w:color w:val="000000" w:themeColor="text1"/>
        </w:rPr>
        <w:t>.</w:t>
      </w:r>
      <w:r w:rsidRPr="00F2046E">
        <w:rPr>
          <w:rFonts w:ascii="Calibri" w:eastAsia="Calibri" w:hAnsi="Calibri" w:cs="Calibri"/>
          <w:b/>
          <w:bCs/>
          <w:i/>
          <w:iCs/>
          <w:color w:val="000000" w:themeColor="text1"/>
        </w:rPr>
        <w:t xml:space="preserve"> </w:t>
      </w:r>
      <w:r w:rsidRPr="00F2046E">
        <w:rPr>
          <w:rFonts w:ascii="Calibri" w:eastAsia="Calibri" w:hAnsi="Calibri" w:cs="Calibri"/>
          <w:color w:val="000000" w:themeColor="text1"/>
        </w:rPr>
        <w:t xml:space="preserve">To learn more about what plagiarism is and how to avoid it, see the </w:t>
      </w:r>
      <w:hyperlink r:id="rId9">
        <w:r w:rsidRPr="00F2046E">
          <w:rPr>
            <w:rStyle w:val="Hyperlink"/>
            <w:rFonts w:ascii="Calibri" w:hAnsi="Calibri" w:cs="Calibri"/>
            <w:b/>
            <w:bCs/>
            <w:color w:val="000000" w:themeColor="text1"/>
          </w:rPr>
          <w:t>Avoiding Plagiarism tutorial</w:t>
        </w:r>
      </w:hyperlink>
      <w:r w:rsidRPr="00F2046E">
        <w:rPr>
          <w:rFonts w:ascii="Calibri" w:eastAsia="Calibri" w:hAnsi="Calibri" w:cs="Calibri"/>
          <w:color w:val="000000" w:themeColor="text1"/>
        </w:rPr>
        <w:t xml:space="preserve"> developed by the UT Libraries in partnership with the Writing Flag program and Student Judicial Services. </w:t>
      </w:r>
    </w:p>
    <w:p w14:paraId="336380E6" w14:textId="77777777" w:rsidR="00F2046E" w:rsidRDefault="00F2046E" w:rsidP="007B1A86"/>
    <w:p w14:paraId="525EFA8C" w14:textId="28B0485D" w:rsidR="00F2046E" w:rsidRPr="00F2046E" w:rsidRDefault="00F2046E" w:rsidP="00F2046E">
      <w:pPr>
        <w:pStyle w:val="Heading3"/>
        <w:ind w:left="0"/>
        <w:rPr>
          <w:rFonts w:asciiTheme="minorHAnsi" w:hAnsiTheme="minorHAnsi" w:cstheme="minorHAnsi"/>
          <w:b/>
          <w:bCs/>
          <w:i w:val="0"/>
          <w:iCs/>
          <w:color w:val="385623" w:themeColor="accent6" w:themeShade="80"/>
          <w:lang w:bidi="en-US"/>
        </w:rPr>
      </w:pPr>
      <w:r w:rsidRPr="00F2046E">
        <w:rPr>
          <w:rFonts w:asciiTheme="minorHAnsi" w:hAnsiTheme="minorHAnsi" w:cstheme="minorHAnsi"/>
          <w:b/>
          <w:bCs/>
          <w:i w:val="0"/>
          <w:iCs/>
          <w:color w:val="385623" w:themeColor="accent6" w:themeShade="80"/>
          <w:lang w:bidi="en-US"/>
        </w:rPr>
        <w:t>Confidentiality of Class Recordings</w:t>
      </w:r>
    </w:p>
    <w:p w14:paraId="20BEB277" w14:textId="4F26BAD2" w:rsidR="00F2046E" w:rsidRDefault="00F2046E" w:rsidP="00F2046E">
      <w:pPr>
        <w:pStyle w:val="GeorgiaText"/>
        <w:spacing w:line="240" w:lineRule="auto"/>
        <w:rPr>
          <w:rFonts w:asciiTheme="minorHAnsi" w:hAnsiTheme="minorHAnsi" w:cstheme="minorHAnsi"/>
          <w:color w:val="auto"/>
          <w:lang w:bidi="en-US"/>
        </w:rPr>
      </w:pPr>
      <w:r w:rsidRPr="00F2046E">
        <w:rPr>
          <w:rFonts w:asciiTheme="minorHAnsi" w:hAnsiTheme="minorHAnsi" w:cstheme="minorHAnsi"/>
          <w:color w:val="auto"/>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3B15D204" w14:textId="77777777" w:rsidR="00F2046E" w:rsidRPr="00F2046E" w:rsidRDefault="00F2046E" w:rsidP="00F2046E">
      <w:pPr>
        <w:pStyle w:val="GeorgiaText"/>
        <w:spacing w:line="240" w:lineRule="auto"/>
        <w:rPr>
          <w:rFonts w:asciiTheme="minorHAnsi" w:hAnsiTheme="minorHAnsi" w:cstheme="minorHAnsi"/>
          <w:color w:val="auto"/>
          <w:lang w:bidi="en-US"/>
        </w:rPr>
      </w:pPr>
    </w:p>
    <w:p w14:paraId="4ED13E65" w14:textId="1499C71F" w:rsidR="00F2046E" w:rsidRPr="00F2046E" w:rsidRDefault="00F2046E" w:rsidP="00F2046E">
      <w:pPr>
        <w:pStyle w:val="Heading3"/>
        <w:ind w:left="0"/>
        <w:rPr>
          <w:rFonts w:asciiTheme="minorHAnsi" w:hAnsiTheme="minorHAnsi" w:cs="Calibri (Body)"/>
          <w:b/>
          <w:bCs/>
          <w:i w:val="0"/>
          <w:iCs/>
          <w:color w:val="385623" w:themeColor="accent6" w:themeShade="80"/>
          <w:lang w:bidi="en-US"/>
        </w:rPr>
      </w:pPr>
      <w:bookmarkStart w:id="0" w:name="_Hlk46298749"/>
      <w:r w:rsidRPr="00F2046E">
        <w:rPr>
          <w:rFonts w:asciiTheme="minorHAnsi" w:hAnsiTheme="minorHAnsi" w:cs="Calibri (Body)"/>
          <w:b/>
          <w:bCs/>
          <w:i w:val="0"/>
          <w:iCs/>
          <w:color w:val="385623" w:themeColor="accent6" w:themeShade="80"/>
          <w:lang w:bidi="en-US"/>
        </w:rPr>
        <w:t xml:space="preserve">Getting Help with </w:t>
      </w:r>
      <w:r w:rsidR="00B81EC2">
        <w:rPr>
          <w:rFonts w:asciiTheme="minorHAnsi" w:hAnsiTheme="minorHAnsi" w:cs="Calibri (Body)"/>
          <w:b/>
          <w:bCs/>
          <w:i w:val="0"/>
          <w:iCs/>
          <w:color w:val="385623" w:themeColor="accent6" w:themeShade="80"/>
          <w:lang w:bidi="en-US"/>
        </w:rPr>
        <w:t>T</w:t>
      </w:r>
      <w:r w:rsidRPr="00F2046E">
        <w:rPr>
          <w:rFonts w:asciiTheme="minorHAnsi" w:hAnsiTheme="minorHAnsi" w:cs="Calibri (Body)"/>
          <w:b/>
          <w:bCs/>
          <w:i w:val="0"/>
          <w:iCs/>
          <w:color w:val="385623" w:themeColor="accent6" w:themeShade="80"/>
          <w:lang w:bidi="en-US"/>
        </w:rPr>
        <w:t>echnology</w:t>
      </w:r>
    </w:p>
    <w:p w14:paraId="4C538740" w14:textId="1A3D6281" w:rsidR="00F2046E" w:rsidRPr="00F2046E" w:rsidRDefault="00F2046E" w:rsidP="00F2046E">
      <w:pPr>
        <w:pStyle w:val="GeorgiaText"/>
        <w:spacing w:line="240" w:lineRule="auto"/>
        <w:rPr>
          <w:rFonts w:asciiTheme="minorHAnsi" w:hAnsiTheme="minorHAnsi" w:cstheme="minorHAnsi"/>
          <w:color w:val="auto"/>
          <w:lang w:bidi="en-US"/>
        </w:rPr>
      </w:pPr>
      <w:r w:rsidRPr="00F2046E">
        <w:rPr>
          <w:rFonts w:asciiTheme="minorHAnsi" w:hAnsiTheme="minorHAnsi" w:cstheme="minorHAnsi"/>
          <w:color w:val="auto"/>
          <w:lang w:bidi="en-US"/>
        </w:rPr>
        <w:t xml:space="preserve">Students needing help with technology in this course should contact the </w:t>
      </w:r>
      <w:hyperlink r:id="rId10" w:history="1">
        <w:r w:rsidRPr="00F2046E">
          <w:rPr>
            <w:rStyle w:val="Hyperlink"/>
            <w:rFonts w:asciiTheme="minorHAnsi" w:hAnsiTheme="minorHAnsi" w:cstheme="minorHAnsi"/>
            <w:color w:val="auto"/>
            <w:lang w:bidi="en-US"/>
          </w:rPr>
          <w:t>ITS Service Desk</w:t>
        </w:r>
      </w:hyperlink>
      <w:r w:rsidRPr="00F2046E">
        <w:rPr>
          <w:rFonts w:asciiTheme="minorHAnsi" w:hAnsiTheme="minorHAnsi" w:cstheme="minorHAnsi"/>
          <w:color w:val="auto"/>
          <w:lang w:bidi="en-US"/>
        </w:rPr>
        <w:t xml:space="preserve"> </w:t>
      </w:r>
      <w:r>
        <w:rPr>
          <w:rFonts w:asciiTheme="minorHAnsi" w:hAnsiTheme="minorHAnsi" w:cstheme="minorHAnsi"/>
          <w:color w:val="auto"/>
          <w:lang w:bidi="en-US"/>
        </w:rPr>
        <w:t>.</w:t>
      </w:r>
    </w:p>
    <w:bookmarkEnd w:id="0"/>
    <w:p w14:paraId="0FE0E55F" w14:textId="77777777" w:rsidR="00F2046E" w:rsidRDefault="00F2046E" w:rsidP="00F2046E">
      <w:pPr>
        <w:pStyle w:val="Heading3"/>
        <w:ind w:left="0"/>
        <w:rPr>
          <w:rFonts w:asciiTheme="minorHAnsi" w:hAnsiTheme="minorHAnsi" w:cstheme="minorHAnsi"/>
          <w:lang w:bidi="en-US"/>
        </w:rPr>
      </w:pPr>
    </w:p>
    <w:p w14:paraId="3B7884EE" w14:textId="027C2CD6" w:rsidR="00F2046E" w:rsidRPr="00F2046E" w:rsidRDefault="00F2046E" w:rsidP="00F2046E">
      <w:pPr>
        <w:pStyle w:val="Heading3"/>
        <w:ind w:left="0"/>
        <w:rPr>
          <w:rFonts w:asciiTheme="minorHAnsi" w:hAnsiTheme="minorHAnsi" w:cstheme="minorHAnsi"/>
          <w:b/>
          <w:bCs/>
          <w:i w:val="0"/>
          <w:iCs/>
          <w:color w:val="385623" w:themeColor="accent6" w:themeShade="80"/>
          <w:lang w:bidi="en-US"/>
        </w:rPr>
      </w:pPr>
      <w:r w:rsidRPr="00F2046E">
        <w:rPr>
          <w:rFonts w:asciiTheme="minorHAnsi" w:hAnsiTheme="minorHAnsi" w:cstheme="minorHAnsi"/>
          <w:b/>
          <w:bCs/>
          <w:i w:val="0"/>
          <w:iCs/>
          <w:color w:val="385623" w:themeColor="accent6" w:themeShade="80"/>
          <w:lang w:bidi="en-US"/>
        </w:rPr>
        <w:t xml:space="preserve">Content </w:t>
      </w:r>
      <w:r w:rsidR="00B81EC2">
        <w:rPr>
          <w:rFonts w:asciiTheme="minorHAnsi" w:hAnsiTheme="minorHAnsi" w:cstheme="minorHAnsi"/>
          <w:b/>
          <w:bCs/>
          <w:i w:val="0"/>
          <w:iCs/>
          <w:color w:val="385623" w:themeColor="accent6" w:themeShade="80"/>
          <w:lang w:bidi="en-US"/>
        </w:rPr>
        <w:t>W</w:t>
      </w:r>
      <w:r w:rsidRPr="00F2046E">
        <w:rPr>
          <w:rFonts w:asciiTheme="minorHAnsi" w:hAnsiTheme="minorHAnsi" w:cstheme="minorHAnsi"/>
          <w:b/>
          <w:bCs/>
          <w:i w:val="0"/>
          <w:iCs/>
          <w:color w:val="385623" w:themeColor="accent6" w:themeShade="80"/>
          <w:lang w:bidi="en-US"/>
        </w:rPr>
        <w:t>arning</w:t>
      </w:r>
    </w:p>
    <w:p w14:paraId="199080C5" w14:textId="2ACBDF23" w:rsidR="00F2046E" w:rsidRPr="00F2046E" w:rsidRDefault="1F718BAA" w:rsidP="00F2046E">
      <w:pPr>
        <w:pStyle w:val="Heading3"/>
        <w:ind w:left="0"/>
        <w:rPr>
          <w:rFonts w:asciiTheme="minorHAnsi" w:eastAsiaTheme="minorHAnsi" w:hAnsiTheme="minorHAnsi" w:cstheme="minorHAnsi"/>
          <w:i w:val="0"/>
          <w:iCs/>
          <w:sz w:val="22"/>
          <w:szCs w:val="22"/>
          <w:lang w:bidi="en-US"/>
        </w:rPr>
      </w:pPr>
      <w:r w:rsidRPr="1F718BAA">
        <w:rPr>
          <w:rFonts w:asciiTheme="minorHAnsi" w:eastAsiaTheme="minorEastAsia" w:hAnsiTheme="minorHAnsi"/>
          <w:i w:val="0"/>
          <w:sz w:val="22"/>
          <w:szCs w:val="22"/>
          <w:lang w:bidi="en-US"/>
        </w:rPr>
        <w:t xml:space="preserve">Some readings and other content in this course </w:t>
      </w:r>
      <w:r w:rsidR="005777EF">
        <w:rPr>
          <w:rFonts w:asciiTheme="minorHAnsi" w:eastAsiaTheme="minorEastAsia" w:hAnsiTheme="minorHAnsi"/>
          <w:i w:val="0"/>
          <w:sz w:val="22"/>
          <w:szCs w:val="22"/>
          <w:lang w:bidi="en-US"/>
        </w:rPr>
        <w:t>may</w:t>
      </w:r>
      <w:r w:rsidRPr="1F718BAA">
        <w:rPr>
          <w:rFonts w:asciiTheme="minorHAnsi" w:eastAsiaTheme="minorEastAsia" w:hAnsiTheme="minorHAnsi"/>
          <w:i w:val="0"/>
          <w:sz w:val="22"/>
          <w:szCs w:val="22"/>
          <w:lang w:bidi="en-US"/>
        </w:rPr>
        <w:t xml:space="preserve"> include topics that some students may find offensive and/or traumatizing. I’ll aim to forewarn students about potentially disturbing content, and I ask all students to help to create an atmosphere of mutual respect and sensitivity.</w:t>
      </w:r>
    </w:p>
    <w:p w14:paraId="1993D6C4" w14:textId="0D50E70B" w:rsidR="00F2046E" w:rsidRPr="00F2046E" w:rsidRDefault="00F2046E" w:rsidP="1F718BAA">
      <w:pPr>
        <w:pStyle w:val="Heading3"/>
        <w:ind w:left="0"/>
        <w:rPr>
          <w:iCs/>
          <w:lang w:bidi="en-US"/>
        </w:rPr>
      </w:pPr>
    </w:p>
    <w:p w14:paraId="0C9E2864" w14:textId="619A50DA" w:rsidR="00F2046E" w:rsidRPr="00F2046E" w:rsidRDefault="1F718BAA" w:rsidP="1F718BAA">
      <w:pPr>
        <w:pStyle w:val="Heading3"/>
        <w:ind w:left="0"/>
        <w:rPr>
          <w:rFonts w:asciiTheme="minorHAnsi" w:hAnsiTheme="minorHAnsi"/>
          <w:b/>
          <w:bCs/>
          <w:i w:val="0"/>
          <w:color w:val="385623" w:themeColor="accent6" w:themeShade="80"/>
          <w:lang w:bidi="en-US"/>
        </w:rPr>
      </w:pPr>
      <w:r w:rsidRPr="1F718BAA">
        <w:rPr>
          <w:rFonts w:asciiTheme="minorHAnsi" w:hAnsiTheme="minorHAnsi"/>
          <w:b/>
          <w:bCs/>
          <w:i w:val="0"/>
          <w:color w:val="385623" w:themeColor="accent6" w:themeShade="80"/>
          <w:lang w:bidi="en-US"/>
        </w:rPr>
        <w:t>Basic Needs Security</w:t>
      </w:r>
    </w:p>
    <w:p w14:paraId="1EB2AF7A" w14:textId="3937A0A8" w:rsidR="00F2046E" w:rsidRPr="00DE7529" w:rsidRDefault="1F718BAA" w:rsidP="1F718BAA">
      <w:pPr>
        <w:pStyle w:val="Heading3"/>
        <w:ind w:left="0"/>
        <w:rPr>
          <w:rStyle w:val="eop"/>
          <w:rFonts w:asciiTheme="minorHAnsi" w:hAnsiTheme="minorHAnsi" w:cstheme="minorHAnsi"/>
          <w:i w:val="0"/>
          <w:color w:val="000000"/>
          <w:sz w:val="22"/>
          <w:szCs w:val="22"/>
          <w:shd w:val="clear" w:color="auto" w:fill="FFFFFF"/>
        </w:rPr>
      </w:pPr>
      <w:r w:rsidRPr="00DE7529">
        <w:rPr>
          <w:rFonts w:asciiTheme="minorHAnsi" w:eastAsiaTheme="minorEastAsia" w:hAnsiTheme="minorHAnsi" w:cstheme="minorHAnsi"/>
          <w:i w:val="0"/>
          <w:sz w:val="22"/>
          <w:szCs w:val="22"/>
        </w:rPr>
        <w:t xml:space="preserve">Any student who faces challenges securing their food or housing and believes this may affect their performance in the </w:t>
      </w:r>
      <w:r w:rsidR="00DE7529" w:rsidRPr="00DE7529">
        <w:rPr>
          <w:rStyle w:val="normaltextrun"/>
          <w:rFonts w:asciiTheme="minorHAnsi" w:hAnsiTheme="minorHAnsi" w:cstheme="minorHAnsi"/>
          <w:i w:val="0"/>
          <w:color w:val="000000"/>
          <w:sz w:val="22"/>
          <w:szCs w:val="22"/>
          <w:shd w:val="clear" w:color="auto" w:fill="FFFFFF"/>
        </w:rPr>
        <w:t>Any student who faces challenges with food insecurity or financial hardship and believes this may affect their performance in the course is urged to visit UT Outpost for support.  </w:t>
      </w:r>
      <w:hyperlink r:id="rId11" w:tgtFrame="_blank" w:history="1">
        <w:r w:rsidR="00DE7529" w:rsidRPr="00DE7529">
          <w:rPr>
            <w:rStyle w:val="normaltextrun"/>
            <w:rFonts w:asciiTheme="minorHAnsi" w:hAnsiTheme="minorHAnsi" w:cstheme="minorHAnsi"/>
            <w:i w:val="0"/>
            <w:color w:val="0000FF"/>
            <w:sz w:val="22"/>
            <w:szCs w:val="22"/>
            <w:u w:val="single"/>
            <w:shd w:val="clear" w:color="auto" w:fill="FFFFFF"/>
          </w:rPr>
          <w:t>UT Outpost</w:t>
        </w:r>
      </w:hyperlink>
      <w:r w:rsidR="00DE7529" w:rsidRPr="00DE7529">
        <w:rPr>
          <w:rStyle w:val="normaltextrun"/>
          <w:rFonts w:asciiTheme="minorHAnsi" w:hAnsiTheme="minorHAnsi" w:cstheme="minorHAnsi"/>
          <w:i w:val="0"/>
          <w:color w:val="000000"/>
          <w:sz w:val="22"/>
          <w:szCs w:val="22"/>
          <w:shd w:val="clear" w:color="auto" w:fill="FFFFFF"/>
        </w:rPr>
        <w:t>, is a free on-campus food pantry and career closet for all currently enrolled UT students.  Furthermore, if you are comfortable notifying me, please do so, as I may have additional resources I can share.</w:t>
      </w:r>
      <w:r w:rsidR="00DE7529" w:rsidRPr="00DE7529">
        <w:rPr>
          <w:rStyle w:val="eop"/>
          <w:rFonts w:asciiTheme="minorHAnsi" w:hAnsiTheme="minorHAnsi" w:cstheme="minorHAnsi"/>
          <w:i w:val="0"/>
          <w:color w:val="000000"/>
          <w:sz w:val="22"/>
          <w:szCs w:val="22"/>
          <w:shd w:val="clear" w:color="auto" w:fill="FFFFFF"/>
        </w:rPr>
        <w:t> </w:t>
      </w:r>
    </w:p>
    <w:p w14:paraId="261B3123" w14:textId="77777777" w:rsidR="00DE7529" w:rsidRPr="00F2046E" w:rsidRDefault="00DE7529" w:rsidP="1F718BAA">
      <w:pPr>
        <w:pStyle w:val="Heading3"/>
        <w:ind w:left="0"/>
        <w:rPr>
          <w:iCs/>
          <w:lang w:bidi="en-US"/>
        </w:rPr>
      </w:pPr>
    </w:p>
    <w:p w14:paraId="009B97FB" w14:textId="77777777" w:rsidR="00F2046E" w:rsidRPr="00F2046E" w:rsidRDefault="00F2046E" w:rsidP="00F2046E">
      <w:pPr>
        <w:pStyle w:val="Heading3"/>
        <w:ind w:left="0"/>
        <w:rPr>
          <w:rFonts w:asciiTheme="minorHAnsi" w:hAnsiTheme="minorHAnsi" w:cstheme="minorHAnsi"/>
          <w:b/>
          <w:bCs/>
          <w:i w:val="0"/>
          <w:iCs/>
          <w:color w:val="385623" w:themeColor="accent6" w:themeShade="80"/>
          <w:lang w:bidi="en-US"/>
        </w:rPr>
      </w:pPr>
      <w:r w:rsidRPr="00F2046E">
        <w:rPr>
          <w:rFonts w:asciiTheme="minorHAnsi" w:hAnsiTheme="minorHAnsi" w:cstheme="minorHAnsi"/>
          <w:b/>
          <w:bCs/>
          <w:i w:val="0"/>
          <w:iCs/>
          <w:color w:val="385623" w:themeColor="accent6" w:themeShade="80"/>
          <w:lang w:bidi="en-US"/>
        </w:rPr>
        <w:t>Sharing of Course Materials is Prohibited</w:t>
      </w:r>
    </w:p>
    <w:p w14:paraId="6C24EFD7" w14:textId="77777777" w:rsidR="00724814" w:rsidRPr="00644A33" w:rsidRDefault="00724814" w:rsidP="00724814">
      <w:pPr>
        <w:pStyle w:val="BodyText"/>
        <w:ind w:left="0"/>
      </w:pPr>
      <w:r w:rsidRPr="00644A33">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aware of the sites used for sharing materials, and any materials found online that are associated with you, or any suspected unauthorized sharing of materials, will be reported to </w:t>
      </w:r>
      <w:hyperlink r:id="rId12" w:history="1">
        <w:r w:rsidRPr="00644A33">
          <w:rPr>
            <w:rStyle w:val="Hyperlink"/>
          </w:rPr>
          <w:t>Student Conduct and Academic Integrity</w:t>
        </w:r>
      </w:hyperlink>
      <w:r w:rsidRPr="00644A33">
        <w:t xml:space="preserve"> in the Office of the Dean of Students. These reports can result in </w:t>
      </w:r>
      <w:r>
        <w:t xml:space="preserve">initiation of the student conduct process and include charge(s) for academic misconduct, potentially resulting in </w:t>
      </w:r>
      <w:r w:rsidRPr="00644A33">
        <w:t xml:space="preserve">sanctions, including </w:t>
      </w:r>
      <w:r>
        <w:t>a grade impact</w:t>
      </w:r>
      <w:r w:rsidRPr="00644A33">
        <w:t>.</w:t>
      </w:r>
    </w:p>
    <w:p w14:paraId="77D9D724" w14:textId="77777777" w:rsidR="00F2046E" w:rsidRDefault="00F2046E" w:rsidP="00F2046E">
      <w:pPr>
        <w:pStyle w:val="Heading3"/>
        <w:ind w:left="0"/>
        <w:rPr>
          <w:rFonts w:asciiTheme="minorHAnsi" w:hAnsiTheme="minorHAnsi" w:cstheme="minorHAnsi"/>
          <w:lang w:bidi="en-US"/>
        </w:rPr>
      </w:pPr>
    </w:p>
    <w:p w14:paraId="74CC9142" w14:textId="64D91A7B" w:rsidR="00F2046E" w:rsidRPr="00F2046E" w:rsidRDefault="00F2046E" w:rsidP="00F2046E">
      <w:pPr>
        <w:pStyle w:val="Heading3"/>
        <w:ind w:left="0"/>
        <w:rPr>
          <w:rFonts w:asciiTheme="minorHAnsi" w:hAnsiTheme="minorHAnsi" w:cstheme="minorHAnsi"/>
          <w:b/>
          <w:bCs/>
          <w:i w:val="0"/>
          <w:iCs/>
          <w:color w:val="385623" w:themeColor="accent6" w:themeShade="80"/>
          <w:lang w:bidi="en-US"/>
        </w:rPr>
      </w:pPr>
      <w:r w:rsidRPr="00F2046E">
        <w:rPr>
          <w:rFonts w:asciiTheme="minorHAnsi" w:hAnsiTheme="minorHAnsi" w:cstheme="minorHAnsi"/>
          <w:b/>
          <w:bCs/>
          <w:i w:val="0"/>
          <w:iCs/>
          <w:color w:val="385623" w:themeColor="accent6" w:themeShade="80"/>
          <w:lang w:bidi="en-US"/>
        </w:rPr>
        <w:t>Religious Holy Days</w:t>
      </w:r>
    </w:p>
    <w:p w14:paraId="66ED7441" w14:textId="77777777" w:rsidR="00F2046E" w:rsidRPr="00F2046E" w:rsidRDefault="00F2046E" w:rsidP="00F2046E">
      <w:pPr>
        <w:pStyle w:val="GeorgiaText"/>
        <w:spacing w:line="240" w:lineRule="auto"/>
        <w:rPr>
          <w:rFonts w:asciiTheme="minorHAnsi" w:hAnsiTheme="minorHAnsi" w:cstheme="minorHAnsi"/>
          <w:color w:val="auto"/>
          <w:sz w:val="22"/>
          <w:szCs w:val="22"/>
          <w:lang w:bidi="en-US"/>
        </w:rPr>
      </w:pPr>
      <w:r w:rsidRPr="00F2046E">
        <w:rPr>
          <w:rFonts w:asciiTheme="minorHAnsi" w:hAnsiTheme="minorHAnsi" w:cstheme="minorHAnsi"/>
          <w:color w:val="auto"/>
          <w:sz w:val="22"/>
          <w:szCs w:val="22"/>
          <w:lang w:bidi="en-US"/>
        </w:rPr>
        <w:t xml:space="preserve">By </w:t>
      </w:r>
      <w:hyperlink r:id="rId13" w:history="1">
        <w:r w:rsidRPr="00F2046E">
          <w:rPr>
            <w:rStyle w:val="Hyperlink"/>
            <w:rFonts w:asciiTheme="minorHAnsi" w:hAnsiTheme="minorHAnsi" w:cstheme="minorHAnsi"/>
            <w:color w:val="auto"/>
            <w:sz w:val="22"/>
            <w:szCs w:val="22"/>
            <w:lang w:bidi="en-US"/>
          </w:rPr>
          <w:t>UT Austin policy</w:t>
        </w:r>
      </w:hyperlink>
      <w:r w:rsidRPr="00F2046E">
        <w:rPr>
          <w:rFonts w:asciiTheme="minorHAnsi" w:hAnsiTheme="minorHAnsi" w:cstheme="minorHAnsi"/>
          <w:color w:val="auto"/>
          <w:sz w:val="22"/>
          <w:szCs w:val="22"/>
          <w:lang w:bidi="en-US"/>
        </w:rPr>
        <w:t xml:space="preserve">, you must notify me of your pending absence as far in advance as possible of the date of observance of a religious holy day. If you must miss a class, an examination, a work assignment, or a project </w:t>
      </w:r>
      <w:proofErr w:type="gramStart"/>
      <w:r w:rsidRPr="00F2046E">
        <w:rPr>
          <w:rFonts w:asciiTheme="minorHAnsi" w:hAnsiTheme="minorHAnsi" w:cstheme="minorHAnsi"/>
          <w:color w:val="auto"/>
          <w:sz w:val="22"/>
          <w:szCs w:val="22"/>
          <w:lang w:bidi="en-US"/>
        </w:rPr>
        <w:t>in order to</w:t>
      </w:r>
      <w:proofErr w:type="gramEnd"/>
      <w:r w:rsidRPr="00F2046E">
        <w:rPr>
          <w:rFonts w:asciiTheme="minorHAnsi" w:hAnsiTheme="minorHAnsi" w:cstheme="minorHAnsi"/>
          <w:color w:val="auto"/>
          <w:sz w:val="22"/>
          <w:szCs w:val="22"/>
          <w:lang w:bidi="en-US"/>
        </w:rPr>
        <w:t xml:space="preserve"> observe a </w:t>
      </w:r>
      <w:r w:rsidRPr="00F2046E">
        <w:rPr>
          <w:rFonts w:asciiTheme="minorHAnsi" w:hAnsiTheme="minorHAnsi" w:cstheme="minorHAnsi"/>
          <w:color w:val="auto"/>
          <w:sz w:val="22"/>
          <w:szCs w:val="22"/>
          <w:lang w:bidi="en-US"/>
        </w:rPr>
        <w:lastRenderedPageBreak/>
        <w:t>religious holy day, you will be given an opportunity to complete the missed work within a reasonable time after the absence.</w:t>
      </w:r>
    </w:p>
    <w:p w14:paraId="0388F052" w14:textId="77777777" w:rsidR="00F2046E" w:rsidRDefault="00F2046E" w:rsidP="00F2046E">
      <w:pPr>
        <w:pStyle w:val="Heading3"/>
        <w:ind w:left="0"/>
        <w:rPr>
          <w:rFonts w:asciiTheme="minorHAnsi" w:hAnsiTheme="minorHAnsi" w:cstheme="minorHAnsi"/>
        </w:rPr>
      </w:pPr>
      <w:bookmarkStart w:id="1" w:name="_Hlk89791387"/>
    </w:p>
    <w:p w14:paraId="3E91D561" w14:textId="25C02C3B" w:rsidR="00F2046E" w:rsidRPr="00F2046E" w:rsidRDefault="00F2046E" w:rsidP="00F2046E">
      <w:pPr>
        <w:pStyle w:val="Heading3"/>
        <w:ind w:left="0"/>
        <w:rPr>
          <w:rFonts w:asciiTheme="minorHAnsi" w:hAnsiTheme="minorHAnsi" w:cstheme="minorHAnsi"/>
          <w:b/>
          <w:bCs/>
          <w:i w:val="0"/>
          <w:iCs/>
          <w:color w:val="385623" w:themeColor="accent6" w:themeShade="80"/>
        </w:rPr>
      </w:pPr>
      <w:r w:rsidRPr="00F2046E">
        <w:rPr>
          <w:rFonts w:asciiTheme="minorHAnsi" w:hAnsiTheme="minorHAnsi" w:cstheme="minorHAnsi"/>
          <w:b/>
          <w:bCs/>
          <w:i w:val="0"/>
          <w:iCs/>
          <w:color w:val="385623" w:themeColor="accent6" w:themeShade="80"/>
        </w:rPr>
        <w:t>Names and Pronouns</w:t>
      </w:r>
    </w:p>
    <w:bookmarkEnd w:id="1"/>
    <w:p w14:paraId="4EB30CC4" w14:textId="78186F15" w:rsidR="00F2046E" w:rsidRDefault="1F718BAA" w:rsidP="1F718BAA">
      <w:pPr>
        <w:rPr>
          <w:rFonts w:eastAsiaTheme="minorEastAsia"/>
          <w:color w:val="000000" w:themeColor="text1"/>
        </w:rPr>
      </w:pPr>
      <w:r w:rsidRPr="1F718BAA">
        <w:rPr>
          <w:rFonts w:eastAsiaTheme="minorEastAsia"/>
        </w:rPr>
        <w:t>Class rosters are provided to the instructor with the student’s legal name, unless they have added a “chosen name” with the registrar’s office, which you can do so</w:t>
      </w:r>
      <w:r w:rsidRPr="1F718BAA">
        <w:rPr>
          <w:rFonts w:eastAsiaTheme="minorEastAsia"/>
          <w:color w:val="404040" w:themeColor="text1" w:themeTint="BF"/>
        </w:rPr>
        <w:t xml:space="preserve"> </w:t>
      </w:r>
      <w:hyperlink r:id="rId14">
        <w:r w:rsidRPr="1F718BAA">
          <w:rPr>
            <w:rStyle w:val="Hyperlink"/>
            <w:rFonts w:eastAsiaTheme="minorEastAsia"/>
          </w:rPr>
          <w:t>here.</w:t>
        </w:r>
      </w:hyperlink>
      <w:r w:rsidRPr="1F718BAA">
        <w:rPr>
          <w:rFonts w:eastAsiaTheme="minorEastAsia"/>
          <w:color w:val="000000" w:themeColor="text1"/>
        </w:rPr>
        <w:t xml:space="preserve"> </w:t>
      </w:r>
      <w:r w:rsidRPr="1F718BAA">
        <w:rPr>
          <w:rFonts w:eastAsiaTheme="minorEastAsia"/>
        </w:rPr>
        <w:t xml:space="preserve">I will gladly honor your request to address you by a name that is different from what appears on the official roster, and by the pronouns you </w:t>
      </w:r>
      <w:r w:rsidR="00304E32">
        <w:rPr>
          <w:rFonts w:eastAsiaTheme="minorEastAsia"/>
        </w:rPr>
        <w:t xml:space="preserve">have asked to be </w:t>
      </w:r>
      <w:r w:rsidRPr="1F718BAA">
        <w:rPr>
          <w:rFonts w:eastAsiaTheme="minorEastAsia"/>
        </w:rPr>
        <w:t>use</w:t>
      </w:r>
      <w:r w:rsidR="00304E32">
        <w:rPr>
          <w:rFonts w:eastAsiaTheme="minorEastAsia"/>
        </w:rPr>
        <w:t>d for you</w:t>
      </w:r>
      <w:r w:rsidRPr="1F718BAA">
        <w:rPr>
          <w:rFonts w:eastAsiaTheme="minorEastAsia"/>
        </w:rPr>
        <w:t xml:space="preserve"> (she/he/they/ze, </w:t>
      </w:r>
      <w:proofErr w:type="spellStart"/>
      <w:r w:rsidRPr="1F718BAA">
        <w:rPr>
          <w:rFonts w:eastAsiaTheme="minorEastAsia"/>
        </w:rPr>
        <w:t>etc</w:t>
      </w:r>
      <w:proofErr w:type="spellEnd"/>
      <w:r w:rsidRPr="1F718BAA">
        <w:rPr>
          <w:rFonts w:eastAsiaTheme="minorEastAsia"/>
        </w:rPr>
        <w:t>). Please advise me of any changes early in the semester so that I may make appropriate updates to my records. For instructions on how to add your pronouns to Canvas, visit</w:t>
      </w:r>
      <w:r w:rsidRPr="1F718BAA">
        <w:rPr>
          <w:rFonts w:eastAsiaTheme="minorEastAsia"/>
          <w:color w:val="404040" w:themeColor="text1" w:themeTint="BF"/>
        </w:rPr>
        <w:t xml:space="preserve"> </w:t>
      </w:r>
      <w:hyperlink r:id="rId15">
        <w:r w:rsidRPr="1F718BAA">
          <w:rPr>
            <w:rStyle w:val="Hyperlink"/>
            <w:rFonts w:eastAsiaTheme="minorEastAsia"/>
          </w:rPr>
          <w:t>this site</w:t>
        </w:r>
      </w:hyperlink>
      <w:r w:rsidRPr="1F718BAA">
        <w:rPr>
          <w:rFonts w:eastAsiaTheme="minorEastAsia"/>
        </w:rPr>
        <w:t xml:space="preserve">. </w:t>
      </w:r>
      <w:r w:rsidR="00304E32" w:rsidRPr="1F718BAA">
        <w:rPr>
          <w:rFonts w:eastAsiaTheme="minorEastAsia"/>
        </w:rPr>
        <w:t xml:space="preserve">Professional courtesy and sensitivity are especially important with respect to individuals and topics dealing with differences of race, culture, religion, politics, sexual orientation, gender identity &amp; expression, and nationalities. </w:t>
      </w:r>
      <w:r w:rsidRPr="1F718BAA">
        <w:rPr>
          <w:rFonts w:eastAsiaTheme="minorEastAsia"/>
        </w:rPr>
        <w:t>More resources available on the Gender and Sexuality Center’s website,</w:t>
      </w:r>
      <w:r w:rsidRPr="1F718BAA">
        <w:rPr>
          <w:rFonts w:eastAsiaTheme="minorEastAsia"/>
          <w:color w:val="404040" w:themeColor="text1" w:themeTint="BF"/>
        </w:rPr>
        <w:t xml:space="preserve"> </w:t>
      </w:r>
      <w:hyperlink r:id="rId16">
        <w:r w:rsidRPr="1F718BAA">
          <w:rPr>
            <w:rStyle w:val="Hyperlink"/>
            <w:rFonts w:eastAsiaTheme="minorEastAsia"/>
          </w:rPr>
          <w:t>www.utgsc.org</w:t>
        </w:r>
      </w:hyperlink>
      <w:r w:rsidRPr="1F718BAA">
        <w:rPr>
          <w:rFonts w:eastAsiaTheme="minorEastAsia"/>
          <w:color w:val="000000" w:themeColor="text1"/>
        </w:rPr>
        <w:t>.</w:t>
      </w:r>
    </w:p>
    <w:p w14:paraId="272C68B9" w14:textId="77777777" w:rsidR="00F2046E" w:rsidRDefault="00F2046E" w:rsidP="1F718BAA">
      <w:pPr>
        <w:pStyle w:val="Heading3"/>
        <w:rPr>
          <w:iCs/>
          <w:color w:val="333F48"/>
        </w:rPr>
      </w:pPr>
    </w:p>
    <w:p w14:paraId="385C7D1F" w14:textId="59E5A1C9" w:rsidR="00F2046E" w:rsidRPr="00F2046E" w:rsidRDefault="00F2046E" w:rsidP="00F2046E">
      <w:pPr>
        <w:pStyle w:val="Heading3"/>
        <w:ind w:left="0"/>
        <w:rPr>
          <w:rFonts w:asciiTheme="minorHAnsi" w:hAnsiTheme="minorHAnsi" w:cstheme="minorHAnsi"/>
          <w:b/>
          <w:bCs/>
          <w:i w:val="0"/>
          <w:iCs/>
          <w:color w:val="385623" w:themeColor="accent6" w:themeShade="80"/>
        </w:rPr>
      </w:pPr>
      <w:r w:rsidRPr="00F2046E">
        <w:rPr>
          <w:rFonts w:asciiTheme="minorHAnsi" w:hAnsiTheme="minorHAnsi" w:cstheme="minorHAnsi"/>
          <w:b/>
          <w:bCs/>
          <w:i w:val="0"/>
          <w:iCs/>
          <w:color w:val="385623" w:themeColor="accent6" w:themeShade="80"/>
        </w:rPr>
        <w:t>Land Acknowledgment</w:t>
      </w:r>
    </w:p>
    <w:p w14:paraId="4F38EB19" w14:textId="5C4697AC" w:rsidR="00F2046E" w:rsidRPr="00F2046E" w:rsidRDefault="00F2046E" w:rsidP="00F2046E">
      <w:pPr>
        <w:pStyle w:val="Heading3"/>
        <w:ind w:left="0"/>
        <w:rPr>
          <w:rFonts w:asciiTheme="minorHAnsi" w:eastAsiaTheme="minorHAnsi" w:hAnsiTheme="minorHAnsi" w:cstheme="minorHAnsi"/>
          <w:i w:val="0"/>
          <w:iCs/>
          <w:caps/>
          <w:sz w:val="22"/>
          <w:szCs w:val="22"/>
        </w:rPr>
      </w:pPr>
      <w:r w:rsidRPr="00F2046E">
        <w:rPr>
          <w:rFonts w:asciiTheme="minorHAnsi" w:eastAsiaTheme="minorHAnsi" w:hAnsiTheme="minorHAnsi" w:cstheme="minorHAnsi"/>
          <w:i w:val="0"/>
          <w:iCs/>
          <w:sz w:val="22"/>
          <w:szCs w:val="22"/>
        </w:rPr>
        <w:t>I would like to acknowledge that we are meeting on the Indigenous lands of Turtle Island, the ancestral name for what now is called North America. Moreover, I would like to acknowledge the Alabama-Coushatta, Caddo, Carrizo/</w:t>
      </w:r>
      <w:proofErr w:type="spellStart"/>
      <w:r w:rsidRPr="00F2046E">
        <w:rPr>
          <w:rFonts w:asciiTheme="minorHAnsi" w:eastAsiaTheme="minorHAnsi" w:hAnsiTheme="minorHAnsi" w:cstheme="minorHAnsi"/>
          <w:i w:val="0"/>
          <w:iCs/>
          <w:sz w:val="22"/>
          <w:szCs w:val="22"/>
        </w:rPr>
        <w:t>Comecrudo</w:t>
      </w:r>
      <w:proofErr w:type="spellEnd"/>
      <w:r w:rsidRPr="00F2046E">
        <w:rPr>
          <w:rFonts w:asciiTheme="minorHAnsi" w:eastAsiaTheme="minorHAnsi" w:hAnsiTheme="minorHAnsi" w:cstheme="minorHAnsi"/>
          <w:i w:val="0"/>
          <w:iCs/>
          <w:sz w:val="22"/>
          <w:szCs w:val="22"/>
        </w:rPr>
        <w:t xml:space="preserve">, Coahuiltecan, Comanche, Kickapoo, Lipan Apache, </w:t>
      </w:r>
      <w:proofErr w:type="gramStart"/>
      <w:r w:rsidRPr="00F2046E">
        <w:rPr>
          <w:rFonts w:asciiTheme="minorHAnsi" w:eastAsiaTheme="minorHAnsi" w:hAnsiTheme="minorHAnsi" w:cstheme="minorHAnsi"/>
          <w:i w:val="0"/>
          <w:iCs/>
          <w:sz w:val="22"/>
          <w:szCs w:val="22"/>
        </w:rPr>
        <w:t>Tonkawa</w:t>
      </w:r>
      <w:proofErr w:type="gramEnd"/>
      <w:r w:rsidRPr="00F2046E">
        <w:rPr>
          <w:rFonts w:asciiTheme="minorHAnsi" w:eastAsiaTheme="minorHAnsi" w:hAnsiTheme="minorHAnsi" w:cstheme="minorHAnsi"/>
          <w:i w:val="0"/>
          <w:iCs/>
          <w:sz w:val="22"/>
          <w:szCs w:val="22"/>
        </w:rPr>
        <w:t xml:space="preserve"> and Ysleta Del Sur Pueblo, and all the American Indian and Indigenous Peoples and communities who have been or have become a part of these lands and territories in Texas.</w:t>
      </w:r>
      <w:r w:rsidR="00B84A6E">
        <w:rPr>
          <w:rFonts w:asciiTheme="minorHAnsi" w:eastAsiaTheme="minorHAnsi" w:hAnsiTheme="minorHAnsi" w:cstheme="minorHAnsi"/>
          <w:i w:val="0"/>
          <w:iCs/>
          <w:sz w:val="22"/>
          <w:szCs w:val="22"/>
        </w:rPr>
        <w:t xml:space="preserve"> For resources and calls to action, visit </w:t>
      </w:r>
      <w:hyperlink r:id="rId17" w:history="1">
        <w:r w:rsidR="00B84A6E" w:rsidRPr="00B84A6E">
          <w:rPr>
            <w:rStyle w:val="Hyperlink"/>
            <w:rFonts w:asciiTheme="minorHAnsi" w:eastAsiaTheme="minorHAnsi" w:hAnsiTheme="minorHAnsi" w:cstheme="minorHAnsi"/>
            <w:i w:val="0"/>
            <w:iCs/>
            <w:sz w:val="22"/>
            <w:szCs w:val="22"/>
          </w:rPr>
          <w:t>this site.</w:t>
        </w:r>
      </w:hyperlink>
    </w:p>
    <w:p w14:paraId="10FD2F99" w14:textId="77777777" w:rsidR="00F2046E" w:rsidRPr="00F2046E" w:rsidRDefault="00F2046E" w:rsidP="00F2046E">
      <w:pPr>
        <w:rPr>
          <w:rFonts w:cstheme="minorHAnsi"/>
        </w:rPr>
      </w:pPr>
    </w:p>
    <w:p w14:paraId="5C17BE9F" w14:textId="7D0A9A31" w:rsidR="00F2046E" w:rsidRPr="00F2046E" w:rsidRDefault="1F718BAA" w:rsidP="00F2046E">
      <w:pPr>
        <w:pStyle w:val="Heading1"/>
        <w:spacing w:before="0"/>
        <w:rPr>
          <w:rFonts w:asciiTheme="minorHAnsi" w:hAnsiTheme="minorHAnsi" w:cstheme="minorHAnsi"/>
          <w:color w:val="385623" w:themeColor="accent6" w:themeShade="80"/>
          <w:sz w:val="24"/>
          <w:szCs w:val="24"/>
        </w:rPr>
      </w:pPr>
      <w:r w:rsidRPr="1F718BAA">
        <w:rPr>
          <w:rFonts w:asciiTheme="minorHAnsi" w:hAnsiTheme="minorHAnsi"/>
          <w:color w:val="385623" w:themeColor="accent6" w:themeShade="80"/>
          <w:sz w:val="24"/>
          <w:szCs w:val="24"/>
        </w:rPr>
        <w:t>University Resources and Supports for Students</w:t>
      </w:r>
    </w:p>
    <w:p w14:paraId="1CDDF585" w14:textId="3E3645C8" w:rsidR="00F2046E" w:rsidRDefault="1F718BAA" w:rsidP="1F718BAA">
      <w:pPr>
        <w:pStyle w:val="Heading4"/>
        <w:ind w:hanging="100"/>
        <w:rPr>
          <w:b w:val="0"/>
          <w:bCs w:val="0"/>
          <w:i/>
          <w:iCs/>
        </w:rPr>
      </w:pPr>
      <w:r w:rsidRPr="1F718BAA">
        <w:rPr>
          <w:b w:val="0"/>
          <w:bCs w:val="0"/>
          <w:i/>
          <w:iCs/>
        </w:rPr>
        <w:t>Disability &amp; Access</w:t>
      </w:r>
    </w:p>
    <w:p w14:paraId="22EB9338" w14:textId="49D41A57" w:rsidR="00F2046E" w:rsidRDefault="1F718BAA" w:rsidP="1F718BAA">
      <w:pPr>
        <w:rPr>
          <w:rFonts w:eastAsiaTheme="minorEastAsia"/>
        </w:rPr>
      </w:pPr>
      <w:r w:rsidRPr="1F718BAA">
        <w:rPr>
          <w:rFonts w:eastAsiaTheme="minorEastAsia"/>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Disability &amp; Access (D&amp;A).  Please refer to the D&amp;A website for more information: </w:t>
      </w:r>
      <w:hyperlink r:id="rId18">
        <w:r w:rsidRPr="1F718BAA">
          <w:rPr>
            <w:rStyle w:val="Hyperlink"/>
            <w:rFonts w:eastAsiaTheme="minorEastAsia"/>
          </w:rPr>
          <w:t>http://diversity.utexas.edu/disability/</w:t>
        </w:r>
      </w:hyperlink>
      <w:r w:rsidRPr="1F718BAA">
        <w:rPr>
          <w:rFonts w:eastAsiaTheme="minorEastAsia"/>
          <w:color w:val="333F48"/>
        </w:rPr>
        <w:t xml:space="preserve">. </w:t>
      </w:r>
      <w:r w:rsidRPr="1F718BAA">
        <w:rPr>
          <w:rFonts w:eastAsiaTheme="minorEastAsia"/>
        </w:rPr>
        <w:t>If you are already registered with D&amp;A, please deliver your Accommodation Letter to me as early as possible in the semester so we can discuss your approved accommodations and needs in this course.</w:t>
      </w:r>
    </w:p>
    <w:p w14:paraId="446C87C1" w14:textId="74CE2F0E" w:rsidR="00F2046E" w:rsidRDefault="00F2046E" w:rsidP="1F718BAA">
      <w:pPr>
        <w:pStyle w:val="GeorgiaText"/>
        <w:spacing w:line="240" w:lineRule="auto"/>
        <w:rPr>
          <w:rFonts w:eastAsia="Calibri"/>
          <w:szCs w:val="20"/>
          <w:lang w:bidi="en-US"/>
        </w:rPr>
      </w:pPr>
    </w:p>
    <w:p w14:paraId="7116F6F8" w14:textId="3FF8BCB7" w:rsidR="00F2046E" w:rsidRPr="00F2046E"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F2046E">
        <w:rPr>
          <w:rFonts w:asciiTheme="minorHAnsi" w:eastAsiaTheme="majorEastAsia" w:hAnsiTheme="minorHAnsi" w:cs="Calibri (Body)"/>
          <w:i/>
          <w:iCs/>
          <w:color w:val="auto"/>
          <w:sz w:val="22"/>
          <w:szCs w:val="22"/>
          <w:lang w:bidi="en-US"/>
        </w:rPr>
        <w:t>Counseling and Mental Health Center (CMHC)</w:t>
      </w:r>
    </w:p>
    <w:p w14:paraId="4F32EEDD" w14:textId="52527EE7" w:rsidR="00304E32" w:rsidRDefault="00F2046E" w:rsidP="00F2046E">
      <w:pPr>
        <w:pStyle w:val="GeorgiaText"/>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 xml:space="preserve">All of us benefit from support during times of struggle. Know you are not alone. If you or anyone you know is experiencing symptoms of stress, anxiety, depression, academic concerns, loneliness, difficulty sleeping, or any other concern impacting your wellbeing – you are strongly encouraged to connect with CMHC. The Counseling and Mental Health Center provides a wide variety of mental health services to all UT students including crisis services, counseling services with immediate support and well-being resources. Additionally, CARE Counselors are located within the academic schools and colleges. These counselors get to know the concerns that are unique to their college’s students. </w:t>
      </w:r>
      <w:r w:rsidR="00304E32" w:rsidRPr="00F2046E">
        <w:rPr>
          <w:rFonts w:asciiTheme="minorHAnsi" w:hAnsiTheme="minorHAnsi" w:cstheme="minorHAnsi"/>
          <w:color w:val="auto"/>
          <w:sz w:val="22"/>
          <w:szCs w:val="22"/>
        </w:rPr>
        <w:t xml:space="preserve">For more information on CMHC, visit </w:t>
      </w:r>
      <w:hyperlink r:id="rId19" w:history="1">
        <w:r w:rsidR="00304E32" w:rsidRPr="00F2046E">
          <w:rPr>
            <w:rStyle w:val="Hyperlink"/>
            <w:rFonts w:asciiTheme="minorHAnsi" w:hAnsiTheme="minorHAnsi" w:cstheme="minorHAnsi"/>
            <w:color w:val="auto"/>
            <w:sz w:val="22"/>
            <w:szCs w:val="22"/>
          </w:rPr>
          <w:t>https://cmhc.utexas.edu</w:t>
        </w:r>
      </w:hyperlink>
      <w:r w:rsidR="00304E32">
        <w:rPr>
          <w:rFonts w:asciiTheme="minorHAnsi" w:hAnsiTheme="minorHAnsi" w:cstheme="minorHAnsi"/>
          <w:color w:val="auto"/>
          <w:sz w:val="22"/>
          <w:szCs w:val="22"/>
        </w:rPr>
        <w:t xml:space="preserve">, </w:t>
      </w:r>
      <w:r w:rsidR="00304E32" w:rsidRPr="00F2046E">
        <w:rPr>
          <w:rFonts w:asciiTheme="minorHAnsi" w:hAnsiTheme="minorHAnsi" w:cstheme="minorHAnsi"/>
          <w:color w:val="auto"/>
          <w:sz w:val="22"/>
          <w:szCs w:val="22"/>
        </w:rPr>
        <w:t>call 512-471-3515</w:t>
      </w:r>
      <w:r w:rsidR="00304E32">
        <w:rPr>
          <w:rFonts w:asciiTheme="minorHAnsi" w:hAnsiTheme="minorHAnsi" w:cstheme="minorHAnsi"/>
          <w:color w:val="auto"/>
          <w:sz w:val="22"/>
          <w:szCs w:val="22"/>
        </w:rPr>
        <w:t>, or see information on specific resources below.</w:t>
      </w:r>
    </w:p>
    <w:p w14:paraId="09A41B57" w14:textId="77777777" w:rsidR="00304E32" w:rsidRPr="00304E32" w:rsidRDefault="00304E32" w:rsidP="00304E32">
      <w:pPr>
        <w:pStyle w:val="NormalWeb"/>
        <w:numPr>
          <w:ilvl w:val="0"/>
          <w:numId w:val="24"/>
        </w:numPr>
        <w:rPr>
          <w:rFonts w:asciiTheme="minorHAnsi" w:hAnsiTheme="minorHAnsi" w:cstheme="minorHAnsi"/>
          <w:sz w:val="22"/>
          <w:szCs w:val="22"/>
        </w:rPr>
      </w:pPr>
      <w:r w:rsidRPr="00304E32">
        <w:rPr>
          <w:rFonts w:asciiTheme="minorHAnsi" w:hAnsiTheme="minorHAnsi" w:cstheme="minorHAnsi"/>
          <w:color w:val="000000"/>
          <w:sz w:val="22"/>
          <w:szCs w:val="22"/>
        </w:rPr>
        <w:t>CMHC 24/7 crisis line: 512-471-2255 (CALL)</w:t>
      </w:r>
    </w:p>
    <w:p w14:paraId="77B999DD" w14:textId="77777777" w:rsidR="00304E32" w:rsidRPr="00304E32" w:rsidRDefault="00304E32" w:rsidP="00304E32">
      <w:pPr>
        <w:pStyle w:val="NormalWeb"/>
        <w:numPr>
          <w:ilvl w:val="0"/>
          <w:numId w:val="24"/>
        </w:numPr>
        <w:rPr>
          <w:rFonts w:asciiTheme="minorHAnsi" w:hAnsiTheme="minorHAnsi" w:cstheme="minorHAnsi"/>
          <w:sz w:val="22"/>
          <w:szCs w:val="22"/>
        </w:rPr>
      </w:pPr>
      <w:r w:rsidRPr="00304E32">
        <w:rPr>
          <w:rFonts w:asciiTheme="minorHAnsi" w:hAnsiTheme="minorHAnsi" w:cstheme="minorHAnsi"/>
          <w:color w:val="000000"/>
          <w:sz w:val="22"/>
          <w:szCs w:val="22"/>
        </w:rPr>
        <w:t>National Suicide Prevention Hotline: 988</w:t>
      </w:r>
    </w:p>
    <w:p w14:paraId="2650BB82" w14:textId="77777777" w:rsidR="00304E32" w:rsidRPr="00304E32" w:rsidRDefault="00304E32" w:rsidP="00304E32">
      <w:pPr>
        <w:pStyle w:val="NormalWeb"/>
        <w:numPr>
          <w:ilvl w:val="0"/>
          <w:numId w:val="24"/>
        </w:numPr>
        <w:rPr>
          <w:rFonts w:asciiTheme="minorHAnsi" w:hAnsiTheme="minorHAnsi" w:cstheme="minorHAnsi"/>
          <w:sz w:val="22"/>
          <w:szCs w:val="22"/>
        </w:rPr>
      </w:pPr>
      <w:r w:rsidRPr="00304E32">
        <w:rPr>
          <w:rFonts w:asciiTheme="minorHAnsi" w:hAnsiTheme="minorHAnsi" w:cstheme="minorHAnsi"/>
          <w:color w:val="000000"/>
          <w:sz w:val="22"/>
          <w:szCs w:val="22"/>
        </w:rPr>
        <w:t>Locate your college's CARE counselor: </w:t>
      </w:r>
      <w:hyperlink r:id="rId20" w:tgtFrame="_blank" w:history="1">
        <w:r w:rsidRPr="00304E32">
          <w:rPr>
            <w:rStyle w:val="Hyperlink"/>
            <w:rFonts w:asciiTheme="minorHAnsi" w:hAnsiTheme="minorHAnsi" w:cstheme="minorHAnsi"/>
            <w:sz w:val="22"/>
            <w:szCs w:val="22"/>
          </w:rPr>
          <w:t>https://cmhc.utexas.edu/CARE.html</w:t>
        </w:r>
      </w:hyperlink>
    </w:p>
    <w:p w14:paraId="02362666" w14:textId="77777777" w:rsidR="00304E32" w:rsidRPr="00304E32" w:rsidRDefault="00304E32" w:rsidP="00304E32">
      <w:pPr>
        <w:pStyle w:val="NormalWeb"/>
        <w:numPr>
          <w:ilvl w:val="0"/>
          <w:numId w:val="24"/>
        </w:numPr>
        <w:rPr>
          <w:rFonts w:asciiTheme="minorHAnsi" w:hAnsiTheme="minorHAnsi" w:cstheme="minorHAnsi"/>
          <w:sz w:val="22"/>
          <w:szCs w:val="22"/>
        </w:rPr>
      </w:pPr>
      <w:r w:rsidRPr="00304E32">
        <w:rPr>
          <w:rFonts w:asciiTheme="minorHAnsi" w:hAnsiTheme="minorHAnsi" w:cstheme="minorHAnsi"/>
          <w:color w:val="000000"/>
          <w:sz w:val="22"/>
          <w:szCs w:val="22"/>
        </w:rPr>
        <w:t>24/7 confidential real-time virtual counseling available via chat and phone: </w:t>
      </w:r>
      <w:hyperlink r:id="rId21" w:tgtFrame="_blank" w:history="1">
        <w:r w:rsidRPr="00304E32">
          <w:rPr>
            <w:rStyle w:val="Hyperlink"/>
            <w:rFonts w:asciiTheme="minorHAnsi" w:hAnsiTheme="minorHAnsi" w:cstheme="minorHAnsi"/>
            <w:sz w:val="22"/>
            <w:szCs w:val="22"/>
          </w:rPr>
          <w:t>https://cmhc.utexas.edu/myssp.html</w:t>
        </w:r>
      </w:hyperlink>
    </w:p>
    <w:p w14:paraId="3F7FA6AC" w14:textId="08DE24E3" w:rsidR="00F2046E" w:rsidRPr="00304E32" w:rsidRDefault="00304E32" w:rsidP="00F2046E">
      <w:pPr>
        <w:pStyle w:val="NormalWeb"/>
        <w:numPr>
          <w:ilvl w:val="0"/>
          <w:numId w:val="24"/>
        </w:numPr>
        <w:rPr>
          <w:rFonts w:asciiTheme="minorHAnsi" w:hAnsiTheme="minorHAnsi" w:cstheme="minorHAnsi"/>
          <w:sz w:val="22"/>
          <w:szCs w:val="22"/>
        </w:rPr>
      </w:pPr>
      <w:r w:rsidRPr="00304E32">
        <w:rPr>
          <w:rFonts w:asciiTheme="minorHAnsi" w:hAnsiTheme="minorHAnsi" w:cstheme="minorHAnsi"/>
          <w:color w:val="000000"/>
          <w:sz w:val="22"/>
          <w:szCs w:val="22"/>
        </w:rPr>
        <w:t>CMHC groups and classes: </w:t>
      </w:r>
      <w:hyperlink r:id="rId22" w:tgtFrame="_blank" w:history="1">
        <w:r w:rsidRPr="00304E32">
          <w:rPr>
            <w:rStyle w:val="Hyperlink"/>
            <w:rFonts w:asciiTheme="minorHAnsi" w:hAnsiTheme="minorHAnsi" w:cstheme="minorHAnsi"/>
            <w:sz w:val="22"/>
            <w:szCs w:val="22"/>
          </w:rPr>
          <w:t>https://cmhc.utexas.edu/groups.html</w:t>
        </w:r>
      </w:hyperlink>
    </w:p>
    <w:p w14:paraId="36A8A391" w14:textId="12A0D7B3" w:rsidR="00F2046E" w:rsidRPr="00B81EC2"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B81EC2">
        <w:rPr>
          <w:rFonts w:asciiTheme="minorHAnsi" w:eastAsiaTheme="majorEastAsia" w:hAnsiTheme="minorHAnsi" w:cs="Calibri (Body)"/>
          <w:i/>
          <w:iCs/>
          <w:color w:val="auto"/>
          <w:sz w:val="22"/>
          <w:szCs w:val="22"/>
          <w:lang w:bidi="en-US"/>
        </w:rPr>
        <w:t>University Health Services (UHS)</w:t>
      </w:r>
    </w:p>
    <w:p w14:paraId="7E97B1A9" w14:textId="240344AA" w:rsidR="00F2046E" w:rsidRPr="00F2046E" w:rsidRDefault="1F718BAA" w:rsidP="1F718BAA">
      <w:pPr>
        <w:pStyle w:val="GeorgiaText"/>
        <w:spacing w:line="240" w:lineRule="auto"/>
        <w:rPr>
          <w:rFonts w:asciiTheme="minorHAnsi" w:hAnsiTheme="minorHAnsi" w:cs="Calibri (Body)"/>
          <w:color w:val="auto"/>
          <w:sz w:val="22"/>
          <w:szCs w:val="22"/>
        </w:rPr>
      </w:pPr>
      <w:r w:rsidRPr="1F718BAA">
        <w:rPr>
          <w:rFonts w:asciiTheme="minorHAnsi" w:hAnsiTheme="minorHAnsi" w:cs="Calibri (Body)"/>
          <w:color w:val="auto"/>
          <w:sz w:val="22"/>
          <w:szCs w:val="22"/>
        </w:rPr>
        <w:t xml:space="preserve">Your physical health and wellness are a priority. University Health Services is an on-campus high-quality medical facility providing care to all UT students. Services offered by UHS include general medicine, urgent care, a 24/7 nurse advice line, gynecology, sports medicine, physical therapy, lab and radiology services, COVID-19 testing and vaccinations and much more. For additional information, visit </w:t>
      </w:r>
      <w:hyperlink r:id="rId23">
        <w:r w:rsidRPr="1F718BAA">
          <w:rPr>
            <w:rStyle w:val="Hyperlink"/>
            <w:rFonts w:asciiTheme="minorHAnsi" w:hAnsiTheme="minorHAnsi" w:cs="Calibri (Body)"/>
            <w:color w:val="auto"/>
            <w:sz w:val="22"/>
            <w:szCs w:val="22"/>
          </w:rPr>
          <w:t>https://healthyhorns.utexas.edu</w:t>
        </w:r>
      </w:hyperlink>
      <w:r w:rsidRPr="1F718BAA">
        <w:rPr>
          <w:rFonts w:asciiTheme="minorHAnsi" w:hAnsiTheme="minorHAnsi" w:cs="Calibri (Body)"/>
          <w:color w:val="auto"/>
          <w:sz w:val="22"/>
          <w:szCs w:val="22"/>
        </w:rPr>
        <w:t xml:space="preserve"> or call 512-471-4955.</w:t>
      </w:r>
    </w:p>
    <w:p w14:paraId="070FD963" w14:textId="77777777" w:rsidR="00B81EC2" w:rsidRDefault="00B81EC2" w:rsidP="00B84A6E">
      <w:pPr>
        <w:pStyle w:val="GeorgiaText"/>
        <w:spacing w:line="240" w:lineRule="auto"/>
        <w:rPr>
          <w:rFonts w:asciiTheme="minorHAnsi" w:eastAsiaTheme="majorEastAsia" w:hAnsiTheme="minorHAnsi" w:cs="Calibri (Body)"/>
          <w:color w:val="auto"/>
          <w:sz w:val="22"/>
          <w:szCs w:val="22"/>
          <w:lang w:bidi="en-US"/>
        </w:rPr>
      </w:pPr>
    </w:p>
    <w:p w14:paraId="1C87A53F" w14:textId="31E7074D" w:rsidR="00F2046E" w:rsidRPr="00B81EC2" w:rsidRDefault="00F2046E" w:rsidP="00B84A6E">
      <w:pPr>
        <w:pStyle w:val="GeorgiaText"/>
        <w:spacing w:line="240" w:lineRule="auto"/>
        <w:rPr>
          <w:rFonts w:asciiTheme="minorHAnsi" w:eastAsiaTheme="majorEastAsia" w:hAnsiTheme="minorHAnsi" w:cs="Calibri (Body)"/>
          <w:i/>
          <w:iCs/>
          <w:color w:val="auto"/>
          <w:sz w:val="22"/>
          <w:szCs w:val="22"/>
          <w:lang w:bidi="en-US"/>
        </w:rPr>
      </w:pPr>
      <w:r w:rsidRPr="00B81EC2">
        <w:rPr>
          <w:rFonts w:asciiTheme="minorHAnsi" w:eastAsiaTheme="majorEastAsia" w:hAnsiTheme="minorHAnsi" w:cs="Calibri (Body)"/>
          <w:i/>
          <w:iCs/>
          <w:color w:val="auto"/>
          <w:sz w:val="22"/>
          <w:szCs w:val="22"/>
          <w:lang w:bidi="en-US"/>
        </w:rPr>
        <w:t>Sanger Learning Center</w:t>
      </w:r>
    </w:p>
    <w:p w14:paraId="2F2C5175" w14:textId="6E15874A" w:rsidR="00B81EC2" w:rsidRDefault="00B84A6E" w:rsidP="00B84A6E">
      <w:pPr>
        <w:pStyle w:val="NormalWeb"/>
        <w:spacing w:before="0" w:beforeAutospacing="0" w:after="0" w:afterAutospacing="0"/>
        <w:rPr>
          <w:rStyle w:val="Emphasis"/>
          <w:rFonts w:asciiTheme="minorHAnsi" w:hAnsiTheme="minorHAnsi" w:cstheme="minorHAnsi"/>
          <w:i w:val="0"/>
          <w:iCs w:val="0"/>
          <w:sz w:val="22"/>
          <w:szCs w:val="22"/>
        </w:rPr>
      </w:pPr>
      <w:r w:rsidRPr="00B84A6E">
        <w:rPr>
          <w:rStyle w:val="Emphasis"/>
          <w:rFonts w:asciiTheme="minorHAnsi" w:hAnsiTheme="minorHAnsi" w:cstheme="minorHAnsi"/>
          <w:i w:val="0"/>
          <w:iCs w:val="0"/>
          <w:sz w:val="22"/>
          <w:szCs w:val="22"/>
        </w:rPr>
        <w:lastRenderedPageBreak/>
        <w:t xml:space="preserve">Did you know that more than one-third of UT undergraduate students use the Sanger Learning Center each year to strengthen their academic performance? All students are welcome to take advantage of Sanger Center’s classes and workshops, private learning specialist appointments, peer academic coaching, public speaking, and tutoring for more than 70 courses in 15 different subject areas. For more information, please visit </w:t>
      </w:r>
      <w:hyperlink r:id="rId24" w:tgtFrame="_blank" w:history="1">
        <w:r w:rsidRPr="00B84A6E">
          <w:rPr>
            <w:rStyle w:val="Emphasis"/>
            <w:rFonts w:asciiTheme="minorHAnsi" w:hAnsiTheme="minorHAnsi" w:cstheme="minorHAnsi"/>
            <w:i w:val="0"/>
            <w:iCs w:val="0"/>
            <w:color w:val="0000FF"/>
            <w:sz w:val="22"/>
            <w:szCs w:val="22"/>
            <w:u w:val="single"/>
          </w:rPr>
          <w:t>https://ugs.utexas.edu/slc</w:t>
        </w:r>
      </w:hyperlink>
      <w:r w:rsidRPr="00B84A6E">
        <w:rPr>
          <w:rStyle w:val="Emphasis"/>
          <w:rFonts w:asciiTheme="minorHAnsi" w:hAnsiTheme="minorHAnsi" w:cstheme="minorHAnsi"/>
          <w:i w:val="0"/>
          <w:iCs w:val="0"/>
          <w:sz w:val="22"/>
          <w:szCs w:val="22"/>
        </w:rPr>
        <w:t xml:space="preserve"> or call 512-471-3614 (JES A332).</w:t>
      </w:r>
    </w:p>
    <w:p w14:paraId="4AF40F94" w14:textId="77777777" w:rsidR="00B84A6E" w:rsidRPr="00B84A6E" w:rsidRDefault="00B84A6E" w:rsidP="00B84A6E">
      <w:pPr>
        <w:pStyle w:val="NormalWeb"/>
        <w:spacing w:before="0" w:beforeAutospacing="0" w:after="0" w:afterAutospacing="0"/>
        <w:rPr>
          <w:rFonts w:asciiTheme="minorHAnsi" w:hAnsiTheme="minorHAnsi" w:cstheme="minorHAnsi"/>
          <w:i/>
          <w:iCs/>
          <w:sz w:val="22"/>
          <w:szCs w:val="22"/>
        </w:rPr>
      </w:pPr>
    </w:p>
    <w:p w14:paraId="621A1F18" w14:textId="77777777" w:rsidR="00F2046E" w:rsidRPr="00B81EC2"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B81EC2">
        <w:rPr>
          <w:rFonts w:asciiTheme="minorHAnsi" w:eastAsiaTheme="majorEastAsia" w:hAnsiTheme="minorHAnsi" w:cs="Calibri (Body)"/>
          <w:i/>
          <w:iCs/>
          <w:color w:val="auto"/>
          <w:sz w:val="22"/>
          <w:szCs w:val="22"/>
          <w:lang w:bidi="en-US"/>
        </w:rPr>
        <w:t>Student Emergency Services (SES)</w:t>
      </w:r>
    </w:p>
    <w:p w14:paraId="6CA1379A" w14:textId="77777777" w:rsidR="00724814" w:rsidRPr="00B31A4C" w:rsidRDefault="00724814" w:rsidP="00724814">
      <w:pPr>
        <w:pStyle w:val="BodyText"/>
        <w:ind w:left="0"/>
      </w:pPr>
      <w:r w:rsidRPr="00B31A4C">
        <w:t xml:space="preserve">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w:t>
      </w:r>
      <w:proofErr w:type="gramStart"/>
      <w:r w:rsidRPr="00B31A4C">
        <w:t>an emergency situation</w:t>
      </w:r>
      <w:proofErr w:type="gramEnd"/>
      <w:r w:rsidRPr="00B31A4C">
        <w:t xml:space="preserve">, you can work with Student Emergency Services. SES will document your situation and notify your professors. Additional information is available at </w:t>
      </w:r>
      <w:hyperlink r:id="rId25" w:history="1">
        <w:r w:rsidRPr="00B31A4C">
          <w:rPr>
            <w:rStyle w:val="Hyperlink"/>
          </w:rPr>
          <w:t>https://deanofstudents.utexas.edu/emergency/</w:t>
        </w:r>
      </w:hyperlink>
      <w:r w:rsidRPr="00B31A4C">
        <w:t xml:space="preserve"> or by calling 512-471-5017.</w:t>
      </w:r>
    </w:p>
    <w:p w14:paraId="735F634A" w14:textId="2D70F9DB" w:rsidR="00B81EC2" w:rsidRDefault="00B81EC2" w:rsidP="00F2046E">
      <w:pPr>
        <w:pStyle w:val="GeorgiaText"/>
        <w:spacing w:line="240" w:lineRule="auto"/>
        <w:rPr>
          <w:rFonts w:asciiTheme="minorHAnsi" w:hAnsiTheme="minorHAnsi" w:cstheme="minorHAnsi"/>
          <w:color w:val="auto"/>
          <w:sz w:val="22"/>
          <w:szCs w:val="22"/>
        </w:rPr>
      </w:pPr>
    </w:p>
    <w:p w14:paraId="1D280B8B" w14:textId="77777777" w:rsidR="00B81EC2" w:rsidRDefault="00B81EC2" w:rsidP="00B81EC2">
      <w:pPr>
        <w:pStyle w:val="BodyText"/>
        <w:tabs>
          <w:tab w:val="left" w:pos="820"/>
        </w:tabs>
        <w:ind w:left="0"/>
        <w:rPr>
          <w:i/>
        </w:rPr>
      </w:pPr>
      <w:proofErr w:type="spellStart"/>
      <w:r>
        <w:rPr>
          <w:i/>
        </w:rPr>
        <w:t>BeVocal</w:t>
      </w:r>
      <w:proofErr w:type="spellEnd"/>
    </w:p>
    <w:p w14:paraId="244F852D" w14:textId="77777777" w:rsidR="00B81EC2" w:rsidRDefault="00B81EC2" w:rsidP="00B81EC2">
      <w:pPr>
        <w:pStyle w:val="BodyText"/>
        <w:tabs>
          <w:tab w:val="left" w:pos="820"/>
        </w:tabs>
        <w:ind w:left="0"/>
      </w:pPr>
      <w:proofErr w:type="spellStart"/>
      <w:r>
        <w:t>BeVocal</w:t>
      </w:r>
      <w:proofErr w:type="spellEnd"/>
      <w:r>
        <w:t xml:space="preserve"> is a university-wide initiative to promote the idea that individual Longhorns have the power to prevent high-risk behavior and harm. At UT Austin all Longhorns have the power to intervene and reduce harm. To learn more about </w:t>
      </w:r>
      <w:proofErr w:type="spellStart"/>
      <w:r>
        <w:t>BeVocal</w:t>
      </w:r>
      <w:proofErr w:type="spellEnd"/>
      <w:r>
        <w:t xml:space="preserve"> and how you can help to build a culture of care on campus, go to: </w:t>
      </w:r>
      <w:hyperlink r:id="rId26">
        <w:r w:rsidRPr="6242FD3F">
          <w:rPr>
            <w:rStyle w:val="Hyperlink"/>
          </w:rPr>
          <w:t>https://wellnessnetwork.utexas.edu/BeVocal</w:t>
        </w:r>
      </w:hyperlink>
      <w:r>
        <w:t xml:space="preserve">. </w:t>
      </w:r>
    </w:p>
    <w:p w14:paraId="622E16A8" w14:textId="77777777" w:rsidR="00B81EC2" w:rsidRPr="00F2046E" w:rsidRDefault="00B81EC2" w:rsidP="00F2046E">
      <w:pPr>
        <w:pStyle w:val="GeorgiaText"/>
        <w:spacing w:line="240" w:lineRule="auto"/>
        <w:rPr>
          <w:rStyle w:val="Heading3Char"/>
          <w:rFonts w:asciiTheme="minorHAnsi" w:hAnsiTheme="minorHAnsi" w:cstheme="minorHAnsi"/>
          <w:caps/>
          <w:color w:val="auto"/>
          <w:sz w:val="22"/>
          <w:szCs w:val="22"/>
        </w:rPr>
      </w:pPr>
    </w:p>
    <w:p w14:paraId="591B7E20" w14:textId="77777777" w:rsidR="00B81EC2" w:rsidRDefault="00B81EC2" w:rsidP="00B81EC2">
      <w:pPr>
        <w:pStyle w:val="BodyText"/>
        <w:tabs>
          <w:tab w:val="left" w:pos="820"/>
        </w:tabs>
        <w:ind w:left="0"/>
        <w:rPr>
          <w:i/>
        </w:rPr>
      </w:pPr>
      <w:r>
        <w:rPr>
          <w:i/>
        </w:rPr>
        <w:t>Wellbeing Resources</w:t>
      </w:r>
    </w:p>
    <w:p w14:paraId="0EC27FC6" w14:textId="77777777" w:rsidR="00B81EC2" w:rsidRPr="003C265B" w:rsidRDefault="001D3B21" w:rsidP="00B81EC2">
      <w:pPr>
        <w:pStyle w:val="BodyText"/>
        <w:tabs>
          <w:tab w:val="left" w:pos="820"/>
        </w:tabs>
        <w:ind w:left="0"/>
        <w:rPr>
          <w:iCs/>
          <w:sz w:val="24"/>
          <w:szCs w:val="24"/>
        </w:rPr>
      </w:pPr>
      <w:hyperlink r:id="rId27" w:history="1">
        <w:r w:rsidR="00B81EC2" w:rsidRPr="003C265B">
          <w:rPr>
            <w:rStyle w:val="Hyperlink"/>
            <w:iCs/>
            <w:sz w:val="24"/>
            <w:szCs w:val="24"/>
          </w:rPr>
          <w:t>Longhorn Wellness Center</w:t>
        </w:r>
      </w:hyperlink>
      <w:r w:rsidR="00B81EC2" w:rsidRPr="003C265B">
        <w:rPr>
          <w:iCs/>
          <w:sz w:val="24"/>
          <w:szCs w:val="24"/>
        </w:rPr>
        <w:t xml:space="preserve"> resources for self-care</w:t>
      </w:r>
    </w:p>
    <w:p w14:paraId="56AC82DB" w14:textId="77777777" w:rsidR="00B81EC2" w:rsidRPr="003C265B" w:rsidRDefault="001D3B21" w:rsidP="00B81EC2">
      <w:pPr>
        <w:pStyle w:val="BodyText"/>
        <w:tabs>
          <w:tab w:val="left" w:pos="820"/>
        </w:tabs>
        <w:ind w:left="0"/>
        <w:rPr>
          <w:iCs/>
          <w:sz w:val="24"/>
          <w:szCs w:val="24"/>
        </w:rPr>
      </w:pPr>
      <w:hyperlink r:id="rId28" w:history="1">
        <w:r w:rsidR="00B81EC2" w:rsidRPr="003C265B">
          <w:rPr>
            <w:rStyle w:val="Hyperlink"/>
            <w:rFonts w:asciiTheme="minorHAnsi" w:hAnsiTheme="minorHAnsi"/>
            <w:spacing w:val="-2"/>
            <w:sz w:val="24"/>
            <w:szCs w:val="24"/>
          </w:rPr>
          <w:t>Virtual Mindfulness and Stress Reduction Activities</w:t>
        </w:r>
      </w:hyperlink>
      <w:r w:rsidR="00B81EC2">
        <w:rPr>
          <w:rFonts w:asciiTheme="minorHAnsi" w:hAnsiTheme="minorHAnsi"/>
          <w:color w:val="000000"/>
          <w:spacing w:val="-2"/>
          <w:sz w:val="24"/>
          <w:szCs w:val="24"/>
        </w:rPr>
        <w:t xml:space="preserve"> </w:t>
      </w:r>
    </w:p>
    <w:p w14:paraId="27BB5AFB" w14:textId="77777777" w:rsidR="00B81EC2" w:rsidRDefault="00B81EC2" w:rsidP="00F2046E">
      <w:pPr>
        <w:pStyle w:val="Heading1"/>
        <w:spacing w:before="0"/>
        <w:rPr>
          <w:rFonts w:asciiTheme="minorHAnsi" w:hAnsiTheme="minorHAnsi" w:cstheme="minorHAnsi"/>
          <w:sz w:val="22"/>
          <w:szCs w:val="22"/>
        </w:rPr>
      </w:pPr>
    </w:p>
    <w:p w14:paraId="4F24C554" w14:textId="77777777" w:rsidR="00B81EC2" w:rsidRDefault="00B81EC2" w:rsidP="00B81EC2">
      <w:pPr>
        <w:pStyle w:val="BodyText"/>
        <w:tabs>
          <w:tab w:val="left" w:pos="820"/>
        </w:tabs>
        <w:ind w:left="0"/>
        <w:rPr>
          <w:color w:val="0000FF"/>
          <w:u w:val="single" w:color="0000FF"/>
        </w:rPr>
      </w:pPr>
      <w:r w:rsidRPr="00ED64EB">
        <w:rPr>
          <w:i/>
        </w:rPr>
        <w:t>U</w:t>
      </w:r>
      <w:r w:rsidRPr="00ED64EB">
        <w:rPr>
          <w:i/>
          <w:spacing w:val="-1"/>
        </w:rPr>
        <w:t>nd</w:t>
      </w:r>
      <w:r w:rsidRPr="00ED64EB">
        <w:rPr>
          <w:i/>
        </w:rPr>
        <w:t>erg</w:t>
      </w:r>
      <w:r w:rsidRPr="00ED64EB">
        <w:rPr>
          <w:i/>
          <w:spacing w:val="-1"/>
        </w:rPr>
        <w:t>r</w:t>
      </w:r>
      <w:r w:rsidRPr="00ED64EB">
        <w:rPr>
          <w:i/>
        </w:rPr>
        <w:t>a</w:t>
      </w:r>
      <w:r w:rsidRPr="00ED64EB">
        <w:rPr>
          <w:i/>
          <w:spacing w:val="-1"/>
        </w:rPr>
        <w:t>du</w:t>
      </w:r>
      <w:r w:rsidRPr="00ED64EB">
        <w:rPr>
          <w:i/>
        </w:rPr>
        <w:t>ate</w:t>
      </w:r>
      <w:r w:rsidRPr="00ED64EB">
        <w:rPr>
          <w:i/>
          <w:spacing w:val="1"/>
        </w:rPr>
        <w:t xml:space="preserve"> </w:t>
      </w:r>
      <w:r w:rsidRPr="00ED64EB">
        <w:rPr>
          <w:i/>
        </w:rPr>
        <w:t>Wr</w:t>
      </w:r>
      <w:r w:rsidRPr="00ED64EB">
        <w:rPr>
          <w:i/>
          <w:spacing w:val="-3"/>
        </w:rPr>
        <w:t>i</w:t>
      </w:r>
      <w:r w:rsidRPr="00ED64EB">
        <w:rPr>
          <w:i/>
        </w:rPr>
        <w:t>ti</w:t>
      </w:r>
      <w:r w:rsidRPr="00ED64EB">
        <w:rPr>
          <w:i/>
          <w:spacing w:val="-1"/>
        </w:rPr>
        <w:t>n</w:t>
      </w:r>
      <w:r w:rsidRPr="00ED64EB">
        <w:rPr>
          <w:i/>
        </w:rPr>
        <w:t>g</w:t>
      </w:r>
      <w:r w:rsidRPr="00ED64EB">
        <w:rPr>
          <w:i/>
          <w:spacing w:val="-1"/>
        </w:rPr>
        <w:t xml:space="preserve"> </w:t>
      </w:r>
      <w:r w:rsidRPr="00ED64EB">
        <w:rPr>
          <w:i/>
        </w:rPr>
        <w:t>C</w:t>
      </w:r>
      <w:r w:rsidRPr="00ED64EB">
        <w:rPr>
          <w:i/>
          <w:spacing w:val="-2"/>
        </w:rPr>
        <w:t>e</w:t>
      </w:r>
      <w:r w:rsidRPr="00ED64EB">
        <w:rPr>
          <w:i/>
          <w:spacing w:val="-1"/>
        </w:rPr>
        <w:t>n</w:t>
      </w:r>
      <w:r w:rsidRPr="00ED64EB">
        <w:rPr>
          <w:i/>
        </w:rPr>
        <w:t>ter</w:t>
      </w:r>
      <w:r>
        <w:t>:</w:t>
      </w:r>
      <w:r>
        <w:rPr>
          <w:spacing w:val="2"/>
        </w:rPr>
        <w:t xml:space="preserve"> </w:t>
      </w:r>
      <w:hyperlink r:id="rId29">
        <w:r>
          <w:rPr>
            <w:color w:val="0000FF"/>
            <w:spacing w:val="-1"/>
            <w:u w:val="single" w:color="0000FF"/>
          </w:rPr>
          <w:t>h</w:t>
        </w:r>
        <w:r>
          <w:rPr>
            <w:color w:val="0000FF"/>
            <w:spacing w:val="-2"/>
            <w:u w:val="single" w:color="0000FF"/>
          </w:rPr>
          <w:t>t</w:t>
        </w:r>
        <w:r>
          <w:rPr>
            <w:color w:val="0000FF"/>
            <w:u w:val="single" w:color="0000FF"/>
          </w:rPr>
          <w:t>tp</w:t>
        </w:r>
        <w:r>
          <w:rPr>
            <w:color w:val="0000FF"/>
            <w:spacing w:val="-2"/>
            <w:u w:val="single" w:color="0000FF"/>
          </w:rPr>
          <w:t>:</w:t>
        </w:r>
        <w:r>
          <w:rPr>
            <w:color w:val="0000FF"/>
            <w:u w:val="single" w:color="0000FF"/>
          </w:rPr>
          <w:t>//</w:t>
        </w:r>
        <w:r>
          <w:rPr>
            <w:color w:val="0000FF"/>
            <w:spacing w:val="-4"/>
            <w:u w:val="single" w:color="0000FF"/>
          </w:rPr>
          <w:t>u</w:t>
        </w:r>
        <w:r>
          <w:rPr>
            <w:color w:val="0000FF"/>
            <w:u w:val="single" w:color="0000FF"/>
          </w:rPr>
          <w:t>wc.</w:t>
        </w:r>
        <w:r>
          <w:rPr>
            <w:color w:val="0000FF"/>
            <w:spacing w:val="-2"/>
            <w:u w:val="single" w:color="0000FF"/>
          </w:rPr>
          <w:t>u</w:t>
        </w:r>
        <w:r>
          <w:rPr>
            <w:color w:val="0000FF"/>
            <w:u w:val="single" w:color="0000FF"/>
          </w:rPr>
          <w:t>te</w:t>
        </w:r>
        <w:r>
          <w:rPr>
            <w:color w:val="0000FF"/>
            <w:spacing w:val="-2"/>
            <w:u w:val="single" w:color="0000FF"/>
          </w:rPr>
          <w:t>x</w:t>
        </w:r>
        <w:r>
          <w:rPr>
            <w:color w:val="0000FF"/>
            <w:u w:val="single" w:color="0000FF"/>
          </w:rPr>
          <w:t>as.e</w:t>
        </w:r>
        <w:r>
          <w:rPr>
            <w:color w:val="0000FF"/>
            <w:spacing w:val="-4"/>
            <w:u w:val="single" w:color="0000FF"/>
          </w:rPr>
          <w:t>d</w:t>
        </w:r>
        <w:r>
          <w:rPr>
            <w:color w:val="0000FF"/>
            <w:spacing w:val="-1"/>
            <w:u w:val="single" w:color="0000FF"/>
          </w:rPr>
          <w:t>u</w:t>
        </w:r>
        <w:r>
          <w:rPr>
            <w:color w:val="0000FF"/>
            <w:u w:val="single" w:color="0000FF"/>
          </w:rPr>
          <w:t>/</w:t>
        </w:r>
      </w:hyperlink>
    </w:p>
    <w:p w14:paraId="282462A1" w14:textId="77777777" w:rsidR="00B81EC2" w:rsidRDefault="00B81EC2" w:rsidP="00B81EC2">
      <w:pPr>
        <w:pStyle w:val="BodyText"/>
        <w:tabs>
          <w:tab w:val="left" w:pos="820"/>
        </w:tabs>
        <w:ind w:left="0"/>
        <w:rPr>
          <w:i/>
        </w:rPr>
      </w:pPr>
    </w:p>
    <w:p w14:paraId="50B3057A" w14:textId="1CE56A1C" w:rsidR="00B81EC2" w:rsidRDefault="00B81EC2" w:rsidP="00B81EC2">
      <w:pPr>
        <w:pStyle w:val="BodyText"/>
        <w:tabs>
          <w:tab w:val="left" w:pos="820"/>
        </w:tabs>
        <w:ind w:left="0"/>
      </w:pPr>
      <w:r>
        <w:rPr>
          <w:i/>
        </w:rPr>
        <w:t xml:space="preserve">UT </w:t>
      </w:r>
      <w:r w:rsidRPr="00ED64EB">
        <w:rPr>
          <w:i/>
        </w:rPr>
        <w:t>Li</w:t>
      </w:r>
      <w:r w:rsidRPr="00ED64EB">
        <w:rPr>
          <w:i/>
          <w:spacing w:val="-2"/>
        </w:rPr>
        <w:t>b</w:t>
      </w:r>
      <w:r w:rsidRPr="00ED64EB">
        <w:rPr>
          <w:i/>
        </w:rPr>
        <w:t>ra</w:t>
      </w:r>
      <w:r w:rsidRPr="00ED64EB">
        <w:rPr>
          <w:i/>
          <w:spacing w:val="-1"/>
        </w:rPr>
        <w:t>r</w:t>
      </w:r>
      <w:r w:rsidRPr="00ED64EB">
        <w:rPr>
          <w:i/>
        </w:rPr>
        <w:t>ies</w:t>
      </w:r>
      <w:r>
        <w:t>:</w:t>
      </w:r>
      <w:r>
        <w:rPr>
          <w:spacing w:val="-1"/>
        </w:rPr>
        <w:t xml:space="preserve"> </w:t>
      </w:r>
      <w:hyperlink r:id="rId30">
        <w:r>
          <w:rPr>
            <w:color w:val="0000FF"/>
            <w:spacing w:val="-1"/>
            <w:u w:val="single" w:color="0000FF"/>
          </w:rPr>
          <w:t>h</w:t>
        </w:r>
        <w:r>
          <w:rPr>
            <w:color w:val="0000FF"/>
            <w:u w:val="single" w:color="0000FF"/>
          </w:rPr>
          <w:t>tt</w:t>
        </w:r>
        <w:r>
          <w:rPr>
            <w:color w:val="0000FF"/>
            <w:spacing w:val="-1"/>
            <w:u w:val="single" w:color="0000FF"/>
          </w:rPr>
          <w:t>p</w:t>
        </w:r>
        <w:r>
          <w:rPr>
            <w:color w:val="0000FF"/>
            <w:spacing w:val="-2"/>
            <w:u w:val="single" w:color="0000FF"/>
          </w:rPr>
          <w:t>:/</w:t>
        </w:r>
        <w:r>
          <w:rPr>
            <w:color w:val="0000FF"/>
            <w:u w:val="single" w:color="0000FF"/>
          </w:rPr>
          <w:t>/</w:t>
        </w:r>
        <w:r>
          <w:rPr>
            <w:color w:val="0000FF"/>
            <w:spacing w:val="-2"/>
            <w:u w:val="single" w:color="0000FF"/>
          </w:rPr>
          <w:t>w</w:t>
        </w:r>
        <w:r>
          <w:rPr>
            <w:color w:val="0000FF"/>
            <w:u w:val="single" w:color="0000FF"/>
          </w:rPr>
          <w:t>ww.l</w:t>
        </w:r>
        <w:r>
          <w:rPr>
            <w:color w:val="0000FF"/>
            <w:spacing w:val="-1"/>
            <w:u w:val="single" w:color="0000FF"/>
          </w:rPr>
          <w:t>ib</w:t>
        </w:r>
        <w:r>
          <w:rPr>
            <w:color w:val="0000FF"/>
            <w:u w:val="single" w:color="0000FF"/>
          </w:rPr>
          <w:t>.</w:t>
        </w:r>
        <w:r>
          <w:rPr>
            <w:color w:val="0000FF"/>
            <w:spacing w:val="-2"/>
            <w:u w:val="single" w:color="0000FF"/>
          </w:rPr>
          <w:t>u</w:t>
        </w:r>
        <w:r>
          <w:rPr>
            <w:color w:val="0000FF"/>
            <w:u w:val="single" w:color="0000FF"/>
          </w:rPr>
          <w:t>texas.ed</w:t>
        </w:r>
        <w:r>
          <w:rPr>
            <w:color w:val="0000FF"/>
            <w:spacing w:val="-4"/>
            <w:u w:val="single" w:color="0000FF"/>
          </w:rPr>
          <w:t>u</w:t>
        </w:r>
        <w:r>
          <w:rPr>
            <w:color w:val="0000FF"/>
            <w:u w:val="single" w:color="0000FF"/>
          </w:rPr>
          <w:t>/</w:t>
        </w:r>
      </w:hyperlink>
    </w:p>
    <w:p w14:paraId="07EAA0BA" w14:textId="77777777" w:rsidR="00B81EC2" w:rsidRDefault="00B81EC2" w:rsidP="00F2046E">
      <w:pPr>
        <w:pStyle w:val="Heading1"/>
        <w:spacing w:before="0"/>
        <w:rPr>
          <w:rFonts w:asciiTheme="minorHAnsi" w:hAnsiTheme="minorHAnsi" w:cstheme="minorHAnsi"/>
          <w:color w:val="385623" w:themeColor="accent6" w:themeShade="80"/>
          <w:sz w:val="24"/>
          <w:szCs w:val="24"/>
        </w:rPr>
      </w:pPr>
    </w:p>
    <w:p w14:paraId="528C73B0" w14:textId="3467A9D2" w:rsidR="00F2046E" w:rsidRPr="00B81EC2" w:rsidRDefault="00F2046E" w:rsidP="00F2046E">
      <w:pPr>
        <w:pStyle w:val="Heading1"/>
        <w:spacing w:before="0"/>
        <w:rPr>
          <w:rFonts w:asciiTheme="minorHAnsi" w:hAnsiTheme="minorHAnsi" w:cstheme="minorHAnsi"/>
          <w:color w:val="385623" w:themeColor="accent6" w:themeShade="80"/>
          <w:sz w:val="24"/>
          <w:szCs w:val="24"/>
        </w:rPr>
      </w:pPr>
      <w:r w:rsidRPr="00B81EC2">
        <w:rPr>
          <w:rFonts w:asciiTheme="minorHAnsi" w:hAnsiTheme="minorHAnsi" w:cstheme="minorHAnsi"/>
          <w:color w:val="385623" w:themeColor="accent6" w:themeShade="80"/>
          <w:sz w:val="24"/>
          <w:szCs w:val="24"/>
        </w:rPr>
        <w:t>Important Safety Information</w:t>
      </w:r>
    </w:p>
    <w:p w14:paraId="72B9BAE1" w14:textId="77777777" w:rsidR="00724814" w:rsidRPr="00B31A4C" w:rsidRDefault="00724814" w:rsidP="00724814">
      <w:pPr>
        <w:pStyle w:val="BodyText"/>
        <w:ind w:left="0"/>
      </w:pPr>
      <w:r w:rsidRPr="00B31A4C">
        <w:t xml:space="preserve">If you have concerns about the safety or behavior of fellow students, TAs or professors, contact BCCAL (the Behavior Concerns and COVID-19 Advice Line) at </w:t>
      </w:r>
      <w:hyperlink r:id="rId31" w:history="1">
        <w:r w:rsidRPr="00B31A4C">
          <w:rPr>
            <w:rStyle w:val="Hyperlink"/>
          </w:rPr>
          <w:t>https://safety.utexas.edu/behavior-concerns-advice-line or by calling 512-232-5050</w:t>
        </w:r>
      </w:hyperlink>
      <w:r w:rsidRPr="00B31A4C">
        <w:t>. Confidentiality will be maintained as much as possible, however the university may be required to release some information to appropriate parties.</w:t>
      </w:r>
    </w:p>
    <w:p w14:paraId="1F4BAE63" w14:textId="77777777" w:rsidR="00B81EC2" w:rsidRDefault="00B81EC2" w:rsidP="00B81EC2">
      <w:pPr>
        <w:pStyle w:val="Heading3"/>
        <w:ind w:left="0"/>
        <w:rPr>
          <w:rFonts w:asciiTheme="minorHAnsi" w:hAnsiTheme="minorHAnsi" w:cstheme="minorHAnsi"/>
          <w:sz w:val="22"/>
          <w:szCs w:val="22"/>
        </w:rPr>
      </w:pPr>
    </w:p>
    <w:p w14:paraId="1A77D3AC" w14:textId="599E0C53" w:rsidR="00F2046E" w:rsidRPr="00F2046E" w:rsidRDefault="1F718BAA" w:rsidP="00B81EC2">
      <w:pPr>
        <w:pStyle w:val="Heading3"/>
        <w:ind w:left="0"/>
        <w:rPr>
          <w:rFonts w:asciiTheme="minorHAnsi" w:hAnsiTheme="minorHAnsi" w:cstheme="minorHAnsi"/>
          <w:sz w:val="22"/>
          <w:szCs w:val="22"/>
        </w:rPr>
      </w:pPr>
      <w:r w:rsidRPr="1F718BAA">
        <w:rPr>
          <w:rFonts w:asciiTheme="minorHAnsi" w:hAnsiTheme="minorHAnsi"/>
          <w:sz w:val="22"/>
          <w:szCs w:val="22"/>
        </w:rPr>
        <w:t>Classroom safety and covid-19</w:t>
      </w:r>
    </w:p>
    <w:p w14:paraId="2DC12B56" w14:textId="030D70B3" w:rsidR="00724814" w:rsidRPr="00B31A4C" w:rsidRDefault="00724814" w:rsidP="00724814">
      <w:pPr>
        <w:pStyle w:val="BodyText"/>
        <w:numPr>
          <w:ilvl w:val="0"/>
          <w:numId w:val="26"/>
        </w:numPr>
      </w:pPr>
      <w:r w:rsidRPr="00B31A4C">
        <w:t>For any illness, students should stay home if they are sick or contagious, not only to stop the spread, but also to prioritize their personal well</w:t>
      </w:r>
      <w:r>
        <w:t>-being</w:t>
      </w:r>
      <w:r w:rsidRPr="00B31A4C">
        <w:t>.</w:t>
      </w:r>
    </w:p>
    <w:p w14:paraId="66A84BAB" w14:textId="77777777" w:rsidR="00724814" w:rsidRPr="00B31A4C" w:rsidRDefault="00724814" w:rsidP="00724814">
      <w:pPr>
        <w:pStyle w:val="BodyText"/>
        <w:numPr>
          <w:ilvl w:val="0"/>
          <w:numId w:val="26"/>
        </w:numPr>
      </w:pPr>
      <w:r w:rsidRPr="00B31A4C">
        <w:t xml:space="preserve">UHS provides </w:t>
      </w:r>
      <w:hyperlink r:id="rId32" w:history="1">
        <w:r w:rsidRPr="00B31A4C">
          <w:rPr>
            <w:rStyle w:val="Hyperlink"/>
          </w:rPr>
          <w:t>symptomatic COVID-19 testing</w:t>
        </w:r>
      </w:hyperlink>
      <w:r w:rsidRPr="00B31A4C">
        <w:t xml:space="preserve"> for students. Schedule your appointment by calling 512-471-4955 or online within the </w:t>
      </w:r>
      <w:hyperlink r:id="rId33" w:history="1">
        <w:proofErr w:type="spellStart"/>
        <w:r w:rsidRPr="002A1C1A">
          <w:rPr>
            <w:rStyle w:val="Hyperlink"/>
          </w:rPr>
          <w:t>MyUHS</w:t>
        </w:r>
        <w:proofErr w:type="spellEnd"/>
        <w:r w:rsidRPr="002A1C1A">
          <w:rPr>
            <w:rStyle w:val="Hyperlink"/>
          </w:rPr>
          <w:t xml:space="preserve"> patient portal</w:t>
        </w:r>
      </w:hyperlink>
      <w:r w:rsidRPr="00B31A4C">
        <w:t xml:space="preserve">. Learn more about </w:t>
      </w:r>
      <w:hyperlink r:id="rId34" w:history="1">
        <w:r w:rsidRPr="00B31A4C">
          <w:rPr>
            <w:rStyle w:val="Hyperlink"/>
          </w:rPr>
          <w:t>symptomatic COVID-19 testing here.</w:t>
        </w:r>
      </w:hyperlink>
    </w:p>
    <w:p w14:paraId="616BDF9F" w14:textId="77777777" w:rsidR="00724814" w:rsidRPr="00762C69" w:rsidRDefault="00724814" w:rsidP="00724814">
      <w:pPr>
        <w:pStyle w:val="BodyText"/>
        <w:numPr>
          <w:ilvl w:val="0"/>
          <w:numId w:val="26"/>
        </w:numPr>
      </w:pPr>
      <w:r w:rsidRPr="00B31A4C">
        <w:t xml:space="preserve">Disposable masks are available for students at the William C. Powers, Jr. Student Activity </w:t>
      </w:r>
      <w:proofErr w:type="gramStart"/>
      <w:r w:rsidRPr="00B31A4C">
        <w:t>Center</w:t>
      </w:r>
      <w:proofErr w:type="gramEnd"/>
      <w:r w:rsidRPr="00B31A4C">
        <w:t xml:space="preserve"> and Texas Union hospitality desks.</w:t>
      </w:r>
    </w:p>
    <w:p w14:paraId="026EC450" w14:textId="77777777" w:rsidR="00724814" w:rsidRPr="00762C69" w:rsidRDefault="00724814" w:rsidP="00724814">
      <w:pPr>
        <w:pStyle w:val="BodyText"/>
        <w:numPr>
          <w:ilvl w:val="0"/>
          <w:numId w:val="26"/>
        </w:numPr>
      </w:pPr>
      <w:r w:rsidRPr="00762C69">
        <w:rPr>
          <w:shd w:val="clear" w:color="auto" w:fill="FFFFFF"/>
        </w:rPr>
        <w:t xml:space="preserve">The </w:t>
      </w:r>
      <w:hyperlink r:id="rId35" w:history="1">
        <w:r w:rsidRPr="00762C69">
          <w:rPr>
            <w:rStyle w:val="Hyperlink"/>
          </w:rPr>
          <w:t>exposure action chart</w:t>
        </w:r>
      </w:hyperlink>
      <w:r w:rsidRPr="00762C69">
        <w:rPr>
          <w:shd w:val="clear" w:color="auto" w:fill="FFFFFF"/>
        </w:rPr>
        <w:t xml:space="preserve"> offers guidance on what to do if you have been exposed to someone who has COVID-19 or if you</w:t>
      </w:r>
      <w:r w:rsidRPr="00762C69">
        <w:t xml:space="preserve"> </w:t>
      </w:r>
      <w:r w:rsidRPr="00762C69">
        <w:rPr>
          <w:shd w:val="clear" w:color="auto" w:fill="FFFFFF"/>
        </w:rPr>
        <w:t>test positive. If you experience symptoms, stay home and isolate and follow the instructions for symptomatic in the chart.</w:t>
      </w:r>
    </w:p>
    <w:p w14:paraId="6E6DD39A" w14:textId="77777777" w:rsidR="00724814" w:rsidRPr="00762C69" w:rsidRDefault="00724814" w:rsidP="00724814">
      <w:pPr>
        <w:pStyle w:val="BodyText"/>
        <w:numPr>
          <w:ilvl w:val="0"/>
          <w:numId w:val="26"/>
        </w:numPr>
      </w:pPr>
      <w:r>
        <w:rPr>
          <w:shd w:val="clear" w:color="auto" w:fill="FFFFFF"/>
        </w:rPr>
        <w:t xml:space="preserve">Stay up to date on </w:t>
      </w:r>
      <w:hyperlink r:id="rId36" w:history="1">
        <w:r w:rsidRPr="00B31A4C">
          <w:rPr>
            <w:rStyle w:val="Hyperlink"/>
            <w:shd w:val="clear" w:color="auto" w:fill="FFFFFF"/>
          </w:rPr>
          <w:t>COVID-19 vaccinations</w:t>
        </w:r>
      </w:hyperlink>
      <w:r>
        <w:rPr>
          <w:shd w:val="clear" w:color="auto" w:fill="FFFFFF"/>
        </w:rPr>
        <w:t xml:space="preserve"> by getting all available boosters when eligible. Vaccines are available through University Health Services.</w:t>
      </w:r>
    </w:p>
    <w:p w14:paraId="065BB10A" w14:textId="77777777" w:rsidR="00724814" w:rsidRPr="00B31A4C" w:rsidRDefault="00724814" w:rsidP="00724814">
      <w:pPr>
        <w:pStyle w:val="BodyText"/>
        <w:numPr>
          <w:ilvl w:val="0"/>
          <w:numId w:val="26"/>
        </w:numPr>
      </w:pPr>
      <w:r>
        <w:t xml:space="preserve">Additionally, </w:t>
      </w:r>
      <w:r w:rsidRPr="00B31A4C">
        <w:t>UHS maintains up</w:t>
      </w:r>
      <w:r>
        <w:t xml:space="preserve"> </w:t>
      </w:r>
      <w:r w:rsidRPr="00B31A4C">
        <w:t>to</w:t>
      </w:r>
      <w:r>
        <w:t xml:space="preserve"> </w:t>
      </w:r>
      <w:r w:rsidRPr="00B31A4C">
        <w:t>date resources on COVID-19, which can be found here:</w:t>
      </w:r>
    </w:p>
    <w:p w14:paraId="06A37B04" w14:textId="77777777" w:rsidR="00724814" w:rsidRPr="00B31A4C" w:rsidRDefault="001D3B21" w:rsidP="00724814">
      <w:pPr>
        <w:pStyle w:val="BodyText"/>
        <w:numPr>
          <w:ilvl w:val="0"/>
          <w:numId w:val="26"/>
        </w:numPr>
      </w:pPr>
      <w:hyperlink r:id="rId37" w:history="1">
        <w:r w:rsidR="00724814" w:rsidRPr="00B31A4C">
          <w:rPr>
            <w:rStyle w:val="Hyperlink"/>
          </w:rPr>
          <w:t>COVID-19 Information and Resources</w:t>
        </w:r>
      </w:hyperlink>
    </w:p>
    <w:p w14:paraId="4F16BB0F" w14:textId="48B30CA3" w:rsidR="00B81EC2" w:rsidRDefault="00B81EC2" w:rsidP="00724814">
      <w:pPr>
        <w:pStyle w:val="GeorgiaText"/>
        <w:spacing w:line="240" w:lineRule="auto"/>
        <w:ind w:left="720"/>
        <w:rPr>
          <w:rFonts w:asciiTheme="minorHAnsi" w:eastAsiaTheme="majorEastAsia" w:hAnsiTheme="minorHAnsi" w:cstheme="minorHAnsi"/>
          <w:caps/>
          <w:color w:val="auto"/>
          <w:sz w:val="22"/>
          <w:szCs w:val="22"/>
          <w:lang w:bidi="en-US"/>
        </w:rPr>
      </w:pPr>
    </w:p>
    <w:p w14:paraId="41328AB6" w14:textId="356DC476" w:rsidR="00F2046E" w:rsidRPr="00B81EC2"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B81EC2">
        <w:rPr>
          <w:rFonts w:asciiTheme="minorHAnsi" w:eastAsiaTheme="majorEastAsia" w:hAnsiTheme="minorHAnsi" w:cs="Calibri (Body)"/>
          <w:i/>
          <w:iCs/>
          <w:color w:val="auto"/>
          <w:sz w:val="22"/>
          <w:szCs w:val="22"/>
          <w:lang w:bidi="en-US"/>
        </w:rPr>
        <w:t>Carrying of Handguns on Campus</w:t>
      </w:r>
    </w:p>
    <w:p w14:paraId="4B0031EC" w14:textId="77777777" w:rsidR="00F2046E" w:rsidRPr="00F2046E" w:rsidRDefault="00F2046E" w:rsidP="00F2046E">
      <w:pPr>
        <w:pStyle w:val="GeorgiaText"/>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Texas’ Open Carry law expressly prohibits a licensed to carry (LTC) holder from carrying a handgun openly on the campus of an institution of higher education such as UT Austin. Students in this class should be aware of the following university policies:</w:t>
      </w:r>
    </w:p>
    <w:p w14:paraId="6188015A" w14:textId="77777777" w:rsidR="00F2046E" w:rsidRPr="00F2046E" w:rsidRDefault="00F2046E" w:rsidP="00F2046E">
      <w:pPr>
        <w:pStyle w:val="GeorgiaText"/>
        <w:numPr>
          <w:ilvl w:val="0"/>
          <w:numId w:val="23"/>
        </w:numPr>
        <w:spacing w:line="240" w:lineRule="auto"/>
        <w:rPr>
          <w:rFonts w:asciiTheme="minorHAnsi" w:hAnsiTheme="minorHAnsi" w:cstheme="minorHAnsi"/>
          <w:color w:val="auto"/>
          <w:sz w:val="22"/>
          <w:szCs w:val="22"/>
        </w:rPr>
      </w:pPr>
      <w:bookmarkStart w:id="2" w:name="_Hlk89440246"/>
      <w:r w:rsidRPr="00F2046E">
        <w:rPr>
          <w:rFonts w:asciiTheme="minorHAnsi" w:hAnsiTheme="minorHAnsi" w:cstheme="minorHAnsi"/>
          <w:color w:val="auto"/>
          <w:sz w:val="22"/>
          <w:szCs w:val="22"/>
        </w:rPr>
        <w:lastRenderedPageBreak/>
        <w:t xml:space="preserve">Students in this class who hold a license to carry are asked to </w:t>
      </w:r>
      <w:hyperlink r:id="rId38" w:anchor="ac" w:history="1">
        <w:r w:rsidRPr="00F2046E">
          <w:rPr>
            <w:rStyle w:val="Hyperlink"/>
            <w:rFonts w:asciiTheme="minorHAnsi" w:hAnsiTheme="minorHAnsi" w:cstheme="minorHAnsi"/>
            <w:color w:val="auto"/>
            <w:sz w:val="22"/>
            <w:szCs w:val="22"/>
          </w:rPr>
          <w:t>review the university policy regarding campus carry</w:t>
        </w:r>
      </w:hyperlink>
      <w:r w:rsidRPr="00F2046E">
        <w:rPr>
          <w:rFonts w:asciiTheme="minorHAnsi" w:hAnsiTheme="minorHAnsi" w:cstheme="minorHAnsi"/>
          <w:color w:val="auto"/>
          <w:sz w:val="22"/>
          <w:szCs w:val="22"/>
        </w:rPr>
        <w:t>.</w:t>
      </w:r>
    </w:p>
    <w:bookmarkEnd w:id="2"/>
    <w:p w14:paraId="39A8B2A3" w14:textId="77777777" w:rsidR="00F2046E" w:rsidRPr="00F2046E" w:rsidRDefault="00F2046E" w:rsidP="00F2046E">
      <w:pPr>
        <w:pStyle w:val="GeorgiaText"/>
        <w:numPr>
          <w:ilvl w:val="0"/>
          <w:numId w:val="23"/>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Individuals who hold a license to carry are eligible to carry a concealed handgun on campus, including in most outdoor areas, buildings and spaces that are accessible to the public, and in classrooms.</w:t>
      </w:r>
    </w:p>
    <w:p w14:paraId="17D9E1FF" w14:textId="77777777" w:rsidR="00F2046E" w:rsidRPr="00F2046E" w:rsidRDefault="00F2046E" w:rsidP="00F2046E">
      <w:pPr>
        <w:pStyle w:val="GeorgiaText"/>
        <w:numPr>
          <w:ilvl w:val="0"/>
          <w:numId w:val="23"/>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 xml:space="preserve">It is the responsibility of concealed-carry license holders to </w:t>
      </w:r>
      <w:proofErr w:type="gramStart"/>
      <w:r w:rsidRPr="00F2046E">
        <w:rPr>
          <w:rFonts w:asciiTheme="minorHAnsi" w:hAnsiTheme="minorHAnsi" w:cstheme="minorHAnsi"/>
          <w:color w:val="auto"/>
          <w:sz w:val="22"/>
          <w:szCs w:val="22"/>
        </w:rPr>
        <w:t>carry their handguns on or about their person at all times</w:t>
      </w:r>
      <w:proofErr w:type="gramEnd"/>
      <w:r w:rsidRPr="00F2046E">
        <w:rPr>
          <w:rFonts w:asciiTheme="minorHAnsi" w:hAnsiTheme="minorHAnsi" w:cstheme="minorHAnsi"/>
          <w:color w:val="auto"/>
          <w:sz w:val="22"/>
          <w:szCs w:val="22"/>
        </w:rPr>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1CBFB1C1" w14:textId="77777777" w:rsidR="00F2046E" w:rsidRPr="00F2046E" w:rsidRDefault="00F2046E" w:rsidP="00F2046E">
      <w:pPr>
        <w:pStyle w:val="GeorgiaText"/>
        <w:numPr>
          <w:ilvl w:val="0"/>
          <w:numId w:val="23"/>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 xml:space="preserve">Per my right, I prohibit carrying of handguns in my personal office. Note that this information will also be conveyed to all students verbally during the first week of class. This written notice is intended to reinforce the verbal </w:t>
      </w:r>
      <w:proofErr w:type="gramStart"/>
      <w:r w:rsidRPr="00F2046E">
        <w:rPr>
          <w:rFonts w:asciiTheme="minorHAnsi" w:hAnsiTheme="minorHAnsi" w:cstheme="minorHAnsi"/>
          <w:color w:val="auto"/>
          <w:sz w:val="22"/>
          <w:szCs w:val="22"/>
        </w:rPr>
        <w:t>notification, and</w:t>
      </w:r>
      <w:proofErr w:type="gramEnd"/>
      <w:r w:rsidRPr="00F2046E">
        <w:rPr>
          <w:rFonts w:asciiTheme="minorHAnsi" w:hAnsiTheme="minorHAnsi" w:cstheme="minorHAnsi"/>
          <w:color w:val="auto"/>
          <w:sz w:val="22"/>
          <w:szCs w:val="22"/>
        </w:rPr>
        <w:t xml:space="preserve"> is not a “legally effective” means of notification in its own right.  </w:t>
      </w:r>
    </w:p>
    <w:p w14:paraId="11FE3E65" w14:textId="77777777" w:rsidR="00B81EC2" w:rsidRDefault="00B81EC2" w:rsidP="00B81EC2">
      <w:pPr>
        <w:pStyle w:val="Heading3"/>
        <w:ind w:left="0"/>
        <w:rPr>
          <w:rFonts w:asciiTheme="minorHAnsi" w:hAnsiTheme="minorHAnsi" w:cstheme="minorHAnsi"/>
          <w:sz w:val="22"/>
          <w:szCs w:val="22"/>
        </w:rPr>
      </w:pPr>
    </w:p>
    <w:p w14:paraId="011302D9" w14:textId="0A5C91F0" w:rsidR="00F2046E" w:rsidRPr="00B81EC2" w:rsidRDefault="1F718BAA" w:rsidP="00B81EC2">
      <w:pPr>
        <w:pStyle w:val="Heading3"/>
        <w:ind w:left="0"/>
        <w:rPr>
          <w:rFonts w:asciiTheme="minorHAnsi" w:hAnsiTheme="minorHAnsi" w:cs="Calibri (Body)"/>
          <w:sz w:val="22"/>
          <w:szCs w:val="22"/>
        </w:rPr>
      </w:pPr>
      <w:r w:rsidRPr="1F718BAA">
        <w:rPr>
          <w:rFonts w:asciiTheme="minorHAnsi" w:hAnsiTheme="minorHAnsi" w:cs="Calibri (Body)"/>
          <w:sz w:val="22"/>
          <w:szCs w:val="22"/>
        </w:rPr>
        <w:t>Title IX Disclosure</w:t>
      </w:r>
    </w:p>
    <w:p w14:paraId="514758C1" w14:textId="77777777" w:rsidR="00B84A6E" w:rsidRPr="00B84A6E" w:rsidRDefault="00B84A6E" w:rsidP="00B84A6E">
      <w:pPr>
        <w:pStyle w:val="paragraph"/>
        <w:spacing w:before="0" w:beforeAutospacing="0" w:after="0" w:afterAutospacing="0"/>
        <w:textAlignment w:val="baseline"/>
        <w:rPr>
          <w:rFonts w:asciiTheme="minorHAnsi" w:hAnsiTheme="minorHAnsi" w:cstheme="minorHAnsi"/>
          <w:sz w:val="22"/>
          <w:szCs w:val="22"/>
        </w:rPr>
      </w:pPr>
      <w:r w:rsidRPr="00B84A6E">
        <w:rPr>
          <w:rStyle w:val="normaltextrun"/>
          <w:rFonts w:asciiTheme="minorHAnsi" w:eastAsia="Calibri" w:hAnsiTheme="minorHAnsi" w:cstheme="minorHAnsi"/>
          <w:sz w:val="22"/>
          <w:szCs w:val="22"/>
        </w:rPr>
        <w:t xml:space="preserve">Beginning January 1, 2020, Texas Education Code, Section 51.252 (formerly known as Senate Bill 212) requires all employees of Texas universities, including faculty, to report any information to the Title IX Office regarding sexual harassment, sexual assault, dating violence and stalking that is disclosed to them. Texas law requires that all employees who witness or receive any information of this type (including, but not limited to, writing assignments, class discussions, one-on-one conversations, or third-party reports) must report it to the Title IX Coordinator. Before talking with me, or with any faculty or staff member about a Title IX related incident, please remember that I will be required to report this information. </w:t>
      </w:r>
      <w:r w:rsidRPr="00B84A6E">
        <w:rPr>
          <w:rStyle w:val="eop"/>
          <w:rFonts w:asciiTheme="minorHAnsi" w:eastAsia="Calibri" w:hAnsiTheme="minorHAnsi" w:cstheme="minorHAnsi"/>
          <w:sz w:val="22"/>
          <w:szCs w:val="22"/>
        </w:rPr>
        <w:t> </w:t>
      </w:r>
    </w:p>
    <w:p w14:paraId="3924CE10" w14:textId="77777777" w:rsidR="00B84A6E" w:rsidRPr="00B84A6E" w:rsidRDefault="00B84A6E" w:rsidP="00B84A6E">
      <w:pPr>
        <w:pStyle w:val="paragraph"/>
        <w:spacing w:before="0" w:beforeAutospacing="0" w:after="0" w:afterAutospacing="0"/>
        <w:textAlignment w:val="baseline"/>
        <w:rPr>
          <w:rFonts w:asciiTheme="minorHAnsi" w:hAnsiTheme="minorHAnsi" w:cstheme="minorHAnsi"/>
          <w:sz w:val="22"/>
          <w:szCs w:val="22"/>
        </w:rPr>
      </w:pPr>
      <w:r w:rsidRPr="00B84A6E">
        <w:rPr>
          <w:rStyle w:val="eop"/>
          <w:rFonts w:asciiTheme="minorHAnsi" w:eastAsia="Calibri" w:hAnsiTheme="minorHAnsi" w:cstheme="minorHAnsi"/>
          <w:sz w:val="22"/>
          <w:szCs w:val="22"/>
        </w:rPr>
        <w:t> </w:t>
      </w:r>
    </w:p>
    <w:p w14:paraId="54020F82" w14:textId="248C9B37" w:rsidR="00B84A6E" w:rsidRPr="00B84A6E" w:rsidRDefault="00B84A6E" w:rsidP="00B84A6E">
      <w:pPr>
        <w:pStyle w:val="paragraph"/>
        <w:spacing w:before="0" w:beforeAutospacing="0" w:after="0" w:afterAutospacing="0"/>
        <w:textAlignment w:val="baseline"/>
        <w:rPr>
          <w:rFonts w:asciiTheme="minorHAnsi" w:hAnsiTheme="minorHAnsi" w:cstheme="minorHAnsi"/>
          <w:sz w:val="22"/>
          <w:szCs w:val="22"/>
        </w:rPr>
      </w:pPr>
      <w:r w:rsidRPr="00B84A6E">
        <w:rPr>
          <w:rStyle w:val="normaltextrun"/>
          <w:rFonts w:asciiTheme="minorHAnsi" w:eastAsia="Calibri" w:hAnsiTheme="minorHAnsi" w:cstheme="minorHAnsi"/>
          <w:sz w:val="22"/>
          <w:szCs w:val="22"/>
        </w:rPr>
        <w:t xml:space="preserve">Although graduate teaching and research assistants are not subject to Texas Education Code, Section 51.252, they are still mandatory reporters under Federal Title IX regulations and are required to report a wide range of behaviors we refer to as sexual misconduct, including the types of sexual misconduct covered under Texas Education Code, Section 51.252. Title IX of the Education Amendments of 1972 is a federal civil rights law that prohibits discrimination </w:t>
      </w:r>
      <w:proofErr w:type="gramStart"/>
      <w:r w:rsidRPr="00B84A6E">
        <w:rPr>
          <w:rStyle w:val="normaltextrun"/>
          <w:rFonts w:asciiTheme="minorHAnsi" w:eastAsia="Calibri" w:hAnsiTheme="minorHAnsi" w:cstheme="minorHAnsi"/>
          <w:sz w:val="22"/>
          <w:szCs w:val="22"/>
        </w:rPr>
        <w:t>on the basis of</w:t>
      </w:r>
      <w:proofErr w:type="gramEnd"/>
      <w:r w:rsidRPr="00B84A6E">
        <w:rPr>
          <w:rStyle w:val="normaltextrun"/>
          <w:rFonts w:asciiTheme="minorHAnsi" w:eastAsia="Calibri" w:hAnsiTheme="minorHAnsi" w:cstheme="minorHAnsi"/>
          <w:sz w:val="22"/>
          <w:szCs w:val="22"/>
        </w:rPr>
        <w:t xml:space="preserve"> sex – including pregnancy and parental status – in educational programs and activities. The Title IX office has </w:t>
      </w:r>
      <w:hyperlink r:id="rId39" w:history="1">
        <w:r w:rsidRPr="00B84A6E">
          <w:rPr>
            <w:rStyle w:val="Hyperlink"/>
            <w:rFonts w:asciiTheme="minorHAnsi" w:eastAsia="Calibri" w:hAnsiTheme="minorHAnsi" w:cstheme="minorHAnsi"/>
            <w:sz w:val="22"/>
            <w:szCs w:val="22"/>
          </w:rPr>
          <w:t>developed supportive ways</w:t>
        </w:r>
      </w:hyperlink>
      <w:r>
        <w:rPr>
          <w:rStyle w:val="normaltextrun"/>
          <w:rFonts w:asciiTheme="minorHAnsi" w:eastAsia="Calibri" w:hAnsiTheme="minorHAnsi" w:cstheme="minorHAnsi"/>
          <w:sz w:val="22"/>
          <w:szCs w:val="22"/>
        </w:rPr>
        <w:t xml:space="preserve"> </w:t>
      </w:r>
      <w:r w:rsidRPr="00B84A6E">
        <w:rPr>
          <w:rStyle w:val="normaltextrun"/>
          <w:rFonts w:asciiTheme="minorHAnsi" w:eastAsia="Calibri" w:hAnsiTheme="minorHAnsi" w:cstheme="minorHAnsi"/>
          <w:sz w:val="22"/>
          <w:szCs w:val="22"/>
        </w:rPr>
        <w:t>and compiled</w:t>
      </w:r>
      <w:r>
        <w:rPr>
          <w:rStyle w:val="normaltextrun"/>
          <w:rFonts w:asciiTheme="minorHAnsi" w:eastAsia="Calibri" w:hAnsiTheme="minorHAnsi" w:cstheme="minorHAnsi"/>
          <w:sz w:val="22"/>
          <w:szCs w:val="22"/>
        </w:rPr>
        <w:t xml:space="preserve"> </w:t>
      </w:r>
      <w:hyperlink r:id="rId40" w:history="1">
        <w:r w:rsidRPr="00B84A6E">
          <w:rPr>
            <w:rStyle w:val="Hyperlink"/>
            <w:rFonts w:asciiTheme="minorHAnsi" w:eastAsia="Calibri" w:hAnsiTheme="minorHAnsi" w:cstheme="minorHAnsi"/>
            <w:sz w:val="22"/>
            <w:szCs w:val="22"/>
          </w:rPr>
          <w:t>campus resources</w:t>
        </w:r>
      </w:hyperlink>
      <w:r w:rsidRPr="00B84A6E">
        <w:rPr>
          <w:rStyle w:val="normaltextrun"/>
          <w:rFonts w:asciiTheme="minorHAnsi" w:eastAsia="Calibri" w:hAnsiTheme="minorHAnsi" w:cstheme="minorHAnsi"/>
          <w:sz w:val="22"/>
          <w:szCs w:val="22"/>
        </w:rPr>
        <w:t xml:space="preserve"> to support all impacted by a Title IX matter. </w:t>
      </w:r>
      <w:r w:rsidRPr="00B84A6E">
        <w:rPr>
          <w:rStyle w:val="eop"/>
          <w:rFonts w:asciiTheme="minorHAnsi" w:eastAsia="Calibri" w:hAnsiTheme="minorHAnsi" w:cstheme="minorHAnsi"/>
          <w:sz w:val="22"/>
          <w:szCs w:val="22"/>
        </w:rPr>
        <w:t> </w:t>
      </w:r>
    </w:p>
    <w:p w14:paraId="6E19C3F1" w14:textId="77777777" w:rsidR="00B84A6E" w:rsidRPr="00B84A6E" w:rsidRDefault="00B84A6E" w:rsidP="00B84A6E">
      <w:pPr>
        <w:pStyle w:val="paragraph"/>
        <w:spacing w:before="0" w:beforeAutospacing="0" w:after="0" w:afterAutospacing="0"/>
        <w:textAlignment w:val="baseline"/>
        <w:rPr>
          <w:rFonts w:asciiTheme="minorHAnsi" w:hAnsiTheme="minorHAnsi" w:cstheme="minorHAnsi"/>
          <w:sz w:val="22"/>
          <w:szCs w:val="22"/>
        </w:rPr>
      </w:pPr>
      <w:r w:rsidRPr="00B84A6E">
        <w:rPr>
          <w:rStyle w:val="eop"/>
          <w:rFonts w:asciiTheme="minorHAnsi" w:eastAsia="Calibri" w:hAnsiTheme="minorHAnsi" w:cstheme="minorHAnsi"/>
          <w:sz w:val="22"/>
          <w:szCs w:val="22"/>
        </w:rPr>
        <w:t> </w:t>
      </w:r>
    </w:p>
    <w:p w14:paraId="6D7EECF5" w14:textId="1508DCF2" w:rsidR="00B84A6E" w:rsidRPr="00B84A6E" w:rsidRDefault="00B84A6E" w:rsidP="00B84A6E">
      <w:pPr>
        <w:pStyle w:val="paragraph"/>
        <w:spacing w:before="0" w:beforeAutospacing="0" w:after="0" w:afterAutospacing="0"/>
        <w:textAlignment w:val="baseline"/>
        <w:rPr>
          <w:rFonts w:asciiTheme="minorHAnsi" w:hAnsiTheme="minorHAnsi" w:cstheme="minorHAnsi"/>
          <w:sz w:val="22"/>
          <w:szCs w:val="22"/>
        </w:rPr>
      </w:pPr>
      <w:r w:rsidRPr="00B84A6E">
        <w:rPr>
          <w:rStyle w:val="normaltextrun"/>
          <w:rFonts w:asciiTheme="minorHAnsi" w:eastAsia="Calibri" w:hAnsiTheme="minorHAnsi" w:cstheme="minorHAnsi"/>
          <w:sz w:val="22"/>
          <w:szCs w:val="22"/>
        </w:rPr>
        <w:t>If you would like to speak with a Case Manager for Support and Resources, who can provide support, resources or academic accommodations, in the Title IX Office, please email</w:t>
      </w:r>
      <w:r w:rsidR="00DE7529">
        <w:rPr>
          <w:rStyle w:val="normaltextrun"/>
          <w:rFonts w:asciiTheme="minorHAnsi" w:eastAsia="Calibri" w:hAnsiTheme="minorHAnsi" w:cstheme="minorHAnsi"/>
          <w:sz w:val="22"/>
          <w:szCs w:val="22"/>
        </w:rPr>
        <w:t xml:space="preserve"> </w:t>
      </w:r>
      <w:hyperlink r:id="rId41" w:history="1">
        <w:r w:rsidR="00DE7529" w:rsidRPr="00D334B8">
          <w:rPr>
            <w:rStyle w:val="Hyperlink"/>
            <w:rFonts w:asciiTheme="minorHAnsi" w:eastAsia="Calibri" w:hAnsiTheme="minorHAnsi" w:cstheme="minorHAnsi"/>
            <w:sz w:val="22"/>
            <w:szCs w:val="22"/>
          </w:rPr>
          <w:t>supportandresources@austin.utexas.edu</w:t>
        </w:r>
      </w:hyperlink>
      <w:r w:rsidR="00DE7529">
        <w:rPr>
          <w:rStyle w:val="normaltextrun"/>
          <w:rFonts w:asciiTheme="minorHAnsi" w:eastAsia="Calibri" w:hAnsiTheme="minorHAnsi" w:cstheme="minorHAnsi"/>
          <w:sz w:val="22"/>
          <w:szCs w:val="22"/>
        </w:rPr>
        <w:t xml:space="preserve">. </w:t>
      </w:r>
      <w:r w:rsidRPr="00B84A6E">
        <w:rPr>
          <w:rStyle w:val="normaltextrun"/>
          <w:rFonts w:asciiTheme="minorHAnsi" w:eastAsia="Calibri" w:hAnsiTheme="minorHAnsi" w:cstheme="minorHAnsi"/>
          <w:sz w:val="22"/>
          <w:szCs w:val="22"/>
        </w:rPr>
        <w:t>A Case Manager can also provide support, resources, and academic accommodations to pregnant, nursing, and parenting students. </w:t>
      </w:r>
      <w:r w:rsidRPr="00B84A6E">
        <w:rPr>
          <w:rStyle w:val="eop"/>
          <w:rFonts w:asciiTheme="minorHAnsi" w:eastAsia="Calibri" w:hAnsiTheme="minorHAnsi" w:cstheme="minorHAnsi"/>
          <w:sz w:val="22"/>
          <w:szCs w:val="22"/>
        </w:rPr>
        <w:t> </w:t>
      </w:r>
    </w:p>
    <w:p w14:paraId="39556F50" w14:textId="77777777" w:rsidR="00B84A6E" w:rsidRPr="00B84A6E" w:rsidRDefault="00B84A6E" w:rsidP="00B84A6E">
      <w:pPr>
        <w:pStyle w:val="paragraph"/>
        <w:spacing w:before="0" w:beforeAutospacing="0" w:after="0" w:afterAutospacing="0"/>
        <w:textAlignment w:val="baseline"/>
        <w:rPr>
          <w:rFonts w:asciiTheme="minorHAnsi" w:hAnsiTheme="minorHAnsi" w:cstheme="minorHAnsi"/>
          <w:sz w:val="22"/>
          <w:szCs w:val="22"/>
        </w:rPr>
      </w:pPr>
      <w:r w:rsidRPr="00B84A6E">
        <w:rPr>
          <w:rStyle w:val="eop"/>
          <w:rFonts w:asciiTheme="minorHAnsi" w:eastAsia="Calibri" w:hAnsiTheme="minorHAnsi" w:cstheme="minorHAnsi"/>
          <w:sz w:val="22"/>
          <w:szCs w:val="22"/>
        </w:rPr>
        <w:t> </w:t>
      </w:r>
    </w:p>
    <w:p w14:paraId="1D9C10BA" w14:textId="61F2728A" w:rsidR="00B84A6E" w:rsidRPr="00B84A6E" w:rsidRDefault="00B84A6E" w:rsidP="00B84A6E">
      <w:pPr>
        <w:pStyle w:val="paragraph"/>
        <w:spacing w:before="0" w:beforeAutospacing="0" w:after="0" w:afterAutospacing="0"/>
        <w:textAlignment w:val="baseline"/>
        <w:rPr>
          <w:rFonts w:asciiTheme="minorHAnsi" w:hAnsiTheme="minorHAnsi" w:cstheme="minorHAnsi"/>
          <w:sz w:val="22"/>
          <w:szCs w:val="22"/>
        </w:rPr>
      </w:pPr>
      <w:r w:rsidRPr="00B84A6E">
        <w:rPr>
          <w:rStyle w:val="normaltextrun"/>
          <w:rFonts w:asciiTheme="minorHAnsi" w:eastAsia="Calibri" w:hAnsiTheme="minorHAnsi" w:cstheme="minorHAnsi"/>
          <w:sz w:val="22"/>
          <w:szCs w:val="22"/>
        </w:rPr>
        <w:t>For more information about reporting options and resources, visit</w:t>
      </w:r>
      <w:r w:rsidR="00DE7529">
        <w:rPr>
          <w:rStyle w:val="normaltextrun"/>
          <w:rFonts w:asciiTheme="minorHAnsi" w:eastAsia="Calibri" w:hAnsiTheme="minorHAnsi" w:cstheme="minorHAnsi"/>
          <w:sz w:val="22"/>
          <w:szCs w:val="22"/>
        </w:rPr>
        <w:t xml:space="preserve"> </w:t>
      </w:r>
      <w:hyperlink r:id="rId42" w:history="1">
        <w:r w:rsidR="00DE7529" w:rsidRPr="00D334B8">
          <w:rPr>
            <w:rStyle w:val="Hyperlink"/>
            <w:rFonts w:asciiTheme="minorHAnsi" w:eastAsia="Calibri" w:hAnsiTheme="minorHAnsi" w:cstheme="minorHAnsi"/>
            <w:sz w:val="22"/>
            <w:szCs w:val="22"/>
          </w:rPr>
          <w:t>http://www.titleix.utexas.edu</w:t>
        </w:r>
      </w:hyperlink>
      <w:r w:rsidR="00DE7529">
        <w:rPr>
          <w:rStyle w:val="normaltextrun"/>
          <w:rFonts w:asciiTheme="minorHAnsi" w:eastAsia="Calibri" w:hAnsiTheme="minorHAnsi" w:cstheme="minorHAnsi"/>
          <w:sz w:val="22"/>
          <w:szCs w:val="22"/>
        </w:rPr>
        <w:t xml:space="preserve">, </w:t>
      </w:r>
      <w:r w:rsidRPr="00B84A6E">
        <w:rPr>
          <w:rStyle w:val="normaltextrun"/>
          <w:rFonts w:asciiTheme="minorHAnsi" w:eastAsia="Calibri" w:hAnsiTheme="minorHAnsi" w:cstheme="minorHAnsi"/>
          <w:sz w:val="22"/>
          <w:szCs w:val="22"/>
        </w:rPr>
        <w:t>contact the Title IX Office via email at</w:t>
      </w:r>
      <w:r w:rsidR="00DE7529">
        <w:rPr>
          <w:rStyle w:val="normaltextrun"/>
          <w:rFonts w:asciiTheme="minorHAnsi" w:eastAsia="Calibri" w:hAnsiTheme="minorHAnsi" w:cstheme="minorHAnsi"/>
          <w:sz w:val="22"/>
          <w:szCs w:val="22"/>
        </w:rPr>
        <w:t xml:space="preserve"> </w:t>
      </w:r>
      <w:hyperlink r:id="rId43" w:history="1">
        <w:r w:rsidR="00DE7529" w:rsidRPr="00D334B8">
          <w:rPr>
            <w:rStyle w:val="Hyperlink"/>
            <w:rFonts w:asciiTheme="minorHAnsi" w:eastAsia="Calibri" w:hAnsiTheme="minorHAnsi" w:cstheme="minorHAnsi"/>
            <w:sz w:val="22"/>
            <w:szCs w:val="22"/>
          </w:rPr>
          <w:t>titleix@austin.utexas.edu</w:t>
        </w:r>
      </w:hyperlink>
      <w:r w:rsidR="00DE7529">
        <w:rPr>
          <w:rStyle w:val="normaltextrun"/>
          <w:rFonts w:asciiTheme="minorHAnsi" w:eastAsia="Calibri" w:hAnsiTheme="minorHAnsi" w:cstheme="minorHAnsi"/>
          <w:sz w:val="22"/>
          <w:szCs w:val="22"/>
        </w:rPr>
        <w:t xml:space="preserve">, </w:t>
      </w:r>
      <w:r w:rsidRPr="00B84A6E">
        <w:rPr>
          <w:rStyle w:val="normaltextrun"/>
          <w:rFonts w:asciiTheme="minorHAnsi" w:eastAsia="Calibri" w:hAnsiTheme="minorHAnsi" w:cstheme="minorHAnsi"/>
          <w:sz w:val="22"/>
          <w:szCs w:val="22"/>
        </w:rPr>
        <w:t>or call 512-471-0419.</w:t>
      </w:r>
      <w:r w:rsidRPr="00B84A6E">
        <w:rPr>
          <w:rStyle w:val="eop"/>
          <w:rFonts w:asciiTheme="minorHAnsi" w:eastAsia="Calibri" w:hAnsiTheme="minorHAnsi" w:cstheme="minorHAnsi"/>
          <w:sz w:val="22"/>
          <w:szCs w:val="22"/>
        </w:rPr>
        <w:t> </w:t>
      </w:r>
    </w:p>
    <w:p w14:paraId="5C9FF3E1" w14:textId="38DBE3FD" w:rsidR="00B81EC2" w:rsidRDefault="00B81EC2" w:rsidP="1F718BAA">
      <w:pPr>
        <w:pStyle w:val="Heading3"/>
        <w:rPr>
          <w:iCs/>
          <w:color w:val="333F48"/>
        </w:rPr>
      </w:pPr>
    </w:p>
    <w:p w14:paraId="56A9DFC7" w14:textId="1C574FE0" w:rsidR="00F2046E" w:rsidRPr="00F2046E" w:rsidRDefault="00F2046E" w:rsidP="00B81EC2">
      <w:pPr>
        <w:pStyle w:val="Heading3"/>
        <w:ind w:left="0"/>
        <w:rPr>
          <w:rFonts w:asciiTheme="minorHAnsi" w:hAnsiTheme="minorHAnsi" w:cstheme="minorHAnsi"/>
          <w:sz w:val="22"/>
          <w:szCs w:val="22"/>
        </w:rPr>
      </w:pPr>
      <w:r w:rsidRPr="00F2046E">
        <w:rPr>
          <w:rFonts w:asciiTheme="minorHAnsi" w:hAnsiTheme="minorHAnsi" w:cstheme="minorHAnsi"/>
          <w:sz w:val="22"/>
          <w:szCs w:val="22"/>
        </w:rPr>
        <w:t>Campus Safety</w:t>
      </w:r>
    </w:p>
    <w:p w14:paraId="55ABEA3E" w14:textId="77777777" w:rsidR="00724814" w:rsidRPr="00724814" w:rsidRDefault="00724814" w:rsidP="00724814">
      <w:pPr>
        <w:pStyle w:val="BodyText"/>
        <w:ind w:hanging="460"/>
      </w:pPr>
      <w:r w:rsidRPr="00724814">
        <w:t xml:space="preserve">The following are recommendations regarding emergency evacuation from the </w:t>
      </w:r>
      <w:hyperlink r:id="rId44" w:history="1">
        <w:r w:rsidRPr="00724814">
          <w:rPr>
            <w:rStyle w:val="Hyperlink"/>
            <w:rFonts w:asciiTheme="minorHAnsi" w:hAnsiTheme="minorHAnsi" w:cstheme="minorHAnsi"/>
            <w:color w:val="404040" w:themeColor="text1" w:themeTint="BF"/>
          </w:rPr>
          <w:t>Office of Campus Safety</w:t>
        </w:r>
      </w:hyperlink>
      <w:r w:rsidRPr="00724814">
        <w:t xml:space="preserve">, 512-471-5767, </w:t>
      </w:r>
    </w:p>
    <w:p w14:paraId="3F463BDE" w14:textId="77777777" w:rsidR="00724814" w:rsidRPr="00724814" w:rsidRDefault="00724814" w:rsidP="00724814">
      <w:pPr>
        <w:pStyle w:val="BodyText"/>
        <w:numPr>
          <w:ilvl w:val="0"/>
          <w:numId w:val="27"/>
        </w:numPr>
      </w:pPr>
      <w:r w:rsidRPr="00724814">
        <w:t>Students should sign up for Campus Emergency Text Alerts at the page linked above.</w:t>
      </w:r>
    </w:p>
    <w:p w14:paraId="04738A58" w14:textId="77777777" w:rsidR="00724814" w:rsidRPr="00724814" w:rsidRDefault="00724814" w:rsidP="00724814">
      <w:pPr>
        <w:pStyle w:val="BodyText"/>
        <w:numPr>
          <w:ilvl w:val="0"/>
          <w:numId w:val="27"/>
        </w:numPr>
      </w:pPr>
      <w:r w:rsidRPr="00724814">
        <w:t>Occupants of buildings on The University of Texas at Austin campus must evacuate buildings when a fire alarm is activated. Alarm activation or announcement requires exiting and assembling outside.</w:t>
      </w:r>
    </w:p>
    <w:p w14:paraId="5F8F0B83" w14:textId="77777777" w:rsidR="00724814" w:rsidRPr="00724814" w:rsidRDefault="00724814" w:rsidP="00724814">
      <w:pPr>
        <w:pStyle w:val="BodyText"/>
        <w:numPr>
          <w:ilvl w:val="0"/>
          <w:numId w:val="27"/>
        </w:numPr>
      </w:pPr>
      <w:r w:rsidRPr="00724814">
        <w:t>Familiarize yourself with all exit doors of each classroom and building you may occupy. Remember that the nearest exit door may not be the one you used when entering the building.</w:t>
      </w:r>
    </w:p>
    <w:p w14:paraId="0DB98D9D" w14:textId="77777777" w:rsidR="00724814" w:rsidRPr="00724814" w:rsidRDefault="00724814" w:rsidP="00724814">
      <w:pPr>
        <w:pStyle w:val="BodyText"/>
        <w:numPr>
          <w:ilvl w:val="0"/>
          <w:numId w:val="27"/>
        </w:numPr>
      </w:pPr>
      <w:r w:rsidRPr="00724814">
        <w:t>Students requiring assistance in evacuation shall inform their instructor in writing during the first week of class.</w:t>
      </w:r>
    </w:p>
    <w:p w14:paraId="227A7E87" w14:textId="77777777" w:rsidR="00724814" w:rsidRPr="00724814" w:rsidRDefault="00724814" w:rsidP="00724814">
      <w:pPr>
        <w:pStyle w:val="BodyText"/>
        <w:numPr>
          <w:ilvl w:val="0"/>
          <w:numId w:val="27"/>
        </w:numPr>
      </w:pPr>
      <w:r w:rsidRPr="00724814">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5054C740" w14:textId="77777777" w:rsidR="00724814" w:rsidRPr="00724814" w:rsidRDefault="00724814" w:rsidP="00724814">
      <w:pPr>
        <w:pStyle w:val="BodyText"/>
        <w:numPr>
          <w:ilvl w:val="0"/>
          <w:numId w:val="27"/>
        </w:numPr>
      </w:pPr>
      <w:r w:rsidRPr="00724814">
        <w:t xml:space="preserve">For more information, please visit the </w:t>
      </w:r>
      <w:hyperlink r:id="rId45" w:history="1">
        <w:r w:rsidRPr="00724814">
          <w:rPr>
            <w:rStyle w:val="Hyperlink"/>
            <w:rFonts w:asciiTheme="minorHAnsi" w:hAnsiTheme="minorHAnsi" w:cstheme="minorHAnsi"/>
            <w:color w:val="404040" w:themeColor="text1" w:themeTint="BF"/>
          </w:rPr>
          <w:t>Office of Emergency Management</w:t>
        </w:r>
      </w:hyperlink>
      <w:r w:rsidRPr="00724814">
        <w:t>.</w:t>
      </w:r>
    </w:p>
    <w:p w14:paraId="32F250E4" w14:textId="1FCB4F3F" w:rsidR="007B1A86" w:rsidRPr="00F2046E" w:rsidRDefault="007B1A86" w:rsidP="00724814">
      <w:pPr>
        <w:pStyle w:val="GeorgiaText"/>
        <w:spacing w:line="240" w:lineRule="auto"/>
        <w:rPr>
          <w:rFonts w:asciiTheme="minorHAnsi" w:eastAsiaTheme="minorEastAsia" w:hAnsiTheme="minorHAnsi" w:cstheme="minorBidi"/>
          <w:szCs w:val="20"/>
        </w:rPr>
      </w:pPr>
    </w:p>
    <w:sectPr w:rsidR="007B1A86" w:rsidRPr="00F2046E" w:rsidSect="000611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09AC467A"/>
    <w:multiLevelType w:val="hybridMultilevel"/>
    <w:tmpl w:val="003E975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13206B80"/>
    <w:multiLevelType w:val="hybridMultilevel"/>
    <w:tmpl w:val="BE80E1B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5"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6" w15:restartNumberingAfterBreak="0">
    <w:nsid w:val="208D7B4A"/>
    <w:multiLevelType w:val="hybridMultilevel"/>
    <w:tmpl w:val="176CE968"/>
    <w:lvl w:ilvl="0" w:tplc="CF522F56">
      <w:start w:val="1"/>
      <w:numFmt w:val="decimal"/>
      <w:lvlText w:val="%1."/>
      <w:lvlJc w:val="left"/>
      <w:pPr>
        <w:tabs>
          <w:tab w:val="num" w:pos="720"/>
        </w:tabs>
        <w:ind w:left="720" w:hanging="360"/>
      </w:pPr>
    </w:lvl>
    <w:lvl w:ilvl="1" w:tplc="7A6AABFC" w:tentative="1">
      <w:start w:val="1"/>
      <w:numFmt w:val="decimal"/>
      <w:lvlText w:val="%2."/>
      <w:lvlJc w:val="left"/>
      <w:pPr>
        <w:tabs>
          <w:tab w:val="num" w:pos="1440"/>
        </w:tabs>
        <w:ind w:left="1440" w:hanging="360"/>
      </w:pPr>
    </w:lvl>
    <w:lvl w:ilvl="2" w:tplc="53CA0492" w:tentative="1">
      <w:start w:val="1"/>
      <w:numFmt w:val="decimal"/>
      <w:lvlText w:val="%3."/>
      <w:lvlJc w:val="left"/>
      <w:pPr>
        <w:tabs>
          <w:tab w:val="num" w:pos="2160"/>
        </w:tabs>
        <w:ind w:left="2160" w:hanging="360"/>
      </w:pPr>
    </w:lvl>
    <w:lvl w:ilvl="3" w:tplc="CE04FAE0" w:tentative="1">
      <w:start w:val="1"/>
      <w:numFmt w:val="decimal"/>
      <w:lvlText w:val="%4."/>
      <w:lvlJc w:val="left"/>
      <w:pPr>
        <w:tabs>
          <w:tab w:val="num" w:pos="2880"/>
        </w:tabs>
        <w:ind w:left="2880" w:hanging="360"/>
      </w:pPr>
    </w:lvl>
    <w:lvl w:ilvl="4" w:tplc="F3802E9C" w:tentative="1">
      <w:start w:val="1"/>
      <w:numFmt w:val="decimal"/>
      <w:lvlText w:val="%5."/>
      <w:lvlJc w:val="left"/>
      <w:pPr>
        <w:tabs>
          <w:tab w:val="num" w:pos="3600"/>
        </w:tabs>
        <w:ind w:left="3600" w:hanging="360"/>
      </w:pPr>
    </w:lvl>
    <w:lvl w:ilvl="5" w:tplc="6B343D0E" w:tentative="1">
      <w:start w:val="1"/>
      <w:numFmt w:val="decimal"/>
      <w:lvlText w:val="%6."/>
      <w:lvlJc w:val="left"/>
      <w:pPr>
        <w:tabs>
          <w:tab w:val="num" w:pos="4320"/>
        </w:tabs>
        <w:ind w:left="4320" w:hanging="360"/>
      </w:pPr>
    </w:lvl>
    <w:lvl w:ilvl="6" w:tplc="B3123162" w:tentative="1">
      <w:start w:val="1"/>
      <w:numFmt w:val="decimal"/>
      <w:lvlText w:val="%7."/>
      <w:lvlJc w:val="left"/>
      <w:pPr>
        <w:tabs>
          <w:tab w:val="num" w:pos="5040"/>
        </w:tabs>
        <w:ind w:left="5040" w:hanging="360"/>
      </w:pPr>
    </w:lvl>
    <w:lvl w:ilvl="7" w:tplc="03CE71F6" w:tentative="1">
      <w:start w:val="1"/>
      <w:numFmt w:val="decimal"/>
      <w:lvlText w:val="%8."/>
      <w:lvlJc w:val="left"/>
      <w:pPr>
        <w:tabs>
          <w:tab w:val="num" w:pos="5760"/>
        </w:tabs>
        <w:ind w:left="5760" w:hanging="360"/>
      </w:pPr>
    </w:lvl>
    <w:lvl w:ilvl="8" w:tplc="6BAAD7C0" w:tentative="1">
      <w:start w:val="1"/>
      <w:numFmt w:val="decimal"/>
      <w:lvlText w:val="%9."/>
      <w:lvlJc w:val="left"/>
      <w:pPr>
        <w:tabs>
          <w:tab w:val="num" w:pos="6480"/>
        </w:tabs>
        <w:ind w:left="6480" w:hanging="360"/>
      </w:pPr>
    </w:lvl>
  </w:abstractNum>
  <w:abstractNum w:abstractNumId="7" w15:restartNumberingAfterBreak="0">
    <w:nsid w:val="20B56690"/>
    <w:multiLevelType w:val="hybridMultilevel"/>
    <w:tmpl w:val="E3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D05C1"/>
    <w:multiLevelType w:val="hybridMultilevel"/>
    <w:tmpl w:val="EEC0C3E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10" w15:restartNumberingAfterBreak="0">
    <w:nsid w:val="25FF6ACD"/>
    <w:multiLevelType w:val="hybridMultilevel"/>
    <w:tmpl w:val="254423F2"/>
    <w:lvl w:ilvl="0" w:tplc="785287C6">
      <w:start w:val="1"/>
      <w:numFmt w:val="bullet"/>
      <w:lvlText w:val=""/>
      <w:lvlJc w:val="left"/>
      <w:pPr>
        <w:ind w:left="720" w:hanging="360"/>
      </w:pPr>
      <w:rPr>
        <w:rFonts w:ascii="Symbol" w:hAnsi="Symbol" w:hint="default"/>
      </w:rPr>
    </w:lvl>
    <w:lvl w:ilvl="1" w:tplc="1820D984">
      <w:start w:val="1"/>
      <w:numFmt w:val="bullet"/>
      <w:lvlText w:val=""/>
      <w:lvlJc w:val="left"/>
      <w:pPr>
        <w:ind w:left="1440" w:hanging="360"/>
      </w:pPr>
      <w:rPr>
        <w:rFonts w:ascii="Symbol" w:hAnsi="Symbol" w:hint="default"/>
      </w:rPr>
    </w:lvl>
    <w:lvl w:ilvl="2" w:tplc="5420DCBE">
      <w:start w:val="1"/>
      <w:numFmt w:val="bullet"/>
      <w:lvlText w:val=""/>
      <w:lvlJc w:val="left"/>
      <w:pPr>
        <w:ind w:left="2160" w:hanging="360"/>
      </w:pPr>
      <w:rPr>
        <w:rFonts w:ascii="Wingdings" w:hAnsi="Wingdings" w:hint="default"/>
      </w:rPr>
    </w:lvl>
    <w:lvl w:ilvl="3" w:tplc="16D094F2">
      <w:start w:val="1"/>
      <w:numFmt w:val="bullet"/>
      <w:lvlText w:val=""/>
      <w:lvlJc w:val="left"/>
      <w:pPr>
        <w:ind w:left="2880" w:hanging="360"/>
      </w:pPr>
      <w:rPr>
        <w:rFonts w:ascii="Symbol" w:hAnsi="Symbol" w:hint="default"/>
      </w:rPr>
    </w:lvl>
    <w:lvl w:ilvl="4" w:tplc="9104C604">
      <w:start w:val="1"/>
      <w:numFmt w:val="bullet"/>
      <w:lvlText w:val="o"/>
      <w:lvlJc w:val="left"/>
      <w:pPr>
        <w:ind w:left="3600" w:hanging="360"/>
      </w:pPr>
      <w:rPr>
        <w:rFonts w:ascii="Courier New" w:hAnsi="Courier New" w:hint="default"/>
      </w:rPr>
    </w:lvl>
    <w:lvl w:ilvl="5" w:tplc="12CA250E">
      <w:start w:val="1"/>
      <w:numFmt w:val="bullet"/>
      <w:lvlText w:val=""/>
      <w:lvlJc w:val="left"/>
      <w:pPr>
        <w:ind w:left="4320" w:hanging="360"/>
      </w:pPr>
      <w:rPr>
        <w:rFonts w:ascii="Wingdings" w:hAnsi="Wingdings" w:hint="default"/>
      </w:rPr>
    </w:lvl>
    <w:lvl w:ilvl="6" w:tplc="CD20F386">
      <w:start w:val="1"/>
      <w:numFmt w:val="bullet"/>
      <w:lvlText w:val=""/>
      <w:lvlJc w:val="left"/>
      <w:pPr>
        <w:ind w:left="5040" w:hanging="360"/>
      </w:pPr>
      <w:rPr>
        <w:rFonts w:ascii="Symbol" w:hAnsi="Symbol" w:hint="default"/>
      </w:rPr>
    </w:lvl>
    <w:lvl w:ilvl="7" w:tplc="F35E1F7C">
      <w:start w:val="1"/>
      <w:numFmt w:val="bullet"/>
      <w:lvlText w:val="o"/>
      <w:lvlJc w:val="left"/>
      <w:pPr>
        <w:ind w:left="5760" w:hanging="360"/>
      </w:pPr>
      <w:rPr>
        <w:rFonts w:ascii="Courier New" w:hAnsi="Courier New" w:hint="default"/>
      </w:rPr>
    </w:lvl>
    <w:lvl w:ilvl="8" w:tplc="2ECE0570">
      <w:start w:val="1"/>
      <w:numFmt w:val="bullet"/>
      <w:lvlText w:val=""/>
      <w:lvlJc w:val="left"/>
      <w:pPr>
        <w:ind w:left="6480" w:hanging="360"/>
      </w:pPr>
      <w:rPr>
        <w:rFonts w:ascii="Wingdings" w:hAnsi="Wingdings" w:hint="default"/>
      </w:rPr>
    </w:lvl>
  </w:abstractNum>
  <w:abstractNum w:abstractNumId="11" w15:restartNumberingAfterBreak="0">
    <w:nsid w:val="26787CA2"/>
    <w:multiLevelType w:val="hybridMultilevel"/>
    <w:tmpl w:val="6FA2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5"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16" w15:restartNumberingAfterBreak="0">
    <w:nsid w:val="406F35CB"/>
    <w:multiLevelType w:val="hybridMultilevel"/>
    <w:tmpl w:val="F70AD91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18"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19" w15:restartNumberingAfterBreak="0">
    <w:nsid w:val="524F7483"/>
    <w:multiLevelType w:val="hybridMultilevel"/>
    <w:tmpl w:val="4A7C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F18EE"/>
    <w:multiLevelType w:val="hybridMultilevel"/>
    <w:tmpl w:val="385A5386"/>
    <w:lvl w:ilvl="0" w:tplc="D4A0AEE2">
      <w:start w:val="1"/>
      <w:numFmt w:val="decimal"/>
      <w:lvlText w:val="%1."/>
      <w:lvlJc w:val="left"/>
      <w:pPr>
        <w:ind w:left="720" w:hanging="360"/>
      </w:pPr>
    </w:lvl>
    <w:lvl w:ilvl="1" w:tplc="7ED29ECA">
      <w:start w:val="1"/>
      <w:numFmt w:val="lowerLetter"/>
      <w:lvlText w:val="%2."/>
      <w:lvlJc w:val="left"/>
      <w:pPr>
        <w:ind w:left="1440" w:hanging="360"/>
      </w:pPr>
    </w:lvl>
    <w:lvl w:ilvl="2" w:tplc="2ACA0938">
      <w:start w:val="1"/>
      <w:numFmt w:val="lowerRoman"/>
      <w:lvlText w:val="%3."/>
      <w:lvlJc w:val="right"/>
      <w:pPr>
        <w:ind w:left="2160" w:hanging="180"/>
      </w:pPr>
    </w:lvl>
    <w:lvl w:ilvl="3" w:tplc="07582438">
      <w:start w:val="1"/>
      <w:numFmt w:val="decimal"/>
      <w:lvlText w:val="%4."/>
      <w:lvlJc w:val="left"/>
      <w:pPr>
        <w:ind w:left="2880" w:hanging="360"/>
      </w:pPr>
    </w:lvl>
    <w:lvl w:ilvl="4" w:tplc="BC2EEA2E">
      <w:start w:val="1"/>
      <w:numFmt w:val="lowerLetter"/>
      <w:lvlText w:val="%5."/>
      <w:lvlJc w:val="left"/>
      <w:pPr>
        <w:ind w:left="3600" w:hanging="360"/>
      </w:pPr>
    </w:lvl>
    <w:lvl w:ilvl="5" w:tplc="8E92E244">
      <w:start w:val="1"/>
      <w:numFmt w:val="lowerRoman"/>
      <w:lvlText w:val="%6."/>
      <w:lvlJc w:val="right"/>
      <w:pPr>
        <w:ind w:left="4320" w:hanging="180"/>
      </w:pPr>
    </w:lvl>
    <w:lvl w:ilvl="6" w:tplc="D34459BA">
      <w:start w:val="1"/>
      <w:numFmt w:val="decimal"/>
      <w:lvlText w:val="%7."/>
      <w:lvlJc w:val="left"/>
      <w:pPr>
        <w:ind w:left="5040" w:hanging="360"/>
      </w:pPr>
    </w:lvl>
    <w:lvl w:ilvl="7" w:tplc="9C887E7A">
      <w:start w:val="1"/>
      <w:numFmt w:val="lowerLetter"/>
      <w:lvlText w:val="%8."/>
      <w:lvlJc w:val="left"/>
      <w:pPr>
        <w:ind w:left="5760" w:hanging="360"/>
      </w:pPr>
    </w:lvl>
    <w:lvl w:ilvl="8" w:tplc="99829D7C">
      <w:start w:val="1"/>
      <w:numFmt w:val="lowerRoman"/>
      <w:lvlText w:val="%9."/>
      <w:lvlJc w:val="right"/>
      <w:pPr>
        <w:ind w:left="6480" w:hanging="180"/>
      </w:pPr>
    </w:lvl>
  </w:abstractNum>
  <w:abstractNum w:abstractNumId="21"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4619D"/>
    <w:multiLevelType w:val="hybridMultilevel"/>
    <w:tmpl w:val="4288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65FCF"/>
    <w:multiLevelType w:val="hybridMultilevel"/>
    <w:tmpl w:val="C9D0DB86"/>
    <w:lvl w:ilvl="0" w:tplc="23060552">
      <w:start w:val="1"/>
      <w:numFmt w:val="decimal"/>
      <w:lvlText w:val="%1."/>
      <w:lvlJc w:val="left"/>
      <w:pPr>
        <w:ind w:left="720" w:hanging="360"/>
      </w:pPr>
    </w:lvl>
    <w:lvl w:ilvl="1" w:tplc="79A67A54">
      <w:start w:val="1"/>
      <w:numFmt w:val="lowerLetter"/>
      <w:lvlText w:val="%2."/>
      <w:lvlJc w:val="left"/>
      <w:pPr>
        <w:ind w:left="1440" w:hanging="360"/>
      </w:pPr>
    </w:lvl>
    <w:lvl w:ilvl="2" w:tplc="696A7DF0">
      <w:start w:val="1"/>
      <w:numFmt w:val="lowerRoman"/>
      <w:lvlText w:val="%3."/>
      <w:lvlJc w:val="right"/>
      <w:pPr>
        <w:ind w:left="2160" w:hanging="180"/>
      </w:pPr>
    </w:lvl>
    <w:lvl w:ilvl="3" w:tplc="F5263646">
      <w:start w:val="1"/>
      <w:numFmt w:val="decimal"/>
      <w:lvlText w:val="%4."/>
      <w:lvlJc w:val="left"/>
      <w:pPr>
        <w:ind w:left="2880" w:hanging="360"/>
      </w:pPr>
    </w:lvl>
    <w:lvl w:ilvl="4" w:tplc="6B68DACE">
      <w:start w:val="1"/>
      <w:numFmt w:val="lowerLetter"/>
      <w:lvlText w:val="%5."/>
      <w:lvlJc w:val="left"/>
      <w:pPr>
        <w:ind w:left="3600" w:hanging="360"/>
      </w:pPr>
    </w:lvl>
    <w:lvl w:ilvl="5" w:tplc="969689F2">
      <w:start w:val="1"/>
      <w:numFmt w:val="lowerRoman"/>
      <w:lvlText w:val="%6."/>
      <w:lvlJc w:val="right"/>
      <w:pPr>
        <w:ind w:left="4320" w:hanging="180"/>
      </w:pPr>
    </w:lvl>
    <w:lvl w:ilvl="6" w:tplc="7B4CB772">
      <w:start w:val="1"/>
      <w:numFmt w:val="decimal"/>
      <w:lvlText w:val="%7."/>
      <w:lvlJc w:val="left"/>
      <w:pPr>
        <w:ind w:left="5040" w:hanging="360"/>
      </w:pPr>
    </w:lvl>
    <w:lvl w:ilvl="7" w:tplc="23E0920A">
      <w:start w:val="1"/>
      <w:numFmt w:val="lowerLetter"/>
      <w:lvlText w:val="%8."/>
      <w:lvlJc w:val="left"/>
      <w:pPr>
        <w:ind w:left="5760" w:hanging="360"/>
      </w:pPr>
    </w:lvl>
    <w:lvl w:ilvl="8" w:tplc="183E5D68">
      <w:start w:val="1"/>
      <w:numFmt w:val="lowerRoman"/>
      <w:lvlText w:val="%9."/>
      <w:lvlJc w:val="right"/>
      <w:pPr>
        <w:ind w:left="6480" w:hanging="180"/>
      </w:pPr>
    </w:lvl>
  </w:abstractNum>
  <w:abstractNum w:abstractNumId="24"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25" w15:restartNumberingAfterBreak="0">
    <w:nsid w:val="7E5609B1"/>
    <w:multiLevelType w:val="multilevel"/>
    <w:tmpl w:val="03B8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139781">
    <w:abstractNumId w:val="10"/>
  </w:num>
  <w:num w:numId="2" w16cid:durableId="1124302758">
    <w:abstractNumId w:val="5"/>
  </w:num>
  <w:num w:numId="3" w16cid:durableId="302122096">
    <w:abstractNumId w:val="3"/>
  </w:num>
  <w:num w:numId="4" w16cid:durableId="667489091">
    <w:abstractNumId w:val="20"/>
  </w:num>
  <w:num w:numId="5" w16cid:durableId="2054767632">
    <w:abstractNumId w:val="17"/>
  </w:num>
  <w:num w:numId="6" w16cid:durableId="917056134">
    <w:abstractNumId w:val="0"/>
  </w:num>
  <w:num w:numId="7" w16cid:durableId="1493913684">
    <w:abstractNumId w:val="4"/>
  </w:num>
  <w:num w:numId="8" w16cid:durableId="2000890471">
    <w:abstractNumId w:val="15"/>
  </w:num>
  <w:num w:numId="9" w16cid:durableId="902182786">
    <w:abstractNumId w:val="9"/>
  </w:num>
  <w:num w:numId="10" w16cid:durableId="1205630135">
    <w:abstractNumId w:val="14"/>
  </w:num>
  <w:num w:numId="11" w16cid:durableId="1322201629">
    <w:abstractNumId w:val="24"/>
  </w:num>
  <w:num w:numId="12" w16cid:durableId="1979653137">
    <w:abstractNumId w:val="18"/>
  </w:num>
  <w:num w:numId="13" w16cid:durableId="393821822">
    <w:abstractNumId w:val="6"/>
  </w:num>
  <w:num w:numId="14" w16cid:durableId="893278000">
    <w:abstractNumId w:val="22"/>
  </w:num>
  <w:num w:numId="15" w16cid:durableId="446316561">
    <w:abstractNumId w:val="16"/>
  </w:num>
  <w:num w:numId="16" w16cid:durableId="350037320">
    <w:abstractNumId w:val="8"/>
  </w:num>
  <w:num w:numId="17" w16cid:durableId="1274555075">
    <w:abstractNumId w:val="23"/>
  </w:num>
  <w:num w:numId="18" w16cid:durableId="1634486741">
    <w:abstractNumId w:val="19"/>
  </w:num>
  <w:num w:numId="19" w16cid:durableId="892470029">
    <w:abstractNumId w:val="11"/>
  </w:num>
  <w:num w:numId="20" w16cid:durableId="1775203745">
    <w:abstractNumId w:val="26"/>
  </w:num>
  <w:num w:numId="21" w16cid:durableId="299961993">
    <w:abstractNumId w:val="13"/>
  </w:num>
  <w:num w:numId="22" w16cid:durableId="1365474460">
    <w:abstractNumId w:val="21"/>
  </w:num>
  <w:num w:numId="23" w16cid:durableId="1190994020">
    <w:abstractNumId w:val="12"/>
  </w:num>
  <w:num w:numId="24" w16cid:durableId="407656593">
    <w:abstractNumId w:val="25"/>
  </w:num>
  <w:num w:numId="25" w16cid:durableId="93208010">
    <w:abstractNumId w:val="7"/>
  </w:num>
  <w:num w:numId="26" w16cid:durableId="439767065">
    <w:abstractNumId w:val="2"/>
  </w:num>
  <w:num w:numId="27" w16cid:durableId="819615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CB"/>
    <w:rsid w:val="00010C1E"/>
    <w:rsid w:val="00046363"/>
    <w:rsid w:val="000611CB"/>
    <w:rsid w:val="00117880"/>
    <w:rsid w:val="00136524"/>
    <w:rsid w:val="00151197"/>
    <w:rsid w:val="0018706B"/>
    <w:rsid w:val="001D373D"/>
    <w:rsid w:val="001D3B21"/>
    <w:rsid w:val="00206A25"/>
    <w:rsid w:val="002112A1"/>
    <w:rsid w:val="00235A00"/>
    <w:rsid w:val="00247AA2"/>
    <w:rsid w:val="002B28DC"/>
    <w:rsid w:val="002B728E"/>
    <w:rsid w:val="002F3511"/>
    <w:rsid w:val="00304E32"/>
    <w:rsid w:val="003C78E9"/>
    <w:rsid w:val="003D3B7C"/>
    <w:rsid w:val="004004AE"/>
    <w:rsid w:val="00417508"/>
    <w:rsid w:val="004253CC"/>
    <w:rsid w:val="00461C82"/>
    <w:rsid w:val="00480DEB"/>
    <w:rsid w:val="004A7D6C"/>
    <w:rsid w:val="004B5B8E"/>
    <w:rsid w:val="004C55CE"/>
    <w:rsid w:val="004C7122"/>
    <w:rsid w:val="004D3E45"/>
    <w:rsid w:val="00501964"/>
    <w:rsid w:val="0051118A"/>
    <w:rsid w:val="00523ED8"/>
    <w:rsid w:val="005765B5"/>
    <w:rsid w:val="005777EF"/>
    <w:rsid w:val="005855E5"/>
    <w:rsid w:val="00590D7B"/>
    <w:rsid w:val="005B13C7"/>
    <w:rsid w:val="005B26CD"/>
    <w:rsid w:val="005D0D6C"/>
    <w:rsid w:val="005D6DF5"/>
    <w:rsid w:val="005F16EE"/>
    <w:rsid w:val="006B3597"/>
    <w:rsid w:val="006C27FE"/>
    <w:rsid w:val="006C48CD"/>
    <w:rsid w:val="006F1E2D"/>
    <w:rsid w:val="00720804"/>
    <w:rsid w:val="00724814"/>
    <w:rsid w:val="007B1A86"/>
    <w:rsid w:val="007B3E85"/>
    <w:rsid w:val="007D3A9F"/>
    <w:rsid w:val="00805E27"/>
    <w:rsid w:val="00904B86"/>
    <w:rsid w:val="00924C96"/>
    <w:rsid w:val="0097011E"/>
    <w:rsid w:val="00A14797"/>
    <w:rsid w:val="00A633FA"/>
    <w:rsid w:val="00A937CB"/>
    <w:rsid w:val="00AB6517"/>
    <w:rsid w:val="00B52D04"/>
    <w:rsid w:val="00B81EC2"/>
    <w:rsid w:val="00B82745"/>
    <w:rsid w:val="00B84A6E"/>
    <w:rsid w:val="00BA52E1"/>
    <w:rsid w:val="00BB1CDF"/>
    <w:rsid w:val="00BE5B30"/>
    <w:rsid w:val="00BF4C10"/>
    <w:rsid w:val="00C23FCC"/>
    <w:rsid w:val="00C4471F"/>
    <w:rsid w:val="00C46983"/>
    <w:rsid w:val="00C50DB8"/>
    <w:rsid w:val="00C63F46"/>
    <w:rsid w:val="00CA7CD3"/>
    <w:rsid w:val="00CB706E"/>
    <w:rsid w:val="00CF4647"/>
    <w:rsid w:val="00D066EF"/>
    <w:rsid w:val="00D200C8"/>
    <w:rsid w:val="00D51BD5"/>
    <w:rsid w:val="00D85BD0"/>
    <w:rsid w:val="00DA0123"/>
    <w:rsid w:val="00DE7529"/>
    <w:rsid w:val="00E52DE2"/>
    <w:rsid w:val="00E63654"/>
    <w:rsid w:val="00EC6911"/>
    <w:rsid w:val="00F026A3"/>
    <w:rsid w:val="00F2046E"/>
    <w:rsid w:val="00F53087"/>
    <w:rsid w:val="00FC0D72"/>
    <w:rsid w:val="00FD069C"/>
    <w:rsid w:val="1F718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377C"/>
  <w15:chartTrackingRefBased/>
  <w15:docId w15:val="{C59AB45D-5708-564F-98F2-062D8FC9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11CB"/>
    <w:pPr>
      <w:widowControl w:val="0"/>
    </w:pPr>
    <w:rPr>
      <w:sz w:val="22"/>
      <w:szCs w:val="22"/>
    </w:rPr>
  </w:style>
  <w:style w:type="paragraph" w:styleId="Heading1">
    <w:name w:val="heading 1"/>
    <w:basedOn w:val="Normal"/>
    <w:link w:val="Heading1Char"/>
    <w:uiPriority w:val="1"/>
    <w:qFormat/>
    <w:rsid w:val="000611CB"/>
    <w:pPr>
      <w:spacing w:before="52"/>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rsid w:val="000611CB"/>
    <w:pPr>
      <w:ind w:left="100"/>
      <w:outlineLvl w:val="1"/>
    </w:pPr>
    <w:rPr>
      <w:rFonts w:ascii="Calibri" w:eastAsia="Calibri" w:hAnsi="Calibri"/>
      <w:b/>
      <w:bCs/>
      <w:sz w:val="24"/>
      <w:szCs w:val="24"/>
    </w:rPr>
  </w:style>
  <w:style w:type="paragraph" w:styleId="Heading3">
    <w:name w:val="heading 3"/>
    <w:basedOn w:val="Normal"/>
    <w:link w:val="Heading3Char"/>
    <w:uiPriority w:val="1"/>
    <w:qFormat/>
    <w:rsid w:val="000611CB"/>
    <w:pPr>
      <w:ind w:left="100"/>
      <w:outlineLvl w:val="2"/>
    </w:pPr>
    <w:rPr>
      <w:rFonts w:ascii="Calibri" w:eastAsia="Calibri" w:hAnsi="Calibri"/>
      <w:i/>
      <w:sz w:val="24"/>
      <w:szCs w:val="24"/>
    </w:rPr>
  </w:style>
  <w:style w:type="paragraph" w:styleId="Heading4">
    <w:name w:val="heading 4"/>
    <w:basedOn w:val="Normal"/>
    <w:link w:val="Heading4Char"/>
    <w:uiPriority w:val="1"/>
    <w:qFormat/>
    <w:rsid w:val="000611CB"/>
    <w:pPr>
      <w:ind w:left="10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611CB"/>
  </w:style>
  <w:style w:type="table" w:styleId="TableGrid">
    <w:name w:val="Table Grid"/>
    <w:basedOn w:val="TableNormal"/>
    <w:uiPriority w:val="39"/>
    <w:rsid w:val="000611CB"/>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611CB"/>
    <w:pPr>
      <w:widowControl w:val="0"/>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1"/>
    <w:rsid w:val="000611CB"/>
    <w:rPr>
      <w:rFonts w:ascii="Calibri" w:eastAsia="Calibri" w:hAnsi="Calibri"/>
      <w:b/>
      <w:bCs/>
    </w:rPr>
  </w:style>
  <w:style w:type="character" w:customStyle="1" w:styleId="Heading3Char">
    <w:name w:val="Heading 3 Char"/>
    <w:basedOn w:val="DefaultParagraphFont"/>
    <w:link w:val="Heading3"/>
    <w:uiPriority w:val="1"/>
    <w:rsid w:val="000611CB"/>
    <w:rPr>
      <w:rFonts w:ascii="Calibri" w:eastAsia="Calibri" w:hAnsi="Calibri"/>
      <w:i/>
    </w:rPr>
  </w:style>
  <w:style w:type="character" w:customStyle="1" w:styleId="Heading4Char">
    <w:name w:val="Heading 4 Char"/>
    <w:basedOn w:val="DefaultParagraphFont"/>
    <w:link w:val="Heading4"/>
    <w:uiPriority w:val="1"/>
    <w:rsid w:val="000611CB"/>
    <w:rPr>
      <w:rFonts w:ascii="Calibri" w:eastAsia="Calibri" w:hAnsi="Calibri"/>
      <w:b/>
      <w:bCs/>
      <w:sz w:val="22"/>
      <w:szCs w:val="22"/>
    </w:rPr>
  </w:style>
  <w:style w:type="paragraph" w:styleId="BodyText">
    <w:name w:val="Body Text"/>
    <w:basedOn w:val="Normal"/>
    <w:link w:val="BodyTextChar"/>
    <w:uiPriority w:val="1"/>
    <w:qFormat/>
    <w:rsid w:val="000611CB"/>
    <w:pPr>
      <w:ind w:left="460"/>
    </w:pPr>
    <w:rPr>
      <w:rFonts w:ascii="Calibri" w:eastAsia="Calibri" w:hAnsi="Calibri"/>
    </w:rPr>
  </w:style>
  <w:style w:type="character" w:customStyle="1" w:styleId="BodyTextChar">
    <w:name w:val="Body Text Char"/>
    <w:basedOn w:val="DefaultParagraphFont"/>
    <w:link w:val="BodyText"/>
    <w:uiPriority w:val="1"/>
    <w:rsid w:val="000611CB"/>
    <w:rPr>
      <w:rFonts w:ascii="Calibri" w:eastAsia="Calibri" w:hAnsi="Calibri"/>
      <w:sz w:val="22"/>
      <w:szCs w:val="22"/>
    </w:rPr>
  </w:style>
  <w:style w:type="paragraph" w:styleId="ListParagraph">
    <w:name w:val="List Paragraph"/>
    <w:basedOn w:val="Normal"/>
    <w:uiPriority w:val="34"/>
    <w:qFormat/>
    <w:rsid w:val="000611CB"/>
  </w:style>
  <w:style w:type="character" w:styleId="Hyperlink">
    <w:name w:val="Hyperlink"/>
    <w:basedOn w:val="DefaultParagraphFont"/>
    <w:uiPriority w:val="99"/>
    <w:unhideWhenUsed/>
    <w:rsid w:val="000611CB"/>
    <w:rPr>
      <w:color w:val="0000FF"/>
      <w:u w:val="single"/>
    </w:rPr>
  </w:style>
  <w:style w:type="character" w:customStyle="1" w:styleId="Heading1Char">
    <w:name w:val="Heading 1 Char"/>
    <w:basedOn w:val="DefaultParagraphFont"/>
    <w:link w:val="Heading1"/>
    <w:uiPriority w:val="1"/>
    <w:rsid w:val="000611CB"/>
    <w:rPr>
      <w:rFonts w:ascii="Times New Roman" w:eastAsia="Times New Roman" w:hAnsi="Times New Roman"/>
      <w:b/>
      <w:bCs/>
      <w:sz w:val="36"/>
      <w:szCs w:val="36"/>
    </w:rPr>
  </w:style>
  <w:style w:type="paragraph" w:styleId="Header">
    <w:name w:val="header"/>
    <w:basedOn w:val="Normal"/>
    <w:link w:val="HeaderChar"/>
    <w:uiPriority w:val="99"/>
    <w:unhideWhenUsed/>
    <w:rsid w:val="000611CB"/>
    <w:pPr>
      <w:tabs>
        <w:tab w:val="center" w:pos="4680"/>
        <w:tab w:val="right" w:pos="9360"/>
      </w:tabs>
    </w:pPr>
  </w:style>
  <w:style w:type="character" w:customStyle="1" w:styleId="HeaderChar">
    <w:name w:val="Header Char"/>
    <w:basedOn w:val="DefaultParagraphFont"/>
    <w:link w:val="Header"/>
    <w:uiPriority w:val="99"/>
    <w:rsid w:val="000611CB"/>
    <w:rPr>
      <w:sz w:val="22"/>
      <w:szCs w:val="22"/>
    </w:rPr>
  </w:style>
  <w:style w:type="paragraph" w:styleId="Footer">
    <w:name w:val="footer"/>
    <w:basedOn w:val="Normal"/>
    <w:link w:val="FooterChar"/>
    <w:uiPriority w:val="99"/>
    <w:unhideWhenUsed/>
    <w:rsid w:val="000611CB"/>
    <w:pPr>
      <w:tabs>
        <w:tab w:val="center" w:pos="4680"/>
        <w:tab w:val="right" w:pos="9360"/>
      </w:tabs>
    </w:pPr>
  </w:style>
  <w:style w:type="character" w:customStyle="1" w:styleId="FooterChar">
    <w:name w:val="Footer Char"/>
    <w:basedOn w:val="DefaultParagraphFont"/>
    <w:link w:val="Footer"/>
    <w:uiPriority w:val="99"/>
    <w:rsid w:val="000611CB"/>
    <w:rPr>
      <w:sz w:val="22"/>
      <w:szCs w:val="22"/>
    </w:rPr>
  </w:style>
  <w:style w:type="character" w:customStyle="1" w:styleId="UnresolvedMention1">
    <w:name w:val="Unresolved Mention1"/>
    <w:basedOn w:val="DefaultParagraphFont"/>
    <w:uiPriority w:val="99"/>
    <w:rsid w:val="000611CB"/>
    <w:rPr>
      <w:color w:val="605E5C"/>
      <w:shd w:val="clear" w:color="auto" w:fill="E1DFDD"/>
    </w:rPr>
  </w:style>
  <w:style w:type="character" w:styleId="FollowedHyperlink">
    <w:name w:val="FollowedHyperlink"/>
    <w:basedOn w:val="DefaultParagraphFont"/>
    <w:uiPriority w:val="99"/>
    <w:semiHidden/>
    <w:unhideWhenUsed/>
    <w:rsid w:val="000611CB"/>
    <w:rPr>
      <w:color w:val="954F72" w:themeColor="followedHyperlink"/>
      <w:u w:val="single"/>
    </w:rPr>
  </w:style>
  <w:style w:type="character" w:styleId="UnresolvedMention">
    <w:name w:val="Unresolved Mention"/>
    <w:basedOn w:val="DefaultParagraphFont"/>
    <w:uiPriority w:val="99"/>
    <w:semiHidden/>
    <w:unhideWhenUsed/>
    <w:rsid w:val="000611CB"/>
    <w:rPr>
      <w:color w:val="605E5C"/>
      <w:shd w:val="clear" w:color="auto" w:fill="E1DFDD"/>
    </w:rPr>
  </w:style>
  <w:style w:type="paragraph" w:styleId="BalloonText">
    <w:name w:val="Balloon Text"/>
    <w:basedOn w:val="Normal"/>
    <w:link w:val="BalloonTextChar"/>
    <w:uiPriority w:val="99"/>
    <w:semiHidden/>
    <w:unhideWhenUsed/>
    <w:rsid w:val="000611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11CB"/>
    <w:rPr>
      <w:rFonts w:ascii="Times New Roman" w:hAnsi="Times New Roman" w:cs="Times New Roman"/>
      <w:sz w:val="18"/>
      <w:szCs w:val="18"/>
    </w:rPr>
  </w:style>
  <w:style w:type="paragraph" w:customStyle="1" w:styleId="GeorgiaText">
    <w:name w:val="Georgia Text"/>
    <w:basedOn w:val="Normal"/>
    <w:qFormat/>
    <w:rsid w:val="00F2046E"/>
    <w:pPr>
      <w:widowControl/>
      <w:spacing w:line="360" w:lineRule="auto"/>
    </w:pPr>
    <w:rPr>
      <w:rFonts w:ascii="Georgia" w:hAnsi="Georgia" w:cs="Charis SIL"/>
      <w:color w:val="333F48"/>
      <w:sz w:val="20"/>
      <w:szCs w:val="24"/>
    </w:rPr>
  </w:style>
  <w:style w:type="character" w:styleId="Strong">
    <w:name w:val="Strong"/>
    <w:basedOn w:val="DefaultParagraphFont"/>
    <w:uiPriority w:val="22"/>
    <w:qFormat/>
    <w:rsid w:val="00F2046E"/>
    <w:rPr>
      <w:b/>
      <w:bCs/>
    </w:rPr>
  </w:style>
  <w:style w:type="character" w:customStyle="1" w:styleId="apple-converted-space">
    <w:name w:val="apple-converted-space"/>
    <w:basedOn w:val="DefaultParagraphFont"/>
    <w:rsid w:val="00F2046E"/>
  </w:style>
  <w:style w:type="character" w:customStyle="1" w:styleId="normaltextrun">
    <w:name w:val="normaltextrun"/>
    <w:basedOn w:val="DefaultParagraphFont"/>
    <w:rsid w:val="00F2046E"/>
  </w:style>
  <w:style w:type="paragraph" w:styleId="NormalWeb">
    <w:name w:val="Normal (Web)"/>
    <w:basedOn w:val="Normal"/>
    <w:uiPriority w:val="99"/>
    <w:unhideWhenUsed/>
    <w:rsid w:val="00304E32"/>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84A6E"/>
    <w:rPr>
      <w:i/>
      <w:iCs/>
    </w:rPr>
  </w:style>
  <w:style w:type="paragraph" w:customStyle="1" w:styleId="paragraph">
    <w:name w:val="paragraph"/>
    <w:basedOn w:val="Normal"/>
    <w:rsid w:val="00B84A6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B8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1168">
      <w:bodyDiv w:val="1"/>
      <w:marLeft w:val="0"/>
      <w:marRight w:val="0"/>
      <w:marTop w:val="0"/>
      <w:marBottom w:val="0"/>
      <w:divBdr>
        <w:top w:val="none" w:sz="0" w:space="0" w:color="auto"/>
        <w:left w:val="none" w:sz="0" w:space="0" w:color="auto"/>
        <w:bottom w:val="none" w:sz="0" w:space="0" w:color="auto"/>
        <w:right w:val="none" w:sz="0" w:space="0" w:color="auto"/>
      </w:divBdr>
      <w:divsChild>
        <w:div w:id="2031223788">
          <w:marLeft w:val="0"/>
          <w:marRight w:val="0"/>
          <w:marTop w:val="0"/>
          <w:marBottom w:val="0"/>
          <w:divBdr>
            <w:top w:val="none" w:sz="0" w:space="0" w:color="auto"/>
            <w:left w:val="none" w:sz="0" w:space="0" w:color="auto"/>
            <w:bottom w:val="none" w:sz="0" w:space="0" w:color="auto"/>
            <w:right w:val="none" w:sz="0" w:space="0" w:color="auto"/>
          </w:divBdr>
        </w:div>
        <w:div w:id="1890604485">
          <w:marLeft w:val="0"/>
          <w:marRight w:val="0"/>
          <w:marTop w:val="0"/>
          <w:marBottom w:val="0"/>
          <w:divBdr>
            <w:top w:val="none" w:sz="0" w:space="0" w:color="auto"/>
            <w:left w:val="none" w:sz="0" w:space="0" w:color="auto"/>
            <w:bottom w:val="none" w:sz="0" w:space="0" w:color="auto"/>
            <w:right w:val="none" w:sz="0" w:space="0" w:color="auto"/>
          </w:divBdr>
        </w:div>
        <w:div w:id="2069500001">
          <w:marLeft w:val="0"/>
          <w:marRight w:val="0"/>
          <w:marTop w:val="0"/>
          <w:marBottom w:val="0"/>
          <w:divBdr>
            <w:top w:val="none" w:sz="0" w:space="0" w:color="auto"/>
            <w:left w:val="none" w:sz="0" w:space="0" w:color="auto"/>
            <w:bottom w:val="none" w:sz="0" w:space="0" w:color="auto"/>
            <w:right w:val="none" w:sz="0" w:space="0" w:color="auto"/>
          </w:divBdr>
        </w:div>
        <w:div w:id="1820000836">
          <w:marLeft w:val="0"/>
          <w:marRight w:val="0"/>
          <w:marTop w:val="0"/>
          <w:marBottom w:val="0"/>
          <w:divBdr>
            <w:top w:val="none" w:sz="0" w:space="0" w:color="auto"/>
            <w:left w:val="none" w:sz="0" w:space="0" w:color="auto"/>
            <w:bottom w:val="none" w:sz="0" w:space="0" w:color="auto"/>
            <w:right w:val="none" w:sz="0" w:space="0" w:color="auto"/>
          </w:divBdr>
        </w:div>
        <w:div w:id="2021423724">
          <w:marLeft w:val="0"/>
          <w:marRight w:val="0"/>
          <w:marTop w:val="0"/>
          <w:marBottom w:val="0"/>
          <w:divBdr>
            <w:top w:val="none" w:sz="0" w:space="0" w:color="auto"/>
            <w:left w:val="none" w:sz="0" w:space="0" w:color="auto"/>
            <w:bottom w:val="none" w:sz="0" w:space="0" w:color="auto"/>
            <w:right w:val="none" w:sz="0" w:space="0" w:color="auto"/>
          </w:divBdr>
        </w:div>
        <w:div w:id="831533320">
          <w:marLeft w:val="0"/>
          <w:marRight w:val="0"/>
          <w:marTop w:val="0"/>
          <w:marBottom w:val="0"/>
          <w:divBdr>
            <w:top w:val="none" w:sz="0" w:space="0" w:color="auto"/>
            <w:left w:val="none" w:sz="0" w:space="0" w:color="auto"/>
            <w:bottom w:val="none" w:sz="0" w:space="0" w:color="auto"/>
            <w:right w:val="none" w:sz="0" w:space="0" w:color="auto"/>
          </w:divBdr>
        </w:div>
        <w:div w:id="450365741">
          <w:marLeft w:val="0"/>
          <w:marRight w:val="0"/>
          <w:marTop w:val="0"/>
          <w:marBottom w:val="0"/>
          <w:divBdr>
            <w:top w:val="none" w:sz="0" w:space="0" w:color="auto"/>
            <w:left w:val="none" w:sz="0" w:space="0" w:color="auto"/>
            <w:bottom w:val="none" w:sz="0" w:space="0" w:color="auto"/>
            <w:right w:val="none" w:sz="0" w:space="0" w:color="auto"/>
          </w:divBdr>
        </w:div>
      </w:divsChild>
    </w:div>
    <w:div w:id="636491201">
      <w:bodyDiv w:val="1"/>
      <w:marLeft w:val="0"/>
      <w:marRight w:val="0"/>
      <w:marTop w:val="0"/>
      <w:marBottom w:val="0"/>
      <w:divBdr>
        <w:top w:val="none" w:sz="0" w:space="0" w:color="auto"/>
        <w:left w:val="none" w:sz="0" w:space="0" w:color="auto"/>
        <w:bottom w:val="none" w:sz="0" w:space="0" w:color="auto"/>
        <w:right w:val="none" w:sz="0" w:space="0" w:color="auto"/>
      </w:divBdr>
    </w:div>
    <w:div w:id="13894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ofstudents.utexas.edu/conduct" TargetMode="External"/><Relationship Id="rId13" Type="http://schemas.openxmlformats.org/officeDocument/2006/relationships/hyperlink" Target="https://catalog.utexas.edu/general-information/academic-policies-and-procedures/attendance/" TargetMode="External"/><Relationship Id="rId18" Type="http://schemas.openxmlformats.org/officeDocument/2006/relationships/hyperlink" Target="http://diversity.utexas.edu/disability/" TargetMode="External"/><Relationship Id="rId26" Type="http://schemas.openxmlformats.org/officeDocument/2006/relationships/hyperlink" Target="http://wellnessnetwork.utexas.edu/BeVocal" TargetMode="External"/><Relationship Id="rId39" Type="http://schemas.openxmlformats.org/officeDocument/2006/relationships/hyperlink" Target="https://titleix.utexas.edu/support-resources" TargetMode="External"/><Relationship Id="rId3" Type="http://schemas.openxmlformats.org/officeDocument/2006/relationships/settings" Target="settings.xml"/><Relationship Id="rId21" Type="http://schemas.openxmlformats.org/officeDocument/2006/relationships/hyperlink" Target="https://cmhc.utexas.edu/myssp.html" TargetMode="External"/><Relationship Id="rId34" Type="http://schemas.openxmlformats.org/officeDocument/2006/relationships/hyperlink" Target="https://www.healthyhorns.utexas.edu/coronavirus_testing.html" TargetMode="External"/><Relationship Id="rId42" Type="http://schemas.openxmlformats.org/officeDocument/2006/relationships/hyperlink" Target="http://www.titleix.utexas.edu" TargetMode="External"/><Relationship Id="rId47" Type="http://schemas.openxmlformats.org/officeDocument/2006/relationships/theme" Target="theme/theme1.xml"/><Relationship Id="rId7" Type="http://schemas.openxmlformats.org/officeDocument/2006/relationships/hyperlink" Target="http://diversity.utexas.edu/disability/" TargetMode="External"/><Relationship Id="rId12" Type="http://schemas.openxmlformats.org/officeDocument/2006/relationships/hyperlink" Target="https://deanofstudents.utexas.edu/conduct/" TargetMode="External"/><Relationship Id="rId17" Type="http://schemas.openxmlformats.org/officeDocument/2006/relationships/hyperlink" Target="https://www.lib.utexas.edu/land-acknowledgement-statement" TargetMode="External"/><Relationship Id="rId25" Type="http://schemas.openxmlformats.org/officeDocument/2006/relationships/hyperlink" Target="https://deanofstudents.utexas.edu/emergency/" TargetMode="External"/><Relationship Id="rId33" Type="http://schemas.openxmlformats.org/officeDocument/2006/relationships/hyperlink" Target="https://portal.uhs.utexas.edu/home.aspx" TargetMode="External"/><Relationship Id="rId38" Type="http://schemas.openxmlformats.org/officeDocument/2006/relationships/hyperlink" Target="https://www.utexas.edu/campus-carry"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gsc.org/" TargetMode="External"/><Relationship Id="rId20" Type="http://schemas.openxmlformats.org/officeDocument/2006/relationships/hyperlink" Target="https://cmhc.utexas.edu/CARE.html" TargetMode="External"/><Relationship Id="rId29" Type="http://schemas.openxmlformats.org/officeDocument/2006/relationships/hyperlink" Target="http://uwc.utexas.edu/" TargetMode="External"/><Relationship Id="rId41" Type="http://schemas.openxmlformats.org/officeDocument/2006/relationships/hyperlink" Target="mailto:supportandresources@austin.utexas.edu" TargetMode="External"/><Relationship Id="rId1" Type="http://schemas.openxmlformats.org/officeDocument/2006/relationships/numbering" Target="numbering.xml"/><Relationship Id="rId6" Type="http://schemas.openxmlformats.org/officeDocument/2006/relationships/hyperlink" Target="https://protect.utexas.edu/" TargetMode="External"/><Relationship Id="rId11" Type="http://schemas.openxmlformats.org/officeDocument/2006/relationships/hyperlink" Target="https://deanofstudents.utexas.edu/emergency/utoutpost.php" TargetMode="External"/><Relationship Id="rId24" Type="http://schemas.openxmlformats.org/officeDocument/2006/relationships/hyperlink" Target="https://ugs.utexas.edu/slc" TargetMode="External"/><Relationship Id="rId32" Type="http://schemas.openxmlformats.org/officeDocument/2006/relationships/hyperlink" Target="https://www.healthyhorns.utexas.edu/coronavirus_testing.html" TargetMode="External"/><Relationship Id="rId37" Type="http://schemas.openxmlformats.org/officeDocument/2006/relationships/hyperlink" Target="https://www.healthyhorns.utexas.edu/coronavirus.html" TargetMode="External"/><Relationship Id="rId40" Type="http://schemas.openxmlformats.org/officeDocument/2006/relationships/hyperlink" Target="https://titleix.utexas.edu/helpful-handouts" TargetMode="External"/><Relationship Id="rId45" Type="http://schemas.openxmlformats.org/officeDocument/2006/relationships/hyperlink" Target="https://emergencymanagement.utexas.edu/" TargetMode="External"/><Relationship Id="rId5" Type="http://schemas.openxmlformats.org/officeDocument/2006/relationships/hyperlink" Target="https://deanofstudents.utexas.edu/emergency/" TargetMode="External"/><Relationship Id="rId15" Type="http://schemas.openxmlformats.org/officeDocument/2006/relationships/hyperlink" Target="https://utexas.instructure.com/courses/633028/pages/profile-pronouns" TargetMode="External"/><Relationship Id="rId23" Type="http://schemas.openxmlformats.org/officeDocument/2006/relationships/hyperlink" Target="https://healthyhorns.utexas.edu" TargetMode="External"/><Relationship Id="rId28" Type="http://schemas.openxmlformats.org/officeDocument/2006/relationships/hyperlink" Target="https://cmhc.utexas.edu/stress-reduction.html" TargetMode="External"/><Relationship Id="rId36" Type="http://schemas.openxmlformats.org/officeDocument/2006/relationships/hyperlink" Target="https://www.healthyhorns.utexas.edu/coronavirus_vaccination.html" TargetMode="External"/><Relationship Id="rId10" Type="http://schemas.openxmlformats.org/officeDocument/2006/relationships/hyperlink" Target="https://its.utexas.edu/contact" TargetMode="External"/><Relationship Id="rId19" Type="http://schemas.openxmlformats.org/officeDocument/2006/relationships/hyperlink" Target="https://cmhc.utexas.edu" TargetMode="External"/><Relationship Id="rId31" Type="http://schemas.openxmlformats.org/officeDocument/2006/relationships/hyperlink" Target="https://safety.utexas.edu/behavior-concerns-advice-line%20or%20by%20calling%20512-232-5050" TargetMode="External"/><Relationship Id="rId44" Type="http://schemas.openxmlformats.org/officeDocument/2006/relationships/hyperlink" Target="https://safety.utexas.edu/" TargetMode="External"/><Relationship Id="rId4" Type="http://schemas.openxmlformats.org/officeDocument/2006/relationships/webSettings" Target="webSettings.xml"/><Relationship Id="rId9" Type="http://schemas.openxmlformats.org/officeDocument/2006/relationships/hyperlink" Target="https://guides.lib.utexas.edu/c.php?g=539686&amp;p=8083280" TargetMode="External"/><Relationship Id="rId14" Type="http://schemas.openxmlformats.org/officeDocument/2006/relationships/hyperlink" Target="https://utdirect.utexas.edu/apps/ais/chosen_name/" TargetMode="External"/><Relationship Id="rId22" Type="http://schemas.openxmlformats.org/officeDocument/2006/relationships/hyperlink" Target="https://cmhc.utexas.edu/groups.html" TargetMode="External"/><Relationship Id="rId27" Type="http://schemas.openxmlformats.org/officeDocument/2006/relationships/hyperlink" Target="https://www.healthyhorns.utexas.edu/healthpromotion.html" TargetMode="External"/><Relationship Id="rId30" Type="http://schemas.openxmlformats.org/officeDocument/2006/relationships/hyperlink" Target="http://www.lib.utexas.edu/" TargetMode="External"/><Relationship Id="rId35" Type="http://schemas.openxmlformats.org/officeDocument/2006/relationships/hyperlink" Target="https://www.healthyhorns.utexas.edu/coronavirus_exposure_action_chart.html" TargetMode="External"/><Relationship Id="rId43" Type="http://schemas.openxmlformats.org/officeDocument/2006/relationships/hyperlink" Target="mailto:titleix@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4761</Words>
  <Characters>27143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Hatcher, Molly</dc:creator>
  <cp:keywords/>
  <dc:description/>
  <cp:lastModifiedBy>Gursoy, Ayse</cp:lastModifiedBy>
  <cp:revision>73</cp:revision>
  <dcterms:created xsi:type="dcterms:W3CDTF">2023-01-09T01:55:00Z</dcterms:created>
  <dcterms:modified xsi:type="dcterms:W3CDTF">2023-01-09T03:16:00Z</dcterms:modified>
</cp:coreProperties>
</file>