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EF1FF" w14:textId="3663F547" w:rsidR="00152AE5" w:rsidRPr="00152AE5" w:rsidRDefault="00B105BE" w:rsidP="00152AE5">
      <w:pPr>
        <w:pStyle w:val="Heading1"/>
      </w:pPr>
      <w:r w:rsidRPr="00B105BE">
        <w:t>INF 385T</w:t>
      </w:r>
      <w:r w:rsidR="00385D5A" w:rsidRPr="00B105BE">
        <w:t xml:space="preserve"> </w:t>
      </w:r>
      <w:r w:rsidR="00081582">
        <w:t>Product Management</w:t>
      </w:r>
    </w:p>
    <w:p w14:paraId="08F4F696" w14:textId="60F7684F" w:rsidR="00385D5A" w:rsidRPr="00FB1E92" w:rsidRDefault="00081582" w:rsidP="00385D5A">
      <w:pPr>
        <w:pStyle w:val="Heading6"/>
        <w:rPr>
          <w:rFonts w:eastAsia="Calibri"/>
          <w:color w:val="525252" w:themeColor="accent3" w:themeShade="80"/>
        </w:rPr>
      </w:pPr>
      <w:r>
        <w:rPr>
          <w:rFonts w:eastAsia="Calibri"/>
          <w:color w:val="525252" w:themeColor="accent3" w:themeShade="80"/>
        </w:rPr>
        <w:t>Fall</w:t>
      </w:r>
      <w:r w:rsidR="00152AE5">
        <w:rPr>
          <w:rFonts w:eastAsia="Calibri"/>
          <w:color w:val="525252" w:themeColor="accent3" w:themeShade="80"/>
        </w:rPr>
        <w:t xml:space="preserve"> 2024</w:t>
      </w:r>
    </w:p>
    <w:p w14:paraId="38A48FF1" w14:textId="77777777" w:rsidR="00385D5A" w:rsidRDefault="00385D5A" w:rsidP="00385D5A">
      <w:r>
        <w:rPr>
          <w:noProof/>
        </w:rPr>
        <mc:AlternateContent>
          <mc:Choice Requires="wpg">
            <w:drawing>
              <wp:anchor distT="0" distB="0" distL="114300" distR="114300" simplePos="0" relativeHeight="251659264" behindDoc="1" locked="0" layoutInCell="1" allowOverlap="1" wp14:anchorId="30C86C50" wp14:editId="13F01514">
                <wp:simplePos x="0" y="0"/>
                <wp:positionH relativeFrom="page">
                  <wp:posOffset>732916</wp:posOffset>
                </wp:positionH>
                <wp:positionV relativeFrom="paragraph">
                  <wp:posOffset>115903</wp:posOffset>
                </wp:positionV>
                <wp:extent cx="6400800" cy="45719"/>
                <wp:effectExtent l="0" t="0" r="12700" b="1841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400800" cy="45719"/>
                          <a:chOff x="691" y="329"/>
                          <a:chExt cx="10860" cy="2"/>
                        </a:xfrm>
                      </wpg:grpSpPr>
                      <wps:wsp>
                        <wps:cNvPr id="31" name="Freeform 31"/>
                        <wps:cNvSpPr>
                          <a:spLocks/>
                        </wps:cNvSpPr>
                        <wps:spPr bwMode="auto">
                          <a:xfrm>
                            <a:off x="691" y="329"/>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ln>
                            <a:headEnd/>
                            <a:tailEnd/>
                          </a:ln>
                        </wps:spPr>
                        <wps:style>
                          <a:lnRef idx="3">
                            <a:schemeClr val="accent3"/>
                          </a:lnRef>
                          <a:fillRef idx="0">
                            <a:schemeClr val="accent3"/>
                          </a:fillRef>
                          <a:effectRef idx="2">
                            <a:schemeClr val="accent3"/>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C4B60B" id="Group 30" o:spid="_x0000_s1026" style="position:absolute;margin-left:57.7pt;margin-top:9.15pt;width:7in;height:3.6pt;flip:y;z-index:-251657216;mso-position-horizontal-relative:page" coordorigin="691,329"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">
                <v:shape id="Freeform 31" o:spid="_x0000_s1027" style="position:absolute;left:691;top:329;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" path="m,l10860,e" filled="f" strokecolor="#a5a5a5 [3206]" strokeweight="1.5pt">
                  <v:stroke joinstyle="miter"/>
                  <v:path arrowok="t" o:connecttype="custom" o:connectlocs="0,0;10860,0" o:connectangles="0,0"/>
                </v:shape>
                <w10:wrap anchorx="page"/>
              </v:group>
            </w:pict>
          </mc:Fallback>
        </mc:AlternateContent>
      </w:r>
    </w:p>
    <w:p w14:paraId="1C32D3EA" w14:textId="77777777" w:rsidR="00385D5A" w:rsidRDefault="00385D5A" w:rsidP="00385D5A"/>
    <w:p w14:paraId="64F876CC" w14:textId="54F5598E" w:rsidR="00385D5A" w:rsidRDefault="00385D5A" w:rsidP="00385D5A">
      <w:pPr>
        <w:pStyle w:val="GeorgiaText"/>
      </w:pPr>
      <w:r w:rsidRPr="00E160B0">
        <w:rPr>
          <w:rStyle w:val="Heading3Char"/>
          <w:color w:val="auto"/>
        </w:rPr>
        <w:t>Class Meets:</w:t>
      </w:r>
      <w:r w:rsidRPr="00E160B0">
        <w:rPr>
          <w:color w:val="auto"/>
        </w:rPr>
        <w:t xml:space="preserve"> </w:t>
      </w:r>
      <w:r w:rsidR="00B105BE">
        <w:t>Mondays</w:t>
      </w:r>
      <w:r w:rsidR="001C2F79">
        <w:t>, 6:</w:t>
      </w:r>
      <w:r w:rsidR="00B105BE">
        <w:t>0</w:t>
      </w:r>
      <w:r w:rsidR="001C2F79">
        <w:t>0 – 9:</w:t>
      </w:r>
      <w:r w:rsidR="00B105BE">
        <w:t>0</w:t>
      </w:r>
      <w:r w:rsidR="001C2F79">
        <w:t xml:space="preserve">0PM in </w:t>
      </w:r>
      <w:r w:rsidR="00B105BE" w:rsidRPr="00B105BE">
        <w:t>UTA 1.208</w:t>
      </w:r>
    </w:p>
    <w:p w14:paraId="2AF25231" w14:textId="77777777" w:rsidR="00385D5A" w:rsidRDefault="00385D5A" w:rsidP="00385D5A">
      <w:pPr>
        <w:pStyle w:val="GeorgiaText"/>
      </w:pPr>
    </w:p>
    <w:p w14:paraId="2D47F2BA" w14:textId="5E184AB9" w:rsidR="00385D5A" w:rsidRDefault="00385D5A" w:rsidP="00385D5A">
      <w:pPr>
        <w:pStyle w:val="GeorgiaText"/>
      </w:pPr>
      <w:r w:rsidRPr="001C2F79">
        <w:rPr>
          <w:rStyle w:val="Strong"/>
          <w:color w:val="auto"/>
        </w:rPr>
        <w:t>Instructor:</w:t>
      </w:r>
      <w:r w:rsidRPr="001C2F79">
        <w:rPr>
          <w:color w:val="auto"/>
        </w:rPr>
        <w:t xml:space="preserve"> </w:t>
      </w:r>
      <w:r w:rsidR="001C2F79">
        <w:t xml:space="preserve"> Dr. Brad Lawrence</w:t>
      </w:r>
    </w:p>
    <w:p w14:paraId="3C3783A4" w14:textId="43224AFD" w:rsidR="00385D5A" w:rsidRDefault="00385D5A" w:rsidP="002D28DB">
      <w:pPr>
        <w:pStyle w:val="GeorgiaText"/>
      </w:pPr>
      <w:r>
        <w:t>Office:</w:t>
      </w:r>
      <w:r w:rsidR="001C2F79">
        <w:t xml:space="preserve">  </w:t>
      </w:r>
      <w:r w:rsidR="00FC20C7" w:rsidRPr="00FC20C7">
        <w:t>UTA 5.4</w:t>
      </w:r>
      <w:r w:rsidR="00081582">
        <w:t>7</w:t>
      </w:r>
      <w:r w:rsidR="00FC20C7" w:rsidRPr="00FC20C7">
        <w:t>0</w:t>
      </w:r>
    </w:p>
    <w:p w14:paraId="38C1FBA7" w14:textId="072485AB" w:rsidR="00385D5A" w:rsidRDefault="00385D5A" w:rsidP="00385D5A">
      <w:pPr>
        <w:pStyle w:val="GeorgiaText"/>
      </w:pPr>
      <w:r>
        <w:t xml:space="preserve">Pronouns: </w:t>
      </w:r>
      <w:r w:rsidR="001C2F79">
        <w:t xml:space="preserve"> he/him/his</w:t>
      </w:r>
      <w:r>
        <w:tab/>
      </w:r>
      <w:r w:rsidR="001532FF">
        <w:tab/>
      </w:r>
      <w:r>
        <w:t>Office hours:</w:t>
      </w:r>
      <w:r w:rsidR="007266E6">
        <w:t xml:space="preserve"> </w:t>
      </w:r>
      <w:r w:rsidR="001C2F79">
        <w:t xml:space="preserve"> by appointment</w:t>
      </w:r>
    </w:p>
    <w:p w14:paraId="04DFFDAE" w14:textId="0BE015AA" w:rsidR="00385D5A" w:rsidRDefault="00385D5A" w:rsidP="002D28DB">
      <w:pPr>
        <w:pStyle w:val="GeorgiaText"/>
      </w:pPr>
      <w:r w:rsidRPr="002D28DB">
        <w:t>Email</w:t>
      </w:r>
      <w:r>
        <w:t>:</w:t>
      </w:r>
      <w:r w:rsidR="001C2F79">
        <w:t xml:space="preserve">  </w:t>
      </w:r>
      <w:hyperlink r:id="rId8" w:tgtFrame="_blank" w:history="1">
        <w:r w:rsidR="00FC20C7">
          <w:rPr>
            <w:rStyle w:val="Hyperlink"/>
            <w:rFonts w:ascii="Lato" w:hAnsi="Lato"/>
            <w:shd w:val="clear" w:color="auto" w:fill="FFFFFF"/>
          </w:rPr>
          <w:t>bradley.lawrence@austin.utexas.edu</w:t>
        </w:r>
      </w:hyperlink>
      <w:r w:rsidR="00FC20C7">
        <w:rPr>
          <w:rFonts w:ascii="Lato" w:hAnsi="Lato"/>
          <w:color w:val="2D3B45"/>
          <w:shd w:val="clear" w:color="auto" w:fill="FFFFFF"/>
        </w:rPr>
        <w:t> </w:t>
      </w:r>
      <w:r w:rsidR="00474E7A">
        <w:rPr>
          <w:rFonts w:ascii="Lato" w:hAnsi="Lato"/>
          <w:color w:val="2D3B45"/>
          <w:shd w:val="clear" w:color="auto" w:fill="FFFFFF"/>
        </w:rPr>
        <w:t xml:space="preserve">, </w:t>
      </w:r>
      <w:r w:rsidR="00474E7A" w:rsidRPr="00474E7A">
        <w:rPr>
          <w:color w:val="2D3B45"/>
          <w:shd w:val="clear" w:color="auto" w:fill="FFFFFF"/>
        </w:rPr>
        <w:t>however please use Canvas for</w:t>
      </w:r>
      <w:r w:rsidR="00474E7A">
        <w:rPr>
          <w:color w:val="2D3B45"/>
          <w:shd w:val="clear" w:color="auto" w:fill="FFFFFF"/>
        </w:rPr>
        <w:t xml:space="preserve"> communications related to the class (e.g. questions, assignment clarification, planned absences, etc.)</w:t>
      </w:r>
      <w:r w:rsidR="00474E7A">
        <w:rPr>
          <w:rFonts w:ascii="Lato" w:hAnsi="Lato"/>
          <w:color w:val="2D3B45"/>
          <w:shd w:val="clear" w:color="auto" w:fill="FFFFFF"/>
        </w:rPr>
        <w:t xml:space="preserve"> </w:t>
      </w:r>
      <w:r>
        <w:tab/>
      </w:r>
      <w:r>
        <w:tab/>
      </w:r>
    </w:p>
    <w:p w14:paraId="20139EAE" w14:textId="1C3428FB" w:rsidR="00385D5A" w:rsidRDefault="00385D5A" w:rsidP="00385D5A">
      <w:pPr>
        <w:pStyle w:val="GeorgiaText"/>
      </w:pPr>
      <w:r>
        <w:t>Phone:</w:t>
      </w:r>
      <w:r w:rsidR="001C2F79">
        <w:t xml:space="preserve">  </w:t>
      </w:r>
      <w:r w:rsidR="00FC20C7">
        <w:t>TBD</w:t>
      </w:r>
      <w:r>
        <w:tab/>
      </w:r>
      <w:r>
        <w:tab/>
      </w:r>
    </w:p>
    <w:p w14:paraId="07DE9174" w14:textId="77777777" w:rsidR="00385D5A" w:rsidRPr="004649F7" w:rsidRDefault="00385D5A" w:rsidP="008F4960">
      <w:pPr>
        <w:pStyle w:val="Heading1"/>
      </w:pPr>
      <w:r w:rsidRPr="00DD683E">
        <w:t>Course Description</w:t>
      </w:r>
    </w:p>
    <w:p w14:paraId="007EBDC0" w14:textId="77777777" w:rsidR="00385D5A" w:rsidRPr="00E160B0" w:rsidRDefault="00385D5A" w:rsidP="00385D5A">
      <w:pPr>
        <w:pStyle w:val="Heading3"/>
        <w:rPr>
          <w:color w:val="auto"/>
        </w:rPr>
      </w:pPr>
      <w:r w:rsidRPr="00E160B0">
        <w:rPr>
          <w:color w:val="auto"/>
        </w:rPr>
        <w:t>University Catalog Course Description</w:t>
      </w:r>
    </w:p>
    <w:p w14:paraId="2301967D" w14:textId="0C024E9F" w:rsidR="00FC20C7" w:rsidRDefault="00FC20C7" w:rsidP="00B16AD3">
      <w:pPr>
        <w:pStyle w:val="GeorgiaText"/>
        <w:rPr>
          <w:color w:val="auto"/>
        </w:rPr>
      </w:pPr>
      <w:r w:rsidRPr="00FC20C7">
        <w:rPr>
          <w:color w:val="auto"/>
        </w:rPr>
        <w:t xml:space="preserve">The emphasis of this course will focus on </w:t>
      </w:r>
      <w:r w:rsidR="00224808" w:rsidRPr="00224808">
        <w:rPr>
          <w:color w:val="auto"/>
        </w:rPr>
        <w:t>the fundamentals of product management and the tools and techniques employed by product managers.</w:t>
      </w:r>
      <w:r w:rsidR="00224808">
        <w:rPr>
          <w:color w:val="auto"/>
        </w:rPr>
        <w:t xml:space="preserve"> </w:t>
      </w:r>
      <w:r w:rsidR="00224808" w:rsidRPr="00224808">
        <w:rPr>
          <w:color w:val="auto"/>
        </w:rPr>
        <w:t>Students will learn about the corporate product phase gates and all the cross-functional teams with whom product managers engage.</w:t>
      </w:r>
      <w:r w:rsidR="00224808">
        <w:rPr>
          <w:color w:val="auto"/>
        </w:rPr>
        <w:t xml:space="preserve"> </w:t>
      </w:r>
      <w:proofErr w:type="gramStart"/>
      <w:r w:rsidRPr="00FC20C7">
        <w:rPr>
          <w:color w:val="auto"/>
        </w:rPr>
        <w:t>In order to</w:t>
      </w:r>
      <w:proofErr w:type="gramEnd"/>
      <w:r w:rsidRPr="00FC20C7">
        <w:rPr>
          <w:color w:val="auto"/>
        </w:rPr>
        <w:t xml:space="preserve"> build cross-functional empathy, we will explore the roles of the extended product team players (e.g. Architecture, Marketing, Engineering, Program Management, </w:t>
      </w:r>
      <w:r w:rsidR="00224808">
        <w:rPr>
          <w:color w:val="auto"/>
        </w:rPr>
        <w:t>UX</w:t>
      </w:r>
      <w:r w:rsidRPr="00FC20C7">
        <w:rPr>
          <w:color w:val="auto"/>
        </w:rPr>
        <w:t xml:space="preserve">, Industrial Design, Interaction Design, etc.) and discuss when to engage with them and how. We will also explore how to align </w:t>
      </w:r>
      <w:r w:rsidR="00224808">
        <w:rPr>
          <w:color w:val="auto"/>
        </w:rPr>
        <w:t>product requirements (features and functionality)</w:t>
      </w:r>
      <w:r w:rsidRPr="00FC20C7">
        <w:rPr>
          <w:color w:val="auto"/>
        </w:rPr>
        <w:t xml:space="preserve"> with a company's financial goals by touching on how to read a company's quarterly report, prioritizing </w:t>
      </w:r>
      <w:r w:rsidR="00224808">
        <w:rPr>
          <w:color w:val="auto"/>
        </w:rPr>
        <w:t>products, product features, and launch schedule</w:t>
      </w:r>
      <w:r w:rsidRPr="00FC20C7">
        <w:rPr>
          <w:color w:val="auto"/>
        </w:rPr>
        <w:t xml:space="preserve"> </w:t>
      </w:r>
      <w:r w:rsidR="00224808">
        <w:rPr>
          <w:color w:val="auto"/>
        </w:rPr>
        <w:t xml:space="preserve">to maximize market share capture and company return on investment (ROI) </w:t>
      </w:r>
      <w:r w:rsidR="00A96D9D">
        <w:rPr>
          <w:color w:val="auto"/>
        </w:rPr>
        <w:t>in terms of revenue, unit volume, and profit margin.</w:t>
      </w:r>
      <w:r w:rsidR="00F00B68">
        <w:rPr>
          <w:color w:val="auto"/>
        </w:rPr>
        <w:t xml:space="preserve"> Finally, we will learn how to conduct competitive analyses to understand how a company and its products would fare on the open market.</w:t>
      </w:r>
    </w:p>
    <w:p w14:paraId="765D235C" w14:textId="77777777" w:rsidR="001C2F79" w:rsidRPr="00E160B0" w:rsidRDefault="001C2F79" w:rsidP="00B16AD3">
      <w:pPr>
        <w:pStyle w:val="GeorgiaText"/>
        <w:rPr>
          <w:color w:val="auto"/>
        </w:rPr>
      </w:pPr>
    </w:p>
    <w:p w14:paraId="4DC150DA" w14:textId="77777777" w:rsidR="00385D5A" w:rsidRPr="00630DFF" w:rsidRDefault="00385D5A" w:rsidP="00385D5A">
      <w:pPr>
        <w:pStyle w:val="Heading3"/>
        <w:rPr>
          <w:color w:val="auto"/>
        </w:rPr>
      </w:pPr>
      <w:r w:rsidRPr="00630DFF">
        <w:rPr>
          <w:color w:val="auto"/>
        </w:rPr>
        <w:t>learn</w:t>
      </w:r>
      <w:r w:rsidR="00B16AD3" w:rsidRPr="00630DFF">
        <w:rPr>
          <w:color w:val="auto"/>
        </w:rPr>
        <w:t>ing outcomes</w:t>
      </w:r>
    </w:p>
    <w:p w14:paraId="2C13A376" w14:textId="7228A286" w:rsidR="00630DFF" w:rsidRDefault="00630DFF" w:rsidP="00630DFF">
      <w:pPr>
        <w:pStyle w:val="GeorgiaText"/>
        <w:rPr>
          <w:color w:val="auto"/>
        </w:rPr>
      </w:pPr>
      <w:r w:rsidRPr="00630DFF">
        <w:rPr>
          <w:color w:val="auto"/>
        </w:rPr>
        <w:t xml:space="preserve">My goal for this course is that students come away with </w:t>
      </w:r>
      <w:r w:rsidR="00A96D9D">
        <w:rPr>
          <w:color w:val="auto"/>
        </w:rPr>
        <w:t xml:space="preserve">a deep understanding of the </w:t>
      </w:r>
      <w:proofErr w:type="gramStart"/>
      <w:r w:rsidR="00A96D9D">
        <w:rPr>
          <w:color w:val="auto"/>
        </w:rPr>
        <w:t>techniques</w:t>
      </w:r>
      <w:proofErr w:type="gramEnd"/>
      <w:r w:rsidR="00A96D9D">
        <w:rPr>
          <w:color w:val="auto"/>
        </w:rPr>
        <w:t xml:space="preserve"> product managers use to successfully conceive of, develop and launch a successful product to market. </w:t>
      </w:r>
      <w:r w:rsidR="0099137E">
        <w:rPr>
          <w:color w:val="auto"/>
        </w:rPr>
        <w:t>Along our course journey, you will be able to:</w:t>
      </w:r>
    </w:p>
    <w:p w14:paraId="037A1D80" w14:textId="780974F8" w:rsidR="00FC20C7" w:rsidRDefault="00FC20C7" w:rsidP="00FC20C7">
      <w:pPr>
        <w:pStyle w:val="ListParagraph"/>
        <w:numPr>
          <w:ilvl w:val="0"/>
          <w:numId w:val="2"/>
        </w:numPr>
        <w:rPr>
          <w:rFonts w:ascii="Georgia" w:hAnsi="Georgia" w:cs="Charis SIL"/>
          <w:color w:val="auto"/>
        </w:rPr>
      </w:pPr>
      <w:r w:rsidRPr="00FC20C7">
        <w:rPr>
          <w:rFonts w:ascii="Georgia" w:hAnsi="Georgia" w:cs="Charis SIL"/>
          <w:color w:val="auto"/>
        </w:rPr>
        <w:t>Understand common phase gates employed by companies that design, produce, and sell products and the various cross-functional team inputs and outputs to each phase</w:t>
      </w:r>
    </w:p>
    <w:p w14:paraId="7D31E426" w14:textId="77777777" w:rsidR="00694B56" w:rsidRPr="00474E7A" w:rsidRDefault="00694B56" w:rsidP="00694B56">
      <w:pPr>
        <w:pStyle w:val="ListParagraph"/>
        <w:numPr>
          <w:ilvl w:val="0"/>
          <w:numId w:val="2"/>
        </w:numPr>
        <w:rPr>
          <w:rFonts w:ascii="Georgia" w:hAnsi="Georgia" w:cs="Charis SIL"/>
          <w:color w:val="auto"/>
        </w:rPr>
      </w:pPr>
      <w:r w:rsidRPr="00FC20C7">
        <w:rPr>
          <w:rFonts w:ascii="Georgia" w:hAnsi="Georgia" w:cs="Charis SIL"/>
          <w:color w:val="auto"/>
        </w:rPr>
        <w:t>Understand a product's Total Addressable Market (TAM), Serviceable Addressable Market (SAM), and Serviceable Obtainable Market (SOM)</w:t>
      </w:r>
      <w:r>
        <w:rPr>
          <w:rFonts w:ascii="Georgia" w:hAnsi="Georgia" w:cs="Charis SIL"/>
          <w:color w:val="auto"/>
        </w:rPr>
        <w:t xml:space="preserve"> and perform a product’s market sizing</w:t>
      </w:r>
    </w:p>
    <w:p w14:paraId="2DCF1A54" w14:textId="77777777" w:rsidR="00694B56" w:rsidRDefault="00694B56" w:rsidP="00694B56">
      <w:pPr>
        <w:pStyle w:val="ListParagraph"/>
        <w:ind w:left="720"/>
        <w:rPr>
          <w:rFonts w:ascii="Georgia" w:hAnsi="Georgia" w:cs="Charis SIL"/>
          <w:color w:val="auto"/>
        </w:rPr>
      </w:pPr>
    </w:p>
    <w:p w14:paraId="0DD0B7B2" w14:textId="1DD946CE" w:rsidR="00A96D9D" w:rsidRDefault="00A96D9D" w:rsidP="00FC20C7">
      <w:pPr>
        <w:pStyle w:val="ListParagraph"/>
        <w:numPr>
          <w:ilvl w:val="0"/>
          <w:numId w:val="2"/>
        </w:numPr>
        <w:rPr>
          <w:rFonts w:ascii="Georgia" w:hAnsi="Georgia" w:cs="Charis SIL"/>
          <w:color w:val="auto"/>
        </w:rPr>
      </w:pPr>
      <w:r>
        <w:rPr>
          <w:rFonts w:ascii="Georgia" w:hAnsi="Georgia" w:cs="Charis SIL"/>
          <w:color w:val="auto"/>
        </w:rPr>
        <w:t>Understand how to mine customer requirements to ensure products are designed and developed with the “Voice of the Customer” as a paramount product priority</w:t>
      </w:r>
    </w:p>
    <w:p w14:paraId="0742BC33" w14:textId="3AF63110" w:rsidR="00A96D9D" w:rsidRDefault="00A96D9D" w:rsidP="00A96D9D">
      <w:pPr>
        <w:pStyle w:val="GeorgiaText"/>
        <w:numPr>
          <w:ilvl w:val="0"/>
          <w:numId w:val="2"/>
        </w:numPr>
        <w:rPr>
          <w:color w:val="auto"/>
        </w:rPr>
      </w:pPr>
      <w:r>
        <w:rPr>
          <w:color w:val="auto"/>
        </w:rPr>
        <w:t>Understand</w:t>
      </w:r>
      <w:r w:rsidRPr="00224808">
        <w:rPr>
          <w:color w:val="auto"/>
        </w:rPr>
        <w:t xml:space="preserve"> how </w:t>
      </w:r>
      <w:r>
        <w:rPr>
          <w:color w:val="auto"/>
        </w:rPr>
        <w:t>to</w:t>
      </w:r>
      <w:r w:rsidRPr="00224808">
        <w:rPr>
          <w:color w:val="auto"/>
        </w:rPr>
        <w:t xml:space="preserve"> intercept </w:t>
      </w:r>
      <w:r>
        <w:rPr>
          <w:color w:val="auto"/>
        </w:rPr>
        <w:t>technology roadmaps and timelines to ensure the product is adopting the right technologies at the right time</w:t>
      </w:r>
      <w:r w:rsidR="005A7B0D">
        <w:rPr>
          <w:color w:val="auto"/>
        </w:rPr>
        <w:t>, and competitively</w:t>
      </w:r>
    </w:p>
    <w:p w14:paraId="652C040F" w14:textId="328766CA" w:rsidR="00694B56" w:rsidRPr="00694B56" w:rsidRDefault="00694B56" w:rsidP="00694B56">
      <w:pPr>
        <w:pStyle w:val="ListParagraph"/>
        <w:numPr>
          <w:ilvl w:val="0"/>
          <w:numId w:val="2"/>
        </w:numPr>
        <w:rPr>
          <w:rFonts w:ascii="Georgia" w:hAnsi="Georgia" w:cs="Charis SIL"/>
          <w:color w:val="auto"/>
        </w:rPr>
      </w:pPr>
      <w:r>
        <w:rPr>
          <w:rFonts w:ascii="Georgia" w:hAnsi="Georgia" w:cs="Charis SIL"/>
          <w:color w:val="auto"/>
        </w:rPr>
        <w:t>Conduct a product competitive analysis</w:t>
      </w:r>
    </w:p>
    <w:p w14:paraId="51D936F3" w14:textId="0DF73DC9" w:rsidR="00A96D9D" w:rsidRDefault="00A96D9D" w:rsidP="00A96D9D">
      <w:pPr>
        <w:pStyle w:val="GeorgiaText"/>
        <w:numPr>
          <w:ilvl w:val="0"/>
          <w:numId w:val="2"/>
        </w:numPr>
        <w:rPr>
          <w:color w:val="auto"/>
        </w:rPr>
      </w:pPr>
      <w:r>
        <w:rPr>
          <w:color w:val="auto"/>
        </w:rPr>
        <w:t>Develop a business case and forecast product revenue,</w:t>
      </w:r>
      <w:r w:rsidRPr="00224808">
        <w:rPr>
          <w:color w:val="auto"/>
        </w:rPr>
        <w:t xml:space="preserve"> </w:t>
      </w:r>
      <w:r>
        <w:rPr>
          <w:color w:val="auto"/>
        </w:rPr>
        <w:t xml:space="preserve">unit </w:t>
      </w:r>
      <w:r w:rsidRPr="00224808">
        <w:rPr>
          <w:color w:val="auto"/>
        </w:rPr>
        <w:t xml:space="preserve">volume, </w:t>
      </w:r>
      <w:r>
        <w:rPr>
          <w:color w:val="auto"/>
        </w:rPr>
        <w:t>and margin (RUM) expectations</w:t>
      </w:r>
    </w:p>
    <w:p w14:paraId="193CEF6A" w14:textId="6935FE0C" w:rsidR="00A96D9D" w:rsidRPr="00F46873" w:rsidRDefault="00A96D9D" w:rsidP="00F46873">
      <w:pPr>
        <w:pStyle w:val="GeorgiaText"/>
        <w:numPr>
          <w:ilvl w:val="0"/>
          <w:numId w:val="2"/>
        </w:numPr>
        <w:rPr>
          <w:color w:val="auto"/>
        </w:rPr>
      </w:pPr>
      <w:r>
        <w:rPr>
          <w:color w:val="auto"/>
        </w:rPr>
        <w:t xml:space="preserve">Articulate product </w:t>
      </w:r>
      <w:r w:rsidRPr="00224808">
        <w:rPr>
          <w:color w:val="auto"/>
        </w:rPr>
        <w:t>value propositions to corporate executives to be formally approved and added to a company’s product roadmap</w:t>
      </w:r>
    </w:p>
    <w:p w14:paraId="038DB5C4" w14:textId="77777777" w:rsidR="00FC20C7" w:rsidRDefault="00FC20C7" w:rsidP="00FC20C7">
      <w:pPr>
        <w:pStyle w:val="ListParagraph"/>
        <w:numPr>
          <w:ilvl w:val="0"/>
          <w:numId w:val="2"/>
        </w:numPr>
        <w:rPr>
          <w:rFonts w:ascii="Georgia" w:hAnsi="Georgia" w:cs="Charis SIL"/>
          <w:color w:val="auto"/>
        </w:rPr>
      </w:pPr>
      <w:r w:rsidRPr="00FC20C7">
        <w:rPr>
          <w:rFonts w:ascii="Georgia" w:hAnsi="Georgia" w:cs="Charis SIL"/>
          <w:color w:val="auto"/>
        </w:rPr>
        <w:t>Dissect a product Bill of Materials (BOM) and understand the cost impacts associated with hardware product design</w:t>
      </w:r>
    </w:p>
    <w:p w14:paraId="03E0576C" w14:textId="3EAA9EA7" w:rsidR="000D6C7B" w:rsidRDefault="00B809E3" w:rsidP="000D6C7B">
      <w:pPr>
        <w:pStyle w:val="GeorgiaText"/>
        <w:numPr>
          <w:ilvl w:val="0"/>
          <w:numId w:val="2"/>
        </w:numPr>
        <w:rPr>
          <w:color w:val="auto"/>
        </w:rPr>
      </w:pPr>
      <w:r>
        <w:rPr>
          <w:color w:val="auto"/>
        </w:rPr>
        <w:t xml:space="preserve">Compose </w:t>
      </w:r>
      <w:r w:rsidR="005A7B0D">
        <w:rPr>
          <w:color w:val="auto"/>
        </w:rPr>
        <w:t xml:space="preserve">an </w:t>
      </w:r>
      <w:r w:rsidR="00AC518F">
        <w:rPr>
          <w:color w:val="auto"/>
        </w:rPr>
        <w:t xml:space="preserve">executive </w:t>
      </w:r>
      <w:r>
        <w:rPr>
          <w:color w:val="auto"/>
        </w:rPr>
        <w:t>presentation</w:t>
      </w:r>
      <w:r w:rsidR="00F46873">
        <w:rPr>
          <w:color w:val="auto"/>
        </w:rPr>
        <w:t xml:space="preserve"> for </w:t>
      </w:r>
      <w:r w:rsidR="005A7B0D">
        <w:rPr>
          <w:color w:val="auto"/>
        </w:rPr>
        <w:t>the</w:t>
      </w:r>
      <w:r w:rsidR="00F46873">
        <w:rPr>
          <w:color w:val="auto"/>
        </w:rPr>
        <w:t xml:space="preserve"> major </w:t>
      </w:r>
      <w:r w:rsidR="005A7B0D">
        <w:rPr>
          <w:color w:val="auto"/>
        </w:rPr>
        <w:t xml:space="preserve">Plan Exit </w:t>
      </w:r>
      <w:r w:rsidR="00F46873">
        <w:rPr>
          <w:color w:val="auto"/>
        </w:rPr>
        <w:t>phase gate</w:t>
      </w:r>
      <w:r w:rsidR="005A7B0D">
        <w:rPr>
          <w:color w:val="auto"/>
        </w:rPr>
        <w:t xml:space="preserve"> </w:t>
      </w:r>
      <w:r w:rsidR="00F46873">
        <w:rPr>
          <w:color w:val="auto"/>
        </w:rPr>
        <w:t>to compel your company to invest in your product and approve its addition to the corporate roadmap</w:t>
      </w:r>
    </w:p>
    <w:p w14:paraId="66E85E7D" w14:textId="6477FD46" w:rsidR="00A448EE" w:rsidRPr="00F00B68" w:rsidRDefault="00F46873" w:rsidP="00F00B68">
      <w:pPr>
        <w:pStyle w:val="GeorgiaText"/>
        <w:numPr>
          <w:ilvl w:val="0"/>
          <w:numId w:val="2"/>
        </w:numPr>
        <w:rPr>
          <w:color w:val="auto"/>
        </w:rPr>
      </w:pPr>
      <w:r>
        <w:rPr>
          <w:color w:val="auto"/>
        </w:rPr>
        <w:t xml:space="preserve">Understand how </w:t>
      </w:r>
      <w:r w:rsidRPr="00224808">
        <w:rPr>
          <w:color w:val="auto"/>
        </w:rPr>
        <w:t xml:space="preserve">UX professionals can help streamline </w:t>
      </w:r>
      <w:r>
        <w:rPr>
          <w:color w:val="auto"/>
        </w:rPr>
        <w:t>product development</w:t>
      </w:r>
      <w:r w:rsidRPr="00224808">
        <w:rPr>
          <w:color w:val="auto"/>
        </w:rPr>
        <w:t xml:space="preserve"> processes and deliver user experiences that delight customers. This will have the effect of strengthening the product’s business case and ultimately the product’s return on investment (ROI), providing an evangelization opportunity for the product, the company, the product manager, and the UX professional.</w:t>
      </w:r>
    </w:p>
    <w:p w14:paraId="0CD68CA3" w14:textId="77777777" w:rsidR="00CF23D2" w:rsidRPr="00E160B0" w:rsidRDefault="00385D5A" w:rsidP="00CF23D2">
      <w:pPr>
        <w:pStyle w:val="Heading3"/>
        <w:spacing w:before="360"/>
        <w:rPr>
          <w:color w:val="auto"/>
        </w:rPr>
      </w:pPr>
      <w:r w:rsidRPr="00E160B0">
        <w:rPr>
          <w:rFonts w:eastAsia="Calibri" w:cstheme="majorBidi"/>
          <w:caps w:val="0"/>
          <w:color w:val="auto"/>
          <w:sz w:val="32"/>
          <w:szCs w:val="32"/>
        </w:rPr>
        <w:t xml:space="preserve">How </w:t>
      </w:r>
      <w:r w:rsidR="00CF23D2" w:rsidRPr="00E160B0">
        <w:rPr>
          <w:rFonts w:eastAsia="Calibri" w:cstheme="majorBidi"/>
          <w:caps w:val="0"/>
          <w:color w:val="auto"/>
          <w:sz w:val="32"/>
          <w:szCs w:val="32"/>
        </w:rPr>
        <w:t>W</w:t>
      </w:r>
      <w:r w:rsidRPr="00E160B0">
        <w:rPr>
          <w:rFonts w:eastAsia="Calibri" w:cstheme="majorBidi"/>
          <w:caps w:val="0"/>
          <w:color w:val="auto"/>
          <w:sz w:val="32"/>
          <w:szCs w:val="32"/>
        </w:rPr>
        <w:t xml:space="preserve">ill </w:t>
      </w:r>
      <w:r w:rsidR="003D60FE" w:rsidRPr="00E160B0">
        <w:rPr>
          <w:rFonts w:eastAsia="Calibri" w:cstheme="majorBidi"/>
          <w:caps w:val="0"/>
          <w:color w:val="auto"/>
          <w:sz w:val="32"/>
          <w:szCs w:val="32"/>
        </w:rPr>
        <w:t>You</w:t>
      </w:r>
      <w:r w:rsidRPr="00E160B0">
        <w:rPr>
          <w:rFonts w:eastAsia="Calibri" w:cstheme="majorBidi"/>
          <w:caps w:val="0"/>
          <w:color w:val="auto"/>
          <w:sz w:val="32"/>
          <w:szCs w:val="32"/>
        </w:rPr>
        <w:t xml:space="preserve"> </w:t>
      </w:r>
      <w:r w:rsidR="00CF23D2" w:rsidRPr="00E160B0">
        <w:rPr>
          <w:rFonts w:eastAsia="Calibri" w:cstheme="majorBidi"/>
          <w:caps w:val="0"/>
          <w:color w:val="auto"/>
          <w:sz w:val="32"/>
          <w:szCs w:val="32"/>
        </w:rPr>
        <w:t>L</w:t>
      </w:r>
      <w:r w:rsidRPr="00E160B0">
        <w:rPr>
          <w:rFonts w:eastAsia="Calibri" w:cstheme="majorBidi"/>
          <w:caps w:val="0"/>
          <w:color w:val="auto"/>
          <w:sz w:val="32"/>
          <w:szCs w:val="32"/>
        </w:rPr>
        <w:t>earn</w:t>
      </w:r>
      <w:r w:rsidR="00CF23D2" w:rsidRPr="00E160B0">
        <w:rPr>
          <w:rFonts w:eastAsia="Calibri" w:cstheme="majorBidi"/>
          <w:caps w:val="0"/>
          <w:color w:val="auto"/>
          <w:sz w:val="32"/>
          <w:szCs w:val="32"/>
        </w:rPr>
        <w:t>?</w:t>
      </w:r>
      <w:r w:rsidR="0054245D" w:rsidRPr="00E160B0">
        <w:rPr>
          <w:color w:val="auto"/>
        </w:rPr>
        <w:t xml:space="preserve"> </w:t>
      </w:r>
    </w:p>
    <w:p w14:paraId="1DDE1233" w14:textId="77777777" w:rsidR="003D60FE" w:rsidRPr="00E160B0" w:rsidRDefault="003D60FE" w:rsidP="003D60FE">
      <w:pPr>
        <w:pStyle w:val="Heading3"/>
        <w:rPr>
          <w:color w:val="auto"/>
        </w:rPr>
      </w:pPr>
      <w:r w:rsidRPr="00E160B0">
        <w:rPr>
          <w:color w:val="auto"/>
        </w:rPr>
        <w:t>Statement oF Learning Success</w:t>
      </w:r>
    </w:p>
    <w:p w14:paraId="6B6CDEDB" w14:textId="69E2CE8B" w:rsidR="003D60FE" w:rsidRDefault="003D60FE" w:rsidP="003D60FE">
      <w:pPr>
        <w:pStyle w:val="GeorgiaText"/>
      </w:pPr>
      <w:r w:rsidRPr="00292532">
        <w:t>Your success in this class is important to me. We all learn differently, and everyone struggles sometimes. You are not, ever, the only one</w:t>
      </w:r>
      <w:r>
        <w:t xml:space="preserve"> having difficulty</w:t>
      </w:r>
      <w:r w:rsidRPr="00292532">
        <w:t>! If there are aspects of this course that prevent you from learning or exclude you, please let me know as soon as possible. Together we</w:t>
      </w:r>
      <w:r>
        <w:t xml:space="preserve"> wi</w:t>
      </w:r>
      <w:r w:rsidRPr="00292532">
        <w:t>ll develop strategies to meet both your needs and the requirements of the course. I also encourage you to reach out to the student resources available through UT and I am happy to connect you with a person or Center if you would like.</w:t>
      </w:r>
    </w:p>
    <w:p w14:paraId="4AAE5777" w14:textId="77777777" w:rsidR="00385D5A" w:rsidRPr="00E160B0" w:rsidRDefault="0054245D" w:rsidP="00385D5A">
      <w:pPr>
        <w:pStyle w:val="Heading3"/>
        <w:rPr>
          <w:color w:val="auto"/>
        </w:rPr>
      </w:pPr>
      <w:r w:rsidRPr="00E160B0">
        <w:rPr>
          <w:color w:val="auto"/>
        </w:rPr>
        <w:t>TEACHING MODALITY INFORMATION</w:t>
      </w:r>
    </w:p>
    <w:p w14:paraId="1D5E5D41" w14:textId="54502088" w:rsidR="00385D5A" w:rsidRPr="004649F7" w:rsidRDefault="00B9544E" w:rsidP="00385D5A">
      <w:pPr>
        <w:pStyle w:val="GeorgiaText"/>
      </w:pPr>
      <w:r>
        <w:t>This course will be offered</w:t>
      </w:r>
      <w:r w:rsidR="003B406A" w:rsidRPr="003B406A">
        <w:t xml:space="preserve"> in-person </w:t>
      </w:r>
      <w:r>
        <w:t xml:space="preserve">and </w:t>
      </w:r>
      <w:r w:rsidR="003B406A" w:rsidRPr="003B406A">
        <w:t>requires in-person attendance</w:t>
      </w:r>
      <w:r>
        <w:t>. N</w:t>
      </w:r>
      <w:r w:rsidR="001726CA">
        <w:t>o alternative</w:t>
      </w:r>
      <w:r>
        <w:t>s</w:t>
      </w:r>
      <w:r w:rsidR="001726CA">
        <w:t xml:space="preserve"> to in-person attendance, other than normal emergency accommodations, </w:t>
      </w:r>
      <w:r>
        <w:t>will be offered.</w:t>
      </w:r>
    </w:p>
    <w:p w14:paraId="482C451A" w14:textId="77777777" w:rsidR="003F76B1" w:rsidRPr="00E160B0" w:rsidRDefault="003F76B1" w:rsidP="00CF23D2">
      <w:pPr>
        <w:pStyle w:val="Heading3"/>
        <w:rPr>
          <w:color w:val="auto"/>
        </w:rPr>
      </w:pPr>
      <w:r w:rsidRPr="00E160B0">
        <w:rPr>
          <w:color w:val="auto"/>
        </w:rPr>
        <w:t>Communication</w:t>
      </w:r>
    </w:p>
    <w:p w14:paraId="6563E304" w14:textId="77777777" w:rsidR="003F76B1" w:rsidRPr="003F76B1" w:rsidRDefault="003F76B1" w:rsidP="009A16AC">
      <w:pPr>
        <w:pStyle w:val="GeorgiaText"/>
      </w:pPr>
      <w:r>
        <w:t xml:space="preserve">The course Canvas site can be found at </w:t>
      </w:r>
      <w:hyperlink r:id="rId9">
        <w:r w:rsidRPr="009A16AC">
          <w:rPr>
            <w:rStyle w:val="Hyperlink"/>
          </w:rPr>
          <w:t>utexas.instructure.com</w:t>
        </w:r>
      </w:hyperlink>
      <w:r w:rsidRPr="009A16AC">
        <w:t xml:space="preserve">. </w:t>
      </w:r>
      <w:r w:rsidR="009A16AC" w:rsidRPr="009A16AC">
        <w:t xml:space="preserve">Please </w:t>
      </w:r>
      <w:r w:rsidR="009A16AC">
        <w:t>email me</w:t>
      </w:r>
      <w:r w:rsidR="009A16AC" w:rsidRPr="009A16AC">
        <w:t xml:space="preserve"> through Canvas.</w:t>
      </w:r>
      <w:r w:rsidR="009A16AC">
        <w:t xml:space="preserve"> </w:t>
      </w:r>
      <w:r w:rsidR="009A16AC" w:rsidRPr="009A16AC">
        <w:t>You are responsible for ensuring that the</w:t>
      </w:r>
      <w:r w:rsidR="009A16AC">
        <w:t xml:space="preserve"> primary email address you have recorded with the univer</w:t>
      </w:r>
      <w:r w:rsidR="008B4CD7">
        <w:t>s</w:t>
      </w:r>
      <w:r w:rsidR="009A16AC">
        <w:t>ity is the one you will check for course communications because that is the email address that Canvas uses.</w:t>
      </w:r>
      <w:r w:rsidR="009A16AC" w:rsidRPr="009A16AC">
        <w:t xml:space="preserve"> </w:t>
      </w:r>
    </w:p>
    <w:p w14:paraId="4408F1DC" w14:textId="341E6D9A" w:rsidR="00CF23D2" w:rsidRPr="00E160B0" w:rsidRDefault="00CF23D2" w:rsidP="00CF23D2">
      <w:pPr>
        <w:pStyle w:val="Heading3"/>
        <w:rPr>
          <w:color w:val="auto"/>
        </w:rPr>
      </w:pPr>
      <w:r w:rsidRPr="00E160B0">
        <w:rPr>
          <w:color w:val="auto"/>
        </w:rPr>
        <w:t xml:space="preserve">Asking </w:t>
      </w:r>
      <w:r w:rsidR="00E10C7C">
        <w:rPr>
          <w:color w:val="auto"/>
        </w:rPr>
        <w:t>F</w:t>
      </w:r>
      <w:r w:rsidRPr="00E160B0">
        <w:rPr>
          <w:color w:val="auto"/>
        </w:rPr>
        <w:t>or help</w:t>
      </w:r>
    </w:p>
    <w:p w14:paraId="17048A6B" w14:textId="77777777" w:rsidR="00E10C7C" w:rsidRDefault="00B9544E" w:rsidP="00610D53">
      <w:pPr>
        <w:pStyle w:val="GeorgiaText"/>
        <w:rPr>
          <w:color w:val="auto"/>
        </w:rPr>
      </w:pPr>
      <w:r>
        <w:rPr>
          <w:color w:val="auto"/>
        </w:rPr>
        <w:t>I will be accessible via email outside of class time for assistance or to answer questions. Additionally, office hours can be made by appointment and will be conducted online.</w:t>
      </w:r>
    </w:p>
    <w:p w14:paraId="2D652537" w14:textId="7E9AE307" w:rsidR="00610D53" w:rsidRPr="00E160B0" w:rsidRDefault="00610D53" w:rsidP="00610D53">
      <w:pPr>
        <w:pStyle w:val="GeorgiaText"/>
        <w:rPr>
          <w:color w:val="auto"/>
        </w:rPr>
      </w:pPr>
      <w:r>
        <w:lastRenderedPageBreak/>
        <w:br/>
      </w:r>
      <w:r w:rsidRPr="00DD683E">
        <w:rPr>
          <w:rFonts w:ascii="Arial" w:eastAsiaTheme="majorEastAsia" w:hAnsi="Arial" w:cs="Times New Roman (Headings CS)"/>
          <w:caps/>
          <w:color w:val="auto"/>
          <w:lang w:bidi="en-US"/>
        </w:rPr>
        <w:t>DISABILITY &amp; ACCESS (D&amp;A)</w:t>
      </w:r>
      <w:r w:rsidRPr="00DD683E">
        <w:rPr>
          <w:color w:val="auto"/>
        </w:rPr>
        <w:t xml:space="preserve"> </w:t>
      </w:r>
    </w:p>
    <w:p w14:paraId="74A7C3CA" w14:textId="714B0A0A" w:rsidR="009A16AC" w:rsidRDefault="009A16AC" w:rsidP="00385D5A">
      <w:pPr>
        <w:pStyle w:val="GeorgiaText"/>
      </w:pPr>
      <w:r w:rsidRPr="009A16AC">
        <w:t xml:space="preserve">The university is committed to creating an accessible and inclusive learning environment consistent with university policy and federal and state law. Please let me know if you experience any barriers to learning so I can work with you to ensure you have equal opportunity to participate fully in this course. If you are a student with a disability, or think you may have a disability, and need accommodations please contact </w:t>
      </w:r>
      <w:r w:rsidR="00C16E18">
        <w:t xml:space="preserve">Disability &amp; Access (D&amp;A). </w:t>
      </w:r>
      <w:r w:rsidRPr="009A16AC">
        <w:t xml:space="preserve"> Please refer to </w:t>
      </w:r>
      <w:r w:rsidR="00C16E18">
        <w:t xml:space="preserve">the D&amp;A </w:t>
      </w:r>
      <w:r w:rsidRPr="009A16AC">
        <w:t xml:space="preserve">website for more information: </w:t>
      </w:r>
      <w:hyperlink r:id="rId10" w:history="1">
        <w:r w:rsidR="002037C5" w:rsidRPr="00424CD9">
          <w:rPr>
            <w:rStyle w:val="Hyperlink"/>
          </w:rPr>
          <w:t>http://diversity.utexas.edu/disability/</w:t>
        </w:r>
      </w:hyperlink>
      <w:r w:rsidRPr="009A16AC">
        <w:t xml:space="preserve">. If you are already registered with </w:t>
      </w:r>
      <w:r w:rsidR="00C16E18">
        <w:t>D&amp;A</w:t>
      </w:r>
      <w:r w:rsidRPr="009A16AC">
        <w:t>, please deliver your Accommodation Letter to me as early as possible in the semester so we can discuss your approved accommodations and needs in this course.</w:t>
      </w:r>
      <w:r w:rsidRPr="00385D5A">
        <w:t xml:space="preserve"> </w:t>
      </w:r>
    </w:p>
    <w:p w14:paraId="630F0F2C" w14:textId="77777777" w:rsidR="00385D5A" w:rsidRPr="00E160B0" w:rsidRDefault="00385D5A" w:rsidP="000A254F">
      <w:pPr>
        <w:pStyle w:val="Heading3"/>
        <w:spacing w:before="360"/>
        <w:rPr>
          <w:rFonts w:eastAsia="Calibri" w:cstheme="majorBidi"/>
          <w:caps w:val="0"/>
          <w:color w:val="auto"/>
          <w:sz w:val="32"/>
          <w:szCs w:val="32"/>
        </w:rPr>
      </w:pPr>
      <w:r w:rsidRPr="00E160B0">
        <w:rPr>
          <w:rFonts w:eastAsia="Calibri" w:cstheme="majorBidi"/>
          <w:caps w:val="0"/>
          <w:color w:val="auto"/>
          <w:sz w:val="32"/>
          <w:szCs w:val="32"/>
        </w:rPr>
        <w:t>Course Requirements</w:t>
      </w:r>
      <w:r w:rsidR="0065418F" w:rsidRPr="00E160B0">
        <w:rPr>
          <w:rFonts w:eastAsia="Calibri" w:cstheme="majorBidi"/>
          <w:caps w:val="0"/>
          <w:color w:val="auto"/>
          <w:sz w:val="32"/>
          <w:szCs w:val="32"/>
        </w:rPr>
        <w:t xml:space="preserve"> and Grading</w:t>
      </w:r>
    </w:p>
    <w:p w14:paraId="53DEBAF8" w14:textId="5BA81A84" w:rsidR="00037C95" w:rsidRPr="00037C95" w:rsidRDefault="00385D5A" w:rsidP="00037C95">
      <w:pPr>
        <w:pStyle w:val="Heading3"/>
        <w:rPr>
          <w:rStyle w:val="BodyTextChar"/>
          <w:rFonts w:eastAsiaTheme="majorEastAsia" w:cs="Times New Roman (Headings CS)"/>
          <w:color w:val="auto"/>
          <w:szCs w:val="24"/>
        </w:rPr>
      </w:pPr>
      <w:r w:rsidRPr="00F458EE">
        <w:rPr>
          <w:color w:val="auto"/>
        </w:rPr>
        <w:t>Required Materials</w:t>
      </w:r>
      <w:r w:rsidR="0054245D" w:rsidRPr="00F458EE">
        <w:rPr>
          <w:color w:val="auto"/>
        </w:rPr>
        <w:t xml:space="preserve"> </w:t>
      </w:r>
    </w:p>
    <w:p w14:paraId="2F0C2FFE" w14:textId="7303F96E" w:rsidR="00FC20C7" w:rsidRPr="00FC20C7" w:rsidRDefault="00FC20C7" w:rsidP="00FC20C7">
      <w:pPr>
        <w:pStyle w:val="GeorgiaText"/>
        <w:rPr>
          <w:rStyle w:val="BodyTextChar"/>
          <w:rFonts w:ascii="Georgia" w:hAnsi="Georgia"/>
          <w:color w:val="auto"/>
        </w:rPr>
      </w:pPr>
      <w:r w:rsidRPr="00762D5F">
        <w:rPr>
          <w:rStyle w:val="BodyTextChar"/>
          <w:rFonts w:ascii="Georgia" w:hAnsi="Georgia"/>
          <w:color w:val="auto"/>
        </w:rPr>
        <w:t xml:space="preserve">Textbook: </w:t>
      </w:r>
      <w:r w:rsidR="00F00B68" w:rsidRPr="00762D5F">
        <w:rPr>
          <w:rStyle w:val="BodyTextChar"/>
          <w:rFonts w:ascii="Georgia" w:hAnsi="Georgia"/>
          <w:color w:val="auto"/>
        </w:rPr>
        <w:t>Product Management in Practice: A Practical, Tactical Guide for Your First Day and Every Day After</w:t>
      </w:r>
      <w:r w:rsidRPr="00762D5F">
        <w:rPr>
          <w:rStyle w:val="BodyTextChar"/>
          <w:rFonts w:ascii="Georgia" w:hAnsi="Georgia"/>
          <w:color w:val="auto"/>
        </w:rPr>
        <w:t xml:space="preserve">. </w:t>
      </w:r>
      <w:r w:rsidR="00F00B68" w:rsidRPr="00762D5F">
        <w:rPr>
          <w:rStyle w:val="BodyTextChar"/>
          <w:rFonts w:ascii="Georgia" w:hAnsi="Georgia"/>
          <w:color w:val="auto"/>
        </w:rPr>
        <w:t>2</w:t>
      </w:r>
      <w:r w:rsidR="00F00B68" w:rsidRPr="00762D5F">
        <w:rPr>
          <w:rStyle w:val="BodyTextChar"/>
          <w:rFonts w:ascii="Georgia" w:hAnsi="Georgia"/>
          <w:color w:val="auto"/>
          <w:vertAlign w:val="superscript"/>
        </w:rPr>
        <w:t>nd</w:t>
      </w:r>
      <w:r w:rsidR="00F00B68" w:rsidRPr="00762D5F">
        <w:rPr>
          <w:rStyle w:val="BodyTextChar"/>
          <w:rFonts w:ascii="Georgia" w:hAnsi="Georgia"/>
          <w:color w:val="auto"/>
        </w:rPr>
        <w:t xml:space="preserve"> </w:t>
      </w:r>
      <w:r w:rsidRPr="00762D5F">
        <w:rPr>
          <w:rStyle w:val="BodyTextChar"/>
          <w:rFonts w:ascii="Georgia" w:hAnsi="Georgia"/>
          <w:color w:val="auto"/>
        </w:rPr>
        <w:t xml:space="preserve">Edition. Author: </w:t>
      </w:r>
      <w:r w:rsidR="00F00B68" w:rsidRPr="00762D5F">
        <w:rPr>
          <w:rStyle w:val="BodyTextChar"/>
          <w:rFonts w:ascii="Georgia" w:hAnsi="Georgia"/>
          <w:color w:val="auto"/>
        </w:rPr>
        <w:t>Matt LeMay</w:t>
      </w:r>
      <w:r w:rsidRPr="00762D5F">
        <w:rPr>
          <w:rStyle w:val="BodyTextChar"/>
          <w:rFonts w:ascii="Georgia" w:hAnsi="Georgia"/>
          <w:color w:val="auto"/>
        </w:rPr>
        <w:t>.</w:t>
      </w:r>
    </w:p>
    <w:p w14:paraId="0199EC08" w14:textId="77777777" w:rsidR="00FC20C7" w:rsidRPr="00FC20C7" w:rsidRDefault="00FC20C7" w:rsidP="00FC20C7">
      <w:pPr>
        <w:pStyle w:val="GeorgiaText"/>
        <w:rPr>
          <w:rStyle w:val="BodyTextChar"/>
          <w:rFonts w:ascii="Georgia" w:hAnsi="Georgia"/>
          <w:color w:val="auto"/>
        </w:rPr>
      </w:pPr>
    </w:p>
    <w:p w14:paraId="7A876292" w14:textId="038369D0" w:rsidR="00FC20C7" w:rsidRDefault="00FC20C7" w:rsidP="00FC20C7">
      <w:pPr>
        <w:pStyle w:val="GeorgiaText"/>
      </w:pPr>
      <w:r w:rsidRPr="00762D5F">
        <w:rPr>
          <w:rStyle w:val="BodyTextChar"/>
          <w:rFonts w:ascii="Georgia" w:hAnsi="Georgia"/>
          <w:color w:val="auto"/>
        </w:rPr>
        <w:t xml:space="preserve">Amazon link: </w:t>
      </w:r>
      <w:hyperlink r:id="rId11" w:history="1">
        <w:r w:rsidR="00F00B68" w:rsidRPr="00762D5F">
          <w:rPr>
            <w:rStyle w:val="Hyperlink"/>
          </w:rPr>
          <w:t>https://www.amazon.com/dp/1098119738/ref=pe_</w:t>
        </w:r>
        <w:r w:rsidR="00F00B68" w:rsidRPr="00762D5F">
          <w:rPr>
            <w:rStyle w:val="Hyperlink"/>
          </w:rPr>
          <w:t>3</w:t>
        </w:r>
        <w:r w:rsidR="00F00B68" w:rsidRPr="00762D5F">
          <w:rPr>
            <w:rStyle w:val="Hyperlink"/>
          </w:rPr>
          <w:t>86300_440135490</w:t>
        </w:r>
      </w:hyperlink>
    </w:p>
    <w:p w14:paraId="12232EAD" w14:textId="77777777" w:rsidR="00F458EE" w:rsidRDefault="00F458EE" w:rsidP="00F458EE"/>
    <w:p w14:paraId="1D0F3649" w14:textId="3109C433" w:rsidR="00762D5F" w:rsidRDefault="00762D5F" w:rsidP="00F458EE">
      <w:r>
        <w:rPr>
          <w:noProof/>
        </w:rPr>
        <w:drawing>
          <wp:inline distT="0" distB="0" distL="0" distR="0" wp14:anchorId="5EB8A062" wp14:editId="7AB11C4C">
            <wp:extent cx="1629623" cy="2420533"/>
            <wp:effectExtent l="0" t="0" r="8890" b="0"/>
            <wp:docPr id="1432269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269034" name=""/>
                    <pic:cNvPicPr/>
                  </pic:nvPicPr>
                  <pic:blipFill>
                    <a:blip r:embed="rId12"/>
                    <a:stretch>
                      <a:fillRect/>
                    </a:stretch>
                  </pic:blipFill>
                  <pic:spPr>
                    <a:xfrm>
                      <a:off x="0" y="0"/>
                      <a:ext cx="1635078" cy="2428636"/>
                    </a:xfrm>
                    <a:prstGeom prst="rect">
                      <a:avLst/>
                    </a:prstGeom>
                  </pic:spPr>
                </pic:pic>
              </a:graphicData>
            </a:graphic>
          </wp:inline>
        </w:drawing>
      </w:r>
    </w:p>
    <w:p w14:paraId="4DCD02A6" w14:textId="77777777" w:rsidR="00762D5F" w:rsidRPr="00F458EE" w:rsidRDefault="00762D5F" w:rsidP="00F458EE"/>
    <w:p w14:paraId="24E2B3EC" w14:textId="77777777" w:rsidR="00DD683E" w:rsidRDefault="00DD683E" w:rsidP="00DD683E">
      <w:pPr>
        <w:pStyle w:val="Heading3"/>
        <w:rPr>
          <w:color w:val="auto"/>
        </w:rPr>
      </w:pPr>
      <w:r>
        <w:rPr>
          <w:color w:val="auto"/>
        </w:rPr>
        <w:t>CLASS LECTURE SLIDES AND HANDOUTS</w:t>
      </w:r>
    </w:p>
    <w:p w14:paraId="5F74682F" w14:textId="368CEB8E" w:rsidR="00385D5A" w:rsidRDefault="00DD683E" w:rsidP="00037C95">
      <w:pPr>
        <w:pStyle w:val="GeorgiaText"/>
        <w:rPr>
          <w:caps/>
        </w:rPr>
      </w:pPr>
      <w:r w:rsidRPr="00DD683E">
        <w:t>For your reference, the PDF versions of class lecture slides will be posted on Canvas. You have my</w:t>
      </w:r>
      <w:r>
        <w:t xml:space="preserve"> </w:t>
      </w:r>
      <w:r w:rsidRPr="00DD683E">
        <w:t>permission to print a copy for your personal use. Assignment and project descriptions are also</w:t>
      </w:r>
      <w:r>
        <w:t xml:space="preserve"> </w:t>
      </w:r>
      <w:r w:rsidRPr="00DD683E">
        <w:t>posted on Canvas. The files posted on Canvas will be either linked to Canvas Syllabus/Calendar or</w:t>
      </w:r>
      <w:r>
        <w:t xml:space="preserve"> </w:t>
      </w:r>
      <w:r w:rsidRPr="00DD683E">
        <w:t>available directly in the Files section.</w:t>
      </w:r>
    </w:p>
    <w:p w14:paraId="396D3434" w14:textId="77777777" w:rsidR="00DD683E" w:rsidRPr="00DD683E" w:rsidRDefault="00DD683E" w:rsidP="00DD683E"/>
    <w:p w14:paraId="0FCDAB7E" w14:textId="77777777" w:rsidR="00385D5A" w:rsidRPr="00E160B0" w:rsidRDefault="00385D5A" w:rsidP="00385D5A">
      <w:pPr>
        <w:pStyle w:val="Heading3"/>
        <w:rPr>
          <w:color w:val="auto"/>
        </w:rPr>
      </w:pPr>
      <w:r w:rsidRPr="00E160B0">
        <w:rPr>
          <w:color w:val="auto"/>
        </w:rPr>
        <w:lastRenderedPageBreak/>
        <w:t>Classroom expectations</w:t>
      </w:r>
    </w:p>
    <w:p w14:paraId="37ECE2C9" w14:textId="77777777" w:rsidR="00037C95" w:rsidRDefault="00385D5A" w:rsidP="00037C95">
      <w:pPr>
        <w:pStyle w:val="GeorgiaText"/>
      </w:pPr>
      <w:r w:rsidRPr="004649F7">
        <w:rPr>
          <w:rStyle w:val="Strong"/>
        </w:rPr>
        <w:t>Class attendance</w:t>
      </w:r>
    </w:p>
    <w:p w14:paraId="2F187586" w14:textId="578BC0FF" w:rsidR="00037C95" w:rsidRDefault="00037C95" w:rsidP="00037C95">
      <w:pPr>
        <w:pStyle w:val="GeorgiaText"/>
      </w:pPr>
      <w:r>
        <w:t>You will not be graded directly on attendance. You are adults in a graduate-level course and are expected to be present for all course-related activities. Beyond the occasional need to be absent from class for a good reason, please consider that much of the learning for the course occurs in class. You cannot participate in this learning if you are not present.</w:t>
      </w:r>
    </w:p>
    <w:p w14:paraId="1F0D49BC" w14:textId="77777777" w:rsidR="00C32A47" w:rsidRDefault="00037C95" w:rsidP="00037C95">
      <w:pPr>
        <w:pStyle w:val="GeorgiaText"/>
      </w:pPr>
      <w:r>
        <w:t xml:space="preserve">Excused Absence: The only absences that will be considered excused are for religious holy days or extenuating circumstances due to an emergency. If you plan to miss class due to observance of a religious holy day, please </w:t>
      </w:r>
      <w:proofErr w:type="gramStart"/>
      <w:r>
        <w:t>let  me</w:t>
      </w:r>
      <w:proofErr w:type="gramEnd"/>
      <w:r>
        <w:t xml:space="preserve"> </w:t>
      </w:r>
      <w:r w:rsidRPr="00037C95">
        <w:t>know</w:t>
      </w:r>
      <w:r>
        <w:t xml:space="preserve"> at least two weeks in advance. For religious holy days that fall within the first two weeks of the semester, the notice should be given on the first day of the semester. You will not be penalized for this absence, although you will still be responsible for any work you will miss on that day if applicable. Check with </w:t>
      </w:r>
      <w:r w:rsidR="00C32A47">
        <w:t>me</w:t>
      </w:r>
      <w:r>
        <w:t xml:space="preserve"> for details or arrangements. </w:t>
      </w:r>
    </w:p>
    <w:p w14:paraId="02B62E04" w14:textId="77777777" w:rsidR="00C32A47" w:rsidRDefault="00037C95" w:rsidP="00037C95">
      <w:pPr>
        <w:pStyle w:val="GeorgiaText"/>
      </w:pPr>
      <w:r>
        <w:t xml:space="preserve">If you </w:t>
      </w:r>
      <w:proofErr w:type="gramStart"/>
      <w:r>
        <w:t>have to</w:t>
      </w:r>
      <w:proofErr w:type="gramEnd"/>
      <w:r>
        <w:t xml:space="preserve"> be absent, use your resources wisely. Ask your other classmates to get a run-down and notes on any lessons you miss. If you find there are topics that we covered while you were gone that raise questions, you may come by during office hours or schedule a meeting to discuss. Email specific questions you have in advance so that we can make the most of our time. “What did I miss?” is not specific enough. </w:t>
      </w:r>
    </w:p>
    <w:p w14:paraId="74E140E6" w14:textId="77777777" w:rsidR="00C32A47" w:rsidRPr="004649F7" w:rsidRDefault="00C32A47" w:rsidP="00037C95">
      <w:pPr>
        <w:pStyle w:val="GeorgiaText"/>
      </w:pPr>
    </w:p>
    <w:p w14:paraId="57D64466" w14:textId="77777777" w:rsidR="00C32A47" w:rsidRDefault="00385D5A" w:rsidP="00385D5A">
      <w:pPr>
        <w:pStyle w:val="GeorgiaText"/>
      </w:pPr>
      <w:r w:rsidRPr="004649F7">
        <w:rPr>
          <w:rStyle w:val="Strong"/>
        </w:rPr>
        <w:t>Class participation</w:t>
      </w:r>
      <w:r w:rsidRPr="004649F7">
        <w:t xml:space="preserve"> </w:t>
      </w:r>
    </w:p>
    <w:p w14:paraId="7C5636AD" w14:textId="0083B1C4" w:rsidR="00385D5A" w:rsidRDefault="00C32A47" w:rsidP="00385D5A">
      <w:pPr>
        <w:pStyle w:val="GeorgiaText"/>
      </w:pPr>
      <w:r>
        <w:t>Class participation is a must for this course and includes the presentation of assigned materials in the classroom, maintaining an active role in in-class activities as well as active participation in classroom discussions.</w:t>
      </w:r>
    </w:p>
    <w:p w14:paraId="69A9D6D0" w14:textId="77777777" w:rsidR="00C32A47" w:rsidRPr="004649F7" w:rsidRDefault="00C32A47" w:rsidP="00385D5A">
      <w:pPr>
        <w:pStyle w:val="GeorgiaText"/>
      </w:pPr>
    </w:p>
    <w:p w14:paraId="127C7852" w14:textId="5E25690B" w:rsidR="00385D5A" w:rsidRDefault="00385D5A" w:rsidP="00385D5A">
      <w:pPr>
        <w:pStyle w:val="GeorgiaText"/>
      </w:pPr>
      <w:r w:rsidRPr="004649F7">
        <w:rPr>
          <w:rStyle w:val="Strong"/>
        </w:rPr>
        <w:t>Behavior expectations</w:t>
      </w:r>
    </w:p>
    <w:p w14:paraId="7A8DD09D" w14:textId="25F257BC" w:rsidR="004B74FB" w:rsidRDefault="004B74FB" w:rsidP="00385D5A">
      <w:pPr>
        <w:pStyle w:val="GeorgiaText"/>
      </w:pPr>
      <w:r>
        <w:t>We are all professionals and I expect us all to behave as such. Please refrain from talking while I or other students are lecturing/presenting, unless it is during an active discussion or part of a Q&amp;A. And stay off computers and mobile devices unless the usage is directly related to the course topic at hand or taking notes. To summarize, just like at the movie theater, don't talk or text.</w:t>
      </w:r>
    </w:p>
    <w:p w14:paraId="06CD30FB" w14:textId="77777777" w:rsidR="00C32A47" w:rsidRDefault="00C32A47" w:rsidP="00385D5A">
      <w:pPr>
        <w:pStyle w:val="GeorgiaText"/>
      </w:pPr>
    </w:p>
    <w:p w14:paraId="1B38CA4A" w14:textId="77777777" w:rsidR="00385D5A" w:rsidRPr="0050605C" w:rsidRDefault="00385D5A" w:rsidP="00385D5A">
      <w:pPr>
        <w:pStyle w:val="Heading3"/>
        <w:rPr>
          <w:color w:val="auto"/>
        </w:rPr>
      </w:pPr>
      <w:r w:rsidRPr="0050605C">
        <w:rPr>
          <w:color w:val="auto"/>
        </w:rPr>
        <w:t>Assignments</w:t>
      </w:r>
    </w:p>
    <w:p w14:paraId="6CB5320D" w14:textId="0A097D7D" w:rsidR="00F91BC2" w:rsidRDefault="00FC20C7" w:rsidP="008B4CD7">
      <w:pPr>
        <w:pStyle w:val="GeorgiaText"/>
        <w:spacing w:after="120"/>
      </w:pPr>
      <w:r w:rsidRPr="00FC20C7">
        <w:t xml:space="preserve">Below is a list of assignments and their grade percentages for this course. If any of these projects or grades change, I will notify you of those changes before we continue with the project. Grades will be computed on a </w:t>
      </w:r>
      <w:proofErr w:type="gramStart"/>
      <w:r w:rsidRPr="00FC20C7">
        <w:t>100 point</w:t>
      </w:r>
      <w:proofErr w:type="gramEnd"/>
      <w:r w:rsidRPr="00FC20C7">
        <w:t xml:space="preserve"> scale.</w:t>
      </w:r>
    </w:p>
    <w:p w14:paraId="48B7CDF6" w14:textId="77777777" w:rsidR="00FC20C7" w:rsidRDefault="00FC20C7" w:rsidP="008B4CD7">
      <w:pPr>
        <w:pStyle w:val="GeorgiaText"/>
        <w:spacing w:after="120"/>
      </w:pPr>
    </w:p>
    <w:tbl>
      <w:tblPr>
        <w:tblStyle w:val="TableGrid"/>
        <w:tblW w:w="0" w:type="auto"/>
        <w:tblLook w:val="04A0" w:firstRow="1" w:lastRow="0" w:firstColumn="1" w:lastColumn="0" w:noHBand="0" w:noVBand="1"/>
      </w:tblPr>
      <w:tblGrid>
        <w:gridCol w:w="6385"/>
        <w:gridCol w:w="1170"/>
        <w:gridCol w:w="2371"/>
      </w:tblGrid>
      <w:tr w:rsidR="00E160B0" w:rsidRPr="00E160B0" w14:paraId="72E62D80" w14:textId="77777777" w:rsidTr="005E4741">
        <w:trPr>
          <w:tblHeader/>
        </w:trPr>
        <w:tc>
          <w:tcPr>
            <w:tcW w:w="6385" w:type="dxa"/>
            <w:shd w:val="clear" w:color="auto" w:fill="D9D9D9" w:themeFill="background1" w:themeFillShade="D9"/>
          </w:tcPr>
          <w:p w14:paraId="7E4E0D43" w14:textId="77777777" w:rsidR="00385D5A" w:rsidRPr="00E160B0" w:rsidRDefault="00385D5A" w:rsidP="00385D5A">
            <w:pPr>
              <w:rPr>
                <w:color w:val="auto"/>
              </w:rPr>
            </w:pPr>
            <w:r w:rsidRPr="00E160B0">
              <w:rPr>
                <w:color w:val="auto"/>
              </w:rPr>
              <w:t>Assignments</w:t>
            </w:r>
          </w:p>
        </w:tc>
        <w:tc>
          <w:tcPr>
            <w:tcW w:w="1170" w:type="dxa"/>
            <w:shd w:val="clear" w:color="auto" w:fill="D9D9D9" w:themeFill="background1" w:themeFillShade="D9"/>
          </w:tcPr>
          <w:p w14:paraId="135FBCF4" w14:textId="77777777" w:rsidR="00385D5A" w:rsidRPr="00E160B0" w:rsidRDefault="00385D5A" w:rsidP="00385D5A">
            <w:pPr>
              <w:rPr>
                <w:color w:val="auto"/>
              </w:rPr>
            </w:pPr>
            <w:r w:rsidRPr="00E160B0">
              <w:rPr>
                <w:color w:val="auto"/>
              </w:rPr>
              <w:t>Point</w:t>
            </w:r>
            <w:r w:rsidR="00A2145B" w:rsidRPr="00E160B0">
              <w:rPr>
                <w:color w:val="auto"/>
              </w:rPr>
              <w:t>s</w:t>
            </w:r>
            <w:r w:rsidRPr="00E160B0">
              <w:rPr>
                <w:color w:val="auto"/>
              </w:rPr>
              <w:t xml:space="preserve"> Possible</w:t>
            </w:r>
          </w:p>
        </w:tc>
        <w:tc>
          <w:tcPr>
            <w:tcW w:w="2371" w:type="dxa"/>
            <w:shd w:val="clear" w:color="auto" w:fill="D9D9D9" w:themeFill="background1" w:themeFillShade="D9"/>
          </w:tcPr>
          <w:p w14:paraId="5AE0889F" w14:textId="77777777" w:rsidR="00385D5A" w:rsidRPr="00E160B0" w:rsidRDefault="00385D5A" w:rsidP="00385D5A">
            <w:pPr>
              <w:rPr>
                <w:color w:val="auto"/>
              </w:rPr>
            </w:pPr>
            <w:r w:rsidRPr="00E160B0">
              <w:rPr>
                <w:color w:val="auto"/>
              </w:rPr>
              <w:t>Percent of Total Grade</w:t>
            </w:r>
          </w:p>
        </w:tc>
      </w:tr>
      <w:tr w:rsidR="00385D5A" w14:paraId="21CFB007" w14:textId="77777777" w:rsidTr="005E4741">
        <w:tc>
          <w:tcPr>
            <w:tcW w:w="6385" w:type="dxa"/>
          </w:tcPr>
          <w:p w14:paraId="036C7D5E" w14:textId="5B256C1F" w:rsidR="00385D5A" w:rsidRDefault="002811CC" w:rsidP="00385D5A">
            <w:pPr>
              <w:pStyle w:val="GeorgiaText"/>
            </w:pPr>
            <w:r>
              <w:t>Weekly reading Q&amp;A and discussion</w:t>
            </w:r>
          </w:p>
        </w:tc>
        <w:tc>
          <w:tcPr>
            <w:tcW w:w="1170" w:type="dxa"/>
          </w:tcPr>
          <w:p w14:paraId="741227FB" w14:textId="43F4B864" w:rsidR="00385D5A" w:rsidRDefault="00FC20C7" w:rsidP="00385D5A">
            <w:pPr>
              <w:pStyle w:val="GeorgiaText"/>
            </w:pPr>
            <w:r>
              <w:t>50</w:t>
            </w:r>
          </w:p>
        </w:tc>
        <w:tc>
          <w:tcPr>
            <w:tcW w:w="2371" w:type="dxa"/>
          </w:tcPr>
          <w:p w14:paraId="7794C828" w14:textId="1FF28C4A" w:rsidR="00385D5A" w:rsidRDefault="004177D7" w:rsidP="00385D5A">
            <w:pPr>
              <w:pStyle w:val="GeorgiaText"/>
            </w:pPr>
            <w:r>
              <w:t>10%</w:t>
            </w:r>
          </w:p>
        </w:tc>
      </w:tr>
      <w:tr w:rsidR="00385D5A" w14:paraId="39BC3C83" w14:textId="77777777" w:rsidTr="005E4741">
        <w:tc>
          <w:tcPr>
            <w:tcW w:w="6385" w:type="dxa"/>
          </w:tcPr>
          <w:p w14:paraId="50FCA0D2" w14:textId="5F0E6D3C" w:rsidR="00385D5A" w:rsidRDefault="004177D7" w:rsidP="00385D5A">
            <w:pPr>
              <w:pStyle w:val="GeorgiaText"/>
            </w:pPr>
            <w:r>
              <w:t xml:space="preserve">Assignment 1 (Detailed </w:t>
            </w:r>
            <w:r w:rsidR="00762D5F">
              <w:t xml:space="preserve">market sizing, TAM, SAM, </w:t>
            </w:r>
            <w:r w:rsidR="005E4741">
              <w:t>&amp;</w:t>
            </w:r>
            <w:r w:rsidR="00762D5F">
              <w:t xml:space="preserve"> SOM analysis</w:t>
            </w:r>
            <w:r>
              <w:t>)</w:t>
            </w:r>
          </w:p>
        </w:tc>
        <w:tc>
          <w:tcPr>
            <w:tcW w:w="1170" w:type="dxa"/>
          </w:tcPr>
          <w:p w14:paraId="06B266AB" w14:textId="4EE2EA97" w:rsidR="00385D5A" w:rsidRDefault="004177D7" w:rsidP="00385D5A">
            <w:pPr>
              <w:pStyle w:val="GeorgiaText"/>
            </w:pPr>
            <w:r>
              <w:t>100</w:t>
            </w:r>
          </w:p>
        </w:tc>
        <w:tc>
          <w:tcPr>
            <w:tcW w:w="2371" w:type="dxa"/>
          </w:tcPr>
          <w:p w14:paraId="05196173" w14:textId="7DC94F53" w:rsidR="00385D5A" w:rsidRDefault="00B819B5" w:rsidP="00385D5A">
            <w:pPr>
              <w:pStyle w:val="GeorgiaText"/>
            </w:pPr>
            <w:r>
              <w:t>20</w:t>
            </w:r>
            <w:r w:rsidR="004177D7">
              <w:t>%</w:t>
            </w:r>
          </w:p>
        </w:tc>
      </w:tr>
      <w:tr w:rsidR="002811CC" w14:paraId="0F91DC6C" w14:textId="77777777" w:rsidTr="005E4741">
        <w:tc>
          <w:tcPr>
            <w:tcW w:w="6385" w:type="dxa"/>
          </w:tcPr>
          <w:p w14:paraId="70C9AFDB" w14:textId="1232A38A" w:rsidR="002811CC" w:rsidRDefault="00636FF2" w:rsidP="00385D5A">
            <w:pPr>
              <w:pStyle w:val="GeorgiaText"/>
            </w:pPr>
            <w:r>
              <w:lastRenderedPageBreak/>
              <w:t>Assignment 2 (</w:t>
            </w:r>
            <w:r w:rsidR="00D96F8A">
              <w:t>Business case and forecast</w:t>
            </w:r>
            <w:r>
              <w:t>)</w:t>
            </w:r>
          </w:p>
        </w:tc>
        <w:tc>
          <w:tcPr>
            <w:tcW w:w="1170" w:type="dxa"/>
          </w:tcPr>
          <w:p w14:paraId="046C485E" w14:textId="206D820E" w:rsidR="002811CC" w:rsidRDefault="00636FF2" w:rsidP="00385D5A">
            <w:pPr>
              <w:pStyle w:val="GeorgiaText"/>
            </w:pPr>
            <w:r>
              <w:t>100</w:t>
            </w:r>
          </w:p>
        </w:tc>
        <w:tc>
          <w:tcPr>
            <w:tcW w:w="2371" w:type="dxa"/>
          </w:tcPr>
          <w:p w14:paraId="4920EF87" w14:textId="5F50273C" w:rsidR="002811CC" w:rsidRDefault="00B819B5" w:rsidP="00385D5A">
            <w:pPr>
              <w:pStyle w:val="GeorgiaText"/>
            </w:pPr>
            <w:r>
              <w:t>20</w:t>
            </w:r>
            <w:r w:rsidR="004177D7">
              <w:t>%</w:t>
            </w:r>
          </w:p>
        </w:tc>
      </w:tr>
      <w:tr w:rsidR="002811CC" w14:paraId="6E1897B5" w14:textId="77777777" w:rsidTr="005E4741">
        <w:tc>
          <w:tcPr>
            <w:tcW w:w="6385" w:type="dxa"/>
          </w:tcPr>
          <w:p w14:paraId="31DDD4C0" w14:textId="7A7105CC" w:rsidR="002811CC" w:rsidRDefault="00636FF2" w:rsidP="00385D5A">
            <w:pPr>
              <w:pStyle w:val="GeorgiaText"/>
            </w:pPr>
            <w:r>
              <w:t>Assignment 3 (</w:t>
            </w:r>
            <w:r w:rsidR="00D96F8A">
              <w:t>Business case revision due to market dynamics</w:t>
            </w:r>
            <w:r>
              <w:t>)</w:t>
            </w:r>
          </w:p>
        </w:tc>
        <w:tc>
          <w:tcPr>
            <w:tcW w:w="1170" w:type="dxa"/>
          </w:tcPr>
          <w:p w14:paraId="26379C8C" w14:textId="329F3272" w:rsidR="002811CC" w:rsidRDefault="00636FF2" w:rsidP="00385D5A">
            <w:pPr>
              <w:pStyle w:val="GeorgiaText"/>
            </w:pPr>
            <w:r>
              <w:t>100</w:t>
            </w:r>
          </w:p>
        </w:tc>
        <w:tc>
          <w:tcPr>
            <w:tcW w:w="2371" w:type="dxa"/>
          </w:tcPr>
          <w:p w14:paraId="3E7D75AF" w14:textId="5F26FAB8" w:rsidR="002811CC" w:rsidRDefault="00B819B5" w:rsidP="00385D5A">
            <w:pPr>
              <w:pStyle w:val="GeorgiaText"/>
            </w:pPr>
            <w:r>
              <w:t>20</w:t>
            </w:r>
            <w:r w:rsidR="004177D7">
              <w:t>%</w:t>
            </w:r>
          </w:p>
        </w:tc>
      </w:tr>
      <w:tr w:rsidR="004177D7" w14:paraId="587098FE" w14:textId="77777777" w:rsidTr="005E4741">
        <w:tc>
          <w:tcPr>
            <w:tcW w:w="6385" w:type="dxa"/>
          </w:tcPr>
          <w:p w14:paraId="78BED5F3" w14:textId="46145B5D" w:rsidR="004177D7" w:rsidRDefault="00636FF2" w:rsidP="00385D5A">
            <w:pPr>
              <w:pStyle w:val="GeorgiaText"/>
            </w:pPr>
            <w:r>
              <w:t xml:space="preserve">Assignment </w:t>
            </w:r>
            <w:r w:rsidR="00A85C11">
              <w:t>4</w:t>
            </w:r>
            <w:r>
              <w:t xml:space="preserve"> (</w:t>
            </w:r>
            <w:r w:rsidR="00D96F8A">
              <w:t xml:space="preserve">Product </w:t>
            </w:r>
            <w:r w:rsidR="005E4741">
              <w:t>phase gate</w:t>
            </w:r>
            <w:r w:rsidR="00D96F8A">
              <w:t xml:space="preserve"> </w:t>
            </w:r>
            <w:r w:rsidR="005E4741">
              <w:t>e</w:t>
            </w:r>
            <w:r w:rsidR="00D96F8A">
              <w:t>xit</w:t>
            </w:r>
            <w:r w:rsidR="005E4741">
              <w:t xml:space="preserve"> executive presentation</w:t>
            </w:r>
            <w:r>
              <w:t>)</w:t>
            </w:r>
          </w:p>
        </w:tc>
        <w:tc>
          <w:tcPr>
            <w:tcW w:w="1170" w:type="dxa"/>
          </w:tcPr>
          <w:p w14:paraId="4C22B467" w14:textId="5C801FFE" w:rsidR="004177D7" w:rsidRDefault="00636FF2" w:rsidP="00385D5A">
            <w:pPr>
              <w:pStyle w:val="GeorgiaText"/>
            </w:pPr>
            <w:r>
              <w:t>100</w:t>
            </w:r>
          </w:p>
        </w:tc>
        <w:tc>
          <w:tcPr>
            <w:tcW w:w="2371" w:type="dxa"/>
          </w:tcPr>
          <w:p w14:paraId="6A6FA743" w14:textId="6F4D3A81" w:rsidR="004177D7" w:rsidRDefault="004177D7" w:rsidP="00385D5A">
            <w:pPr>
              <w:pStyle w:val="GeorgiaText"/>
            </w:pPr>
            <w:r>
              <w:t>20%</w:t>
            </w:r>
          </w:p>
        </w:tc>
      </w:tr>
      <w:tr w:rsidR="00FC20C7" w14:paraId="09DD1676" w14:textId="77777777" w:rsidTr="005E4741">
        <w:tc>
          <w:tcPr>
            <w:tcW w:w="6385" w:type="dxa"/>
          </w:tcPr>
          <w:p w14:paraId="16D83B33" w14:textId="4B30E595" w:rsidR="00FC20C7" w:rsidRDefault="00FC20C7" w:rsidP="00FC20C7">
            <w:pPr>
              <w:pStyle w:val="GeorgiaText"/>
            </w:pPr>
            <w:r>
              <w:t>Assignment presentations</w:t>
            </w:r>
          </w:p>
        </w:tc>
        <w:tc>
          <w:tcPr>
            <w:tcW w:w="1170" w:type="dxa"/>
          </w:tcPr>
          <w:p w14:paraId="0063C7D5" w14:textId="2C1C9673" w:rsidR="00FC20C7" w:rsidRDefault="00FC20C7" w:rsidP="00FC20C7">
            <w:pPr>
              <w:pStyle w:val="GeorgiaText"/>
            </w:pPr>
            <w:r>
              <w:t>50</w:t>
            </w:r>
          </w:p>
        </w:tc>
        <w:tc>
          <w:tcPr>
            <w:tcW w:w="2371" w:type="dxa"/>
          </w:tcPr>
          <w:p w14:paraId="0EF5E19E" w14:textId="2B6A154C" w:rsidR="00FC20C7" w:rsidRDefault="00FC20C7" w:rsidP="00FC20C7">
            <w:pPr>
              <w:pStyle w:val="GeorgiaText"/>
            </w:pPr>
            <w:r>
              <w:t>10%</w:t>
            </w:r>
          </w:p>
        </w:tc>
      </w:tr>
    </w:tbl>
    <w:p w14:paraId="056A4F3A" w14:textId="77777777" w:rsidR="00385D5A" w:rsidRDefault="00385D5A" w:rsidP="00385D5A">
      <w:pPr>
        <w:pStyle w:val="GeorgiaText"/>
      </w:pPr>
    </w:p>
    <w:p w14:paraId="3BB7AF57" w14:textId="5E4D9441" w:rsidR="005114C4" w:rsidRDefault="005114C4" w:rsidP="00385D5A">
      <w:pPr>
        <w:pStyle w:val="GeorgiaText"/>
      </w:pPr>
      <w:r w:rsidRPr="005114C4">
        <w:t>I reserve the right to add points to a student’s grade for active class participation or contributions in related forums.</w:t>
      </w:r>
    </w:p>
    <w:p w14:paraId="3789ACEB" w14:textId="77777777" w:rsidR="005114C4" w:rsidRDefault="005114C4" w:rsidP="00385D5A">
      <w:pPr>
        <w:pStyle w:val="GeorgiaText"/>
      </w:pPr>
    </w:p>
    <w:p w14:paraId="2D878BEF" w14:textId="77777777" w:rsidR="005114C4" w:rsidRDefault="005114C4" w:rsidP="00385D5A">
      <w:pPr>
        <w:pStyle w:val="GeorgiaText"/>
      </w:pPr>
    </w:p>
    <w:p w14:paraId="38AE4C5D" w14:textId="77777777" w:rsidR="005114C4" w:rsidRDefault="005114C4" w:rsidP="00385D5A">
      <w:pPr>
        <w:pStyle w:val="GeorgiaText"/>
      </w:pPr>
    </w:p>
    <w:p w14:paraId="4AA9420C" w14:textId="77777777" w:rsidR="005114C4" w:rsidRDefault="005114C4" w:rsidP="005114C4">
      <w:pPr>
        <w:pStyle w:val="p5"/>
        <w:shd w:val="clear" w:color="auto" w:fill="FFFFFF"/>
        <w:spacing w:before="180" w:beforeAutospacing="0" w:after="180" w:afterAutospacing="0"/>
        <w:rPr>
          <w:rFonts w:ascii="Lato" w:hAnsi="Lato"/>
          <w:color w:val="2D3B45"/>
        </w:rPr>
      </w:pPr>
      <w:r>
        <w:rPr>
          <w:rStyle w:val="Strong"/>
          <w:rFonts w:ascii="Lato" w:eastAsiaTheme="majorEastAsia" w:hAnsi="Lato"/>
          <w:color w:val="2D3B45"/>
        </w:rPr>
        <w:t>TOTAL: 500 points = 100% Grade Scale</w:t>
      </w:r>
    </w:p>
    <w:p w14:paraId="735F1496" w14:textId="77777777" w:rsidR="00E860ED" w:rsidRDefault="005114C4" w:rsidP="00E860ED">
      <w:pPr>
        <w:pStyle w:val="p7"/>
        <w:shd w:val="clear" w:color="auto" w:fill="FFFFFF"/>
        <w:spacing w:before="60" w:beforeAutospacing="0" w:after="60" w:afterAutospacing="0"/>
        <w:rPr>
          <w:rFonts w:ascii="Lato" w:hAnsi="Lato"/>
          <w:color w:val="2D3B45"/>
        </w:rPr>
      </w:pPr>
      <w:r>
        <w:rPr>
          <w:rFonts w:ascii="Lato" w:hAnsi="Lato"/>
          <w:color w:val="2D3B45"/>
        </w:rPr>
        <w:t>90% - 100% = A (90-93: A-)</w:t>
      </w:r>
    </w:p>
    <w:p w14:paraId="0B79C18A" w14:textId="4E6427FE" w:rsidR="00E860ED" w:rsidRDefault="005114C4" w:rsidP="00E860ED">
      <w:pPr>
        <w:pStyle w:val="p7"/>
        <w:shd w:val="clear" w:color="auto" w:fill="FFFFFF"/>
        <w:spacing w:before="60" w:beforeAutospacing="0" w:after="60" w:afterAutospacing="0"/>
        <w:rPr>
          <w:rFonts w:ascii="Lato" w:hAnsi="Lato"/>
          <w:color w:val="2D3B45"/>
        </w:rPr>
      </w:pPr>
      <w:r>
        <w:rPr>
          <w:rFonts w:ascii="Lato" w:hAnsi="Lato"/>
          <w:color w:val="2D3B45"/>
        </w:rPr>
        <w:t>80% - 89% = B (87-89: B+ | 80-83: B-)</w:t>
      </w:r>
    </w:p>
    <w:p w14:paraId="07704A2E" w14:textId="4FB91C26" w:rsidR="00E860ED" w:rsidRDefault="005114C4" w:rsidP="00E860ED">
      <w:pPr>
        <w:pStyle w:val="p7"/>
        <w:shd w:val="clear" w:color="auto" w:fill="FFFFFF"/>
        <w:spacing w:before="60" w:beforeAutospacing="0" w:after="60" w:afterAutospacing="0"/>
        <w:rPr>
          <w:rFonts w:ascii="Lato" w:hAnsi="Lato"/>
          <w:color w:val="2D3B45"/>
        </w:rPr>
      </w:pPr>
      <w:r>
        <w:rPr>
          <w:rFonts w:ascii="Lato" w:hAnsi="Lato"/>
          <w:color w:val="2D3B45"/>
        </w:rPr>
        <w:t>70% - 79% = C (77-79: C+ | 70-73: C-)</w:t>
      </w:r>
    </w:p>
    <w:p w14:paraId="3C9528A9" w14:textId="2C34FA3A" w:rsidR="00E860ED" w:rsidRDefault="005114C4" w:rsidP="00E860ED">
      <w:pPr>
        <w:pStyle w:val="p7"/>
        <w:shd w:val="clear" w:color="auto" w:fill="FFFFFF"/>
        <w:spacing w:before="60" w:beforeAutospacing="0" w:after="60" w:afterAutospacing="0"/>
        <w:rPr>
          <w:rFonts w:ascii="Lato" w:hAnsi="Lato"/>
          <w:color w:val="2D3B45"/>
        </w:rPr>
      </w:pPr>
      <w:r>
        <w:rPr>
          <w:rFonts w:ascii="Lato" w:hAnsi="Lato"/>
          <w:color w:val="2D3B45"/>
        </w:rPr>
        <w:t>60% - 69% = D (not passing)</w:t>
      </w:r>
    </w:p>
    <w:p w14:paraId="7183B559" w14:textId="391A2F4B" w:rsidR="005114C4" w:rsidRDefault="005114C4" w:rsidP="00E860ED">
      <w:pPr>
        <w:pStyle w:val="p7"/>
        <w:shd w:val="clear" w:color="auto" w:fill="FFFFFF"/>
        <w:spacing w:before="60" w:beforeAutospacing="0" w:after="60" w:afterAutospacing="0"/>
        <w:rPr>
          <w:rFonts w:ascii="Lato" w:hAnsi="Lato"/>
          <w:color w:val="2D3B45"/>
        </w:rPr>
      </w:pPr>
      <w:r>
        <w:rPr>
          <w:rFonts w:ascii="Lato" w:hAnsi="Lato"/>
          <w:color w:val="2D3B45"/>
        </w:rPr>
        <w:t>0% - 59% = F (not passing)</w:t>
      </w:r>
    </w:p>
    <w:p w14:paraId="0ED54A2C" w14:textId="77777777" w:rsidR="005114C4" w:rsidRDefault="005114C4" w:rsidP="00385D5A">
      <w:pPr>
        <w:pStyle w:val="GeorgiaText"/>
      </w:pPr>
    </w:p>
    <w:p w14:paraId="4DC8FE4C" w14:textId="329AFDBB" w:rsidR="00B515B1" w:rsidRPr="00B515B1" w:rsidRDefault="00B515B1" w:rsidP="00B515B1">
      <w:pPr>
        <w:pStyle w:val="GeorgiaText"/>
        <w:spacing w:before="120"/>
        <w:rPr>
          <w:rFonts w:ascii="Arial" w:eastAsiaTheme="majorEastAsia" w:hAnsi="Arial" w:cs="Times New Roman (Headings CS)"/>
          <w:caps/>
          <w:color w:val="auto"/>
        </w:rPr>
      </w:pPr>
      <w:r>
        <w:rPr>
          <w:rFonts w:ascii="Arial" w:eastAsiaTheme="majorEastAsia" w:hAnsi="Arial" w:cs="Times New Roman (Headings CS)"/>
          <w:caps/>
          <w:color w:val="auto"/>
        </w:rPr>
        <w:t>WRITTEN ASSIGNMENTS</w:t>
      </w:r>
    </w:p>
    <w:p w14:paraId="7E9F41FC" w14:textId="77777777" w:rsidR="005114C4" w:rsidRDefault="005114C4" w:rsidP="00B515B1">
      <w:pPr>
        <w:pStyle w:val="GeorgiaText"/>
        <w:spacing w:before="120"/>
      </w:pPr>
      <w:r w:rsidRPr="005114C4">
        <w:t xml:space="preserve">You must prepare your written assignments using a presentation application like </w:t>
      </w:r>
      <w:proofErr w:type="spellStart"/>
      <w:r w:rsidRPr="005114C4">
        <w:t>Powerpoint</w:t>
      </w:r>
      <w:proofErr w:type="spellEnd"/>
      <w:r w:rsidRPr="005114C4">
        <w:t xml:space="preserve"> and submit it by uploading to Canvas by the due date/time. Please always use appropriate three- or four-letter file extensions in submitted filename (e.g., .pptx for Word files, .pdf for Adobe portable document format). Assignments usually may not be submitted via email to either the professor or the TA. All documents that you are submitting should include on the front page of your submission your name (spelled in the same way as in the course roster), course number/name, instructor's name, semester and the date of submission.</w:t>
      </w:r>
    </w:p>
    <w:p w14:paraId="6AE1C0FB" w14:textId="77777777" w:rsidR="00B515B1" w:rsidRDefault="00B515B1" w:rsidP="00B515B1">
      <w:pPr>
        <w:pStyle w:val="GeorgiaText"/>
        <w:spacing w:before="120"/>
        <w:rPr>
          <w:rFonts w:ascii="Arial" w:eastAsiaTheme="majorEastAsia" w:hAnsi="Arial" w:cs="Times New Roman (Headings CS)"/>
          <w:caps/>
          <w:color w:val="auto"/>
        </w:rPr>
      </w:pPr>
    </w:p>
    <w:p w14:paraId="7587326B" w14:textId="6DC99EE6" w:rsidR="00B515B1" w:rsidRPr="00E160B0" w:rsidRDefault="00B515B1" w:rsidP="00B515B1">
      <w:pPr>
        <w:pStyle w:val="GeorgiaText"/>
        <w:spacing w:before="120"/>
        <w:rPr>
          <w:rFonts w:ascii="Arial" w:eastAsiaTheme="majorEastAsia" w:hAnsi="Arial" w:cs="Times New Roman (Headings CS)"/>
          <w:caps/>
          <w:color w:val="auto"/>
        </w:rPr>
      </w:pPr>
      <w:r>
        <w:rPr>
          <w:rFonts w:ascii="Arial" w:eastAsiaTheme="majorEastAsia" w:hAnsi="Arial" w:cs="Times New Roman (Headings CS)"/>
          <w:caps/>
          <w:color w:val="auto"/>
        </w:rPr>
        <w:t>READING ASSIGNMENTS</w:t>
      </w:r>
    </w:p>
    <w:p w14:paraId="3862B0E8" w14:textId="77777777" w:rsidR="005114C4" w:rsidRDefault="005114C4" w:rsidP="00385D5A">
      <w:pPr>
        <w:pStyle w:val="GeorgiaText"/>
      </w:pPr>
      <w:r w:rsidRPr="005114C4">
        <w:t xml:space="preserve">You are responsible for keeping up with readings in the book per the schedule given in the course schedule/calendar. All assigned readings are to be done before a class meeting. You are required to post at least one discussion question relevant to the assigned weekly reading on the designated Canvas discussion area (please note there may be more than one topic per week) and respond to at least one question posted by another student. Your questions should be in depth (and not too short) to demonstrate that you read and did not skim the assigned material. Any student, TA or an instructor may post responses to online questions. The deadline for posting questions is Thursday before noon. The deadline for answering a question is Friday before 6PM. This </w:t>
      </w:r>
      <w:r w:rsidRPr="005114C4">
        <w:lastRenderedPageBreak/>
        <w:t>allows time to respond to questions and prepare for class discussion Monday evening, where you should be prepared to discuss your questions.</w:t>
      </w:r>
    </w:p>
    <w:p w14:paraId="3964EDAD" w14:textId="77777777" w:rsidR="00DC4905" w:rsidRDefault="00DC4905" w:rsidP="00385D5A">
      <w:pPr>
        <w:pStyle w:val="GeorgiaText"/>
      </w:pPr>
    </w:p>
    <w:p w14:paraId="6524F3E3" w14:textId="5899D736" w:rsidR="00B515B1" w:rsidRPr="00B515B1" w:rsidRDefault="00B515B1" w:rsidP="00B515B1">
      <w:pPr>
        <w:pStyle w:val="GeorgiaText"/>
        <w:spacing w:before="120"/>
        <w:rPr>
          <w:rFonts w:ascii="Arial" w:eastAsiaTheme="majorEastAsia" w:hAnsi="Arial" w:cs="Times New Roman (Headings CS)"/>
          <w:caps/>
          <w:color w:val="auto"/>
        </w:rPr>
      </w:pPr>
      <w:r>
        <w:rPr>
          <w:rFonts w:ascii="Arial" w:eastAsiaTheme="majorEastAsia" w:hAnsi="Arial" w:cs="Times New Roman (Headings CS)"/>
          <w:caps/>
          <w:color w:val="auto"/>
        </w:rPr>
        <w:t>IN-CLASS PRESENTATIONS</w:t>
      </w:r>
    </w:p>
    <w:p w14:paraId="7F02FF22" w14:textId="7B3A6AC0" w:rsidR="005114C4" w:rsidRDefault="005114C4" w:rsidP="00385D5A">
      <w:pPr>
        <w:pStyle w:val="GeorgiaText"/>
      </w:pPr>
      <w:r w:rsidRPr="00DB1FA3">
        <w:t>Weeks 4</w:t>
      </w:r>
      <w:r w:rsidR="009E5CE9" w:rsidRPr="00DB1FA3">
        <w:t xml:space="preserve"> &amp; </w:t>
      </w:r>
      <w:r w:rsidRPr="00DB1FA3">
        <w:t xml:space="preserve">5, </w:t>
      </w:r>
      <w:r w:rsidR="009E5CE9" w:rsidRPr="00DB1FA3">
        <w:t xml:space="preserve">9 &amp; </w:t>
      </w:r>
      <w:proofErr w:type="gramStart"/>
      <w:r w:rsidR="009E5CE9" w:rsidRPr="00DB1FA3">
        <w:t>10</w:t>
      </w:r>
      <w:r w:rsidRPr="00DB1FA3">
        <w:t>,  and</w:t>
      </w:r>
      <w:proofErr w:type="gramEnd"/>
      <w:r w:rsidRPr="00DB1FA3">
        <w:t xml:space="preserve"> 1</w:t>
      </w:r>
      <w:r w:rsidR="009E5CE9" w:rsidRPr="00DB1FA3">
        <w:t>3 &amp; 14</w:t>
      </w:r>
      <w:r w:rsidRPr="00DB1FA3">
        <w:t xml:space="preserve">, students will present assignment summaries:  </w:t>
      </w:r>
      <w:r w:rsidR="009E5CE9" w:rsidRPr="00DB1FA3">
        <w:t>product market sizing,</w:t>
      </w:r>
      <w:r w:rsidRPr="00DB1FA3">
        <w:t xml:space="preserve"> product </w:t>
      </w:r>
      <w:r w:rsidR="009E5CE9" w:rsidRPr="00DB1FA3">
        <w:t>business case</w:t>
      </w:r>
      <w:r w:rsidRPr="00DB1FA3">
        <w:t xml:space="preserve">, and </w:t>
      </w:r>
      <w:r w:rsidR="009E5CE9" w:rsidRPr="00DB1FA3">
        <w:t>a final product phase gate executive presentation</w:t>
      </w:r>
      <w:r w:rsidRPr="00DB1FA3">
        <w:t xml:space="preserve">. These will be based </w:t>
      </w:r>
      <w:proofErr w:type="gramStart"/>
      <w:r w:rsidRPr="00DB1FA3">
        <w:t>off of</w:t>
      </w:r>
      <w:proofErr w:type="gramEnd"/>
      <w:r w:rsidRPr="00DB1FA3">
        <w:t xml:space="preserve"> your written assignments (A1, A2, and A</w:t>
      </w:r>
      <w:r w:rsidR="009E5CE9" w:rsidRPr="00DB1FA3">
        <w:t>4</w:t>
      </w:r>
      <w:r w:rsidRPr="00DB1FA3">
        <w:t>). Assume presentations will be ~</w:t>
      </w:r>
      <w:r w:rsidR="00DB1FA3" w:rsidRPr="00DB1FA3">
        <w:t>5</w:t>
      </w:r>
      <w:r w:rsidRPr="00DB1FA3">
        <w:t>-1</w:t>
      </w:r>
      <w:r w:rsidR="00DB1FA3" w:rsidRPr="00DB1FA3">
        <w:t>0</w:t>
      </w:r>
      <w:r w:rsidRPr="00DB1FA3">
        <w:t xml:space="preserve"> minutes in length</w:t>
      </w:r>
      <w:r w:rsidR="00DB1FA3" w:rsidRPr="00DB1FA3">
        <w:t xml:space="preserve"> for A1 &amp; A2, ~10-15 minutes for A4</w:t>
      </w:r>
      <w:r w:rsidRPr="00DB1FA3">
        <w:t>, and nothing too formal (goal is to learn the course content, but also have fun).</w:t>
      </w:r>
    </w:p>
    <w:p w14:paraId="6792DDBC" w14:textId="77777777" w:rsidR="0003616C" w:rsidRDefault="0003616C" w:rsidP="00385D5A">
      <w:pPr>
        <w:pStyle w:val="GeorgiaText"/>
      </w:pPr>
    </w:p>
    <w:p w14:paraId="13191B52" w14:textId="39672D97" w:rsidR="005114C4" w:rsidRDefault="005114C4" w:rsidP="00385D5A">
      <w:pPr>
        <w:pStyle w:val="GeorgiaText"/>
      </w:pPr>
      <w:r w:rsidRPr="005114C4">
        <w:t>Final presentations will consist of students presenting the culmination of their work (Assignment 4) in the framework of a hypothetical presentation to company executives. They will provide persuasive data and rationale</w:t>
      </w:r>
      <w:r w:rsidR="00E860ED">
        <w:t xml:space="preserve"> (based on the product management principles and deliverables learned throughout the course)</w:t>
      </w:r>
      <w:r w:rsidRPr="005114C4">
        <w:t xml:space="preserve"> to obtain executive approval of their </w:t>
      </w:r>
      <w:r w:rsidR="00E860ED">
        <w:t>product</w:t>
      </w:r>
      <w:r w:rsidRPr="005114C4">
        <w:t xml:space="preserve"> being adopted </w:t>
      </w:r>
      <w:r w:rsidR="00E860ED">
        <w:t>onto the company’s Plan-of-Record (POR) product roadmap</w:t>
      </w:r>
      <w:r w:rsidRPr="005114C4">
        <w:t>.</w:t>
      </w:r>
    </w:p>
    <w:p w14:paraId="5897DF7F" w14:textId="77777777" w:rsidR="00B515B1" w:rsidRDefault="00B515B1" w:rsidP="00385D5A">
      <w:pPr>
        <w:pStyle w:val="GeorgiaText"/>
      </w:pPr>
    </w:p>
    <w:p w14:paraId="5A6E0B2E" w14:textId="77777777" w:rsidR="0065418F" w:rsidRPr="00E160B0" w:rsidRDefault="0065418F" w:rsidP="0065418F">
      <w:pPr>
        <w:pStyle w:val="GeorgiaText"/>
        <w:spacing w:before="120"/>
        <w:rPr>
          <w:rFonts w:ascii="Arial" w:eastAsiaTheme="majorEastAsia" w:hAnsi="Arial" w:cs="Times New Roman (Headings CS)"/>
          <w:caps/>
          <w:color w:val="auto"/>
        </w:rPr>
      </w:pPr>
      <w:r w:rsidRPr="00E160B0">
        <w:rPr>
          <w:rFonts w:ascii="Arial" w:eastAsiaTheme="majorEastAsia" w:hAnsi="Arial" w:cs="Times New Roman (Headings CS)"/>
          <w:caps/>
          <w:color w:val="auto"/>
        </w:rPr>
        <w:t>Late Work</w:t>
      </w:r>
      <w:r w:rsidR="00DD269D" w:rsidRPr="00E160B0">
        <w:rPr>
          <w:rFonts w:ascii="Arial" w:eastAsiaTheme="majorEastAsia" w:hAnsi="Arial" w:cs="Times New Roman (Headings CS)"/>
          <w:caps/>
          <w:color w:val="auto"/>
        </w:rPr>
        <w:t xml:space="preserve"> and making up missed work</w:t>
      </w:r>
      <w:r w:rsidRPr="00E160B0">
        <w:rPr>
          <w:rFonts w:ascii="Arial" w:eastAsiaTheme="majorEastAsia" w:hAnsi="Arial" w:cs="Times New Roman (Headings CS)"/>
          <w:caps/>
          <w:color w:val="auto"/>
        </w:rPr>
        <w:t xml:space="preserve"> </w:t>
      </w:r>
    </w:p>
    <w:p w14:paraId="1B242102" w14:textId="77777777" w:rsidR="005114C4" w:rsidRDefault="005114C4" w:rsidP="0065418F">
      <w:pPr>
        <w:pStyle w:val="GeorgiaText"/>
      </w:pPr>
      <w:r w:rsidRPr="005114C4">
        <w:t>All written assignments must be turned in at the beginning of class on the due date. Individual student presentations must be prepared and delivered on the date assigned specifically to each student. You should think of all due dates for assignments as firm. The tight schedule of deliverables throughout the whole semester makes it nearly impossible to extend due dates. Any assignment that you do not hand in on time may be penalized in grading. If you are not able to complete an assignment by the due date, it would be best for you to hand in as much of it as you have done. It will help if you notify us about special circumstances that will adversely affect completion of an assignment.</w:t>
      </w:r>
    </w:p>
    <w:p w14:paraId="0B20185F" w14:textId="77777777" w:rsidR="001129B7" w:rsidRPr="00E160B0" w:rsidRDefault="001129B7" w:rsidP="0065418F">
      <w:pPr>
        <w:pStyle w:val="GeorgiaText"/>
        <w:rPr>
          <w:rStyle w:val="Strong"/>
          <w:color w:val="auto"/>
        </w:rPr>
      </w:pPr>
    </w:p>
    <w:p w14:paraId="57B925D6" w14:textId="77777777" w:rsidR="0065418F" w:rsidRPr="00E160B0" w:rsidRDefault="0065418F" w:rsidP="0065418F">
      <w:pPr>
        <w:pStyle w:val="GeorgiaText"/>
        <w:spacing w:before="120"/>
        <w:rPr>
          <w:rFonts w:ascii="Arial" w:eastAsiaTheme="majorEastAsia" w:hAnsi="Arial" w:cs="Times New Roman (Headings CS)"/>
          <w:bCs/>
          <w:caps/>
          <w:color w:val="auto"/>
        </w:rPr>
      </w:pPr>
      <w:r w:rsidRPr="00E160B0">
        <w:rPr>
          <w:rFonts w:ascii="Arial" w:eastAsiaTheme="majorEastAsia" w:hAnsi="Arial" w:cs="Times New Roman (Headings CS)"/>
          <w:bCs/>
          <w:caps/>
          <w:color w:val="auto"/>
        </w:rPr>
        <w:t xml:space="preserve">Absences </w:t>
      </w:r>
    </w:p>
    <w:p w14:paraId="74ED5FE0" w14:textId="030CD5F6" w:rsidR="0065418F" w:rsidRDefault="001129B7" w:rsidP="00B30791">
      <w:pPr>
        <w:pStyle w:val="GeorgiaText"/>
        <w:rPr>
          <w:color w:val="auto"/>
        </w:rPr>
      </w:pPr>
      <w:r>
        <w:rPr>
          <w:color w:val="auto"/>
        </w:rPr>
        <w:t>While you will not be penalized for absences</w:t>
      </w:r>
      <w:r w:rsidR="004B74FB">
        <w:rPr>
          <w:color w:val="auto"/>
        </w:rPr>
        <w:t xml:space="preserve">, I do reserve right to </w:t>
      </w:r>
      <w:r w:rsidR="00B30791" w:rsidRPr="00B30791">
        <w:rPr>
          <w:color w:val="auto"/>
        </w:rPr>
        <w:t>add points to a student’s grade for active class</w:t>
      </w:r>
      <w:r w:rsidR="00B30791">
        <w:rPr>
          <w:color w:val="auto"/>
        </w:rPr>
        <w:t xml:space="preserve"> </w:t>
      </w:r>
      <w:r w:rsidR="00B30791" w:rsidRPr="00B30791">
        <w:rPr>
          <w:color w:val="auto"/>
        </w:rPr>
        <w:t xml:space="preserve">participation </w:t>
      </w:r>
      <w:r w:rsidR="00B30791">
        <w:rPr>
          <w:color w:val="auto"/>
        </w:rPr>
        <w:t>and absences will negate any opportunity receive additional participation points.</w:t>
      </w:r>
    </w:p>
    <w:p w14:paraId="1DDAA010" w14:textId="77777777" w:rsidR="00B30791" w:rsidRPr="00E160B0" w:rsidRDefault="00B30791" w:rsidP="00B30791">
      <w:pPr>
        <w:pStyle w:val="GeorgiaText"/>
        <w:rPr>
          <w:color w:val="auto"/>
        </w:rPr>
      </w:pPr>
    </w:p>
    <w:p w14:paraId="6B16FB2C" w14:textId="77777777" w:rsidR="00B5289D" w:rsidRPr="00B30791" w:rsidRDefault="00B5289D" w:rsidP="00B5289D">
      <w:pPr>
        <w:pStyle w:val="GeorgiaText"/>
        <w:spacing w:before="120"/>
        <w:rPr>
          <w:rFonts w:ascii="Arial" w:eastAsiaTheme="majorEastAsia" w:hAnsi="Arial" w:cs="Times New Roman (Headings CS)"/>
          <w:bCs/>
          <w:caps/>
          <w:color w:val="auto"/>
        </w:rPr>
      </w:pPr>
      <w:r w:rsidRPr="00B30791">
        <w:rPr>
          <w:rFonts w:ascii="Arial" w:eastAsiaTheme="majorEastAsia" w:hAnsi="Arial" w:cs="Times New Roman (Headings CS)"/>
          <w:bCs/>
          <w:caps/>
          <w:color w:val="auto"/>
        </w:rPr>
        <w:t xml:space="preserve">Equitable accommodation </w:t>
      </w:r>
    </w:p>
    <w:p w14:paraId="6BAEAF5B" w14:textId="710D556A" w:rsidR="00B5289D" w:rsidRPr="00B30791" w:rsidRDefault="00B30791" w:rsidP="00B5289D">
      <w:pPr>
        <w:pStyle w:val="GeorgiaText"/>
        <w:rPr>
          <w:color w:val="auto"/>
        </w:rPr>
      </w:pPr>
      <w:r>
        <w:rPr>
          <w:rStyle w:val="Strong"/>
          <w:b w:val="0"/>
          <w:color w:val="auto"/>
        </w:rPr>
        <w:t xml:space="preserve">Upon my discretion, a student may be able to make up one </w:t>
      </w:r>
      <w:r w:rsidR="001F70A2">
        <w:rPr>
          <w:rStyle w:val="Strong"/>
          <w:b w:val="0"/>
          <w:color w:val="auto"/>
        </w:rPr>
        <w:t xml:space="preserve">written </w:t>
      </w:r>
      <w:r>
        <w:rPr>
          <w:rStyle w:val="Strong"/>
          <w:b w:val="0"/>
          <w:color w:val="auto"/>
        </w:rPr>
        <w:t>assignment's grade</w:t>
      </w:r>
      <w:r w:rsidR="001F70A2">
        <w:rPr>
          <w:rStyle w:val="Strong"/>
          <w:b w:val="0"/>
          <w:color w:val="auto"/>
        </w:rPr>
        <w:t>,</w:t>
      </w:r>
      <w:r>
        <w:rPr>
          <w:rStyle w:val="Strong"/>
          <w:b w:val="0"/>
          <w:color w:val="auto"/>
        </w:rPr>
        <w:t xml:space="preserve"> in a timely manner immediately </w:t>
      </w:r>
      <w:r w:rsidR="001F70A2">
        <w:rPr>
          <w:rStyle w:val="Strong"/>
          <w:b w:val="0"/>
          <w:color w:val="auto"/>
        </w:rPr>
        <w:t>after</w:t>
      </w:r>
      <w:r>
        <w:rPr>
          <w:rStyle w:val="Strong"/>
          <w:b w:val="0"/>
          <w:color w:val="auto"/>
        </w:rPr>
        <w:t xml:space="preserve"> the </w:t>
      </w:r>
      <w:r w:rsidR="001F70A2">
        <w:rPr>
          <w:rStyle w:val="Strong"/>
          <w:b w:val="0"/>
          <w:color w:val="auto"/>
        </w:rPr>
        <w:t>assignment has been graded.</w:t>
      </w:r>
    </w:p>
    <w:p w14:paraId="037D4FFD" w14:textId="77777777" w:rsidR="00DA5A26" w:rsidRPr="004649F7" w:rsidRDefault="00DA5A26" w:rsidP="00385D5A">
      <w:pPr>
        <w:pStyle w:val="GeorgiaText"/>
      </w:pPr>
    </w:p>
    <w:p w14:paraId="79724AFD" w14:textId="77777777" w:rsidR="00385D5A" w:rsidRPr="00D830B9" w:rsidRDefault="00385D5A" w:rsidP="000A254F">
      <w:pPr>
        <w:pStyle w:val="Heading3"/>
        <w:spacing w:before="360"/>
        <w:rPr>
          <w:color w:val="auto"/>
        </w:rPr>
      </w:pPr>
      <w:r w:rsidRPr="00D830B9">
        <w:rPr>
          <w:rFonts w:eastAsia="Calibri" w:cstheme="majorBidi"/>
          <w:caps w:val="0"/>
          <w:color w:val="auto"/>
          <w:sz w:val="32"/>
          <w:szCs w:val="32"/>
        </w:rPr>
        <w:t>Course</w:t>
      </w:r>
      <w:r w:rsidRPr="00D830B9">
        <w:rPr>
          <w:color w:val="auto"/>
        </w:rPr>
        <w:t xml:space="preserve"> </w:t>
      </w:r>
      <w:r w:rsidRPr="00D830B9">
        <w:rPr>
          <w:rFonts w:eastAsia="Calibri" w:cstheme="majorBidi"/>
          <w:caps w:val="0"/>
          <w:color w:val="auto"/>
          <w:sz w:val="32"/>
          <w:szCs w:val="32"/>
        </w:rPr>
        <w:t>Outline</w:t>
      </w:r>
    </w:p>
    <w:p w14:paraId="438D1BA0" w14:textId="03418867" w:rsidR="005114C4" w:rsidRDefault="005114C4" w:rsidP="00385D5A">
      <w:pPr>
        <w:pStyle w:val="GeorgiaText"/>
      </w:pPr>
      <w:r w:rsidRPr="005114C4">
        <w:t>The class will meet once a week for 3 hours. Keep connected via Canvas for updates on meeting locations</w:t>
      </w:r>
      <w:r w:rsidR="00C64A7D">
        <w:t>.</w:t>
      </w:r>
    </w:p>
    <w:p w14:paraId="4AF3EB86" w14:textId="77777777" w:rsidR="005114C4" w:rsidRDefault="005114C4" w:rsidP="00385D5A">
      <w:pPr>
        <w:pStyle w:val="GeorgiaText"/>
      </w:pPr>
    </w:p>
    <w:p w14:paraId="30B3C0F3" w14:textId="1769A537" w:rsidR="00385D5A" w:rsidRPr="004649F7" w:rsidRDefault="00385D5A" w:rsidP="00385D5A">
      <w:pPr>
        <w:pStyle w:val="GeorgiaText"/>
      </w:pPr>
      <w:r w:rsidRPr="004649F7">
        <w:t>All instructions, assignments, readings, rubrics and essential information will be on the Canvas website at</w:t>
      </w:r>
    </w:p>
    <w:p w14:paraId="7AFDF9A0" w14:textId="77777777" w:rsidR="00385D5A" w:rsidRDefault="00000000" w:rsidP="000A254F">
      <w:pPr>
        <w:pStyle w:val="GeorgiaText"/>
      </w:pPr>
      <w:hyperlink r:id="rId13">
        <w:r w:rsidR="00DF3A12" w:rsidRPr="002D28DB">
          <w:rPr>
            <w:rStyle w:val="Hyperlink"/>
          </w:rPr>
          <w:t>utexas.instruct</w:t>
        </w:r>
        <w:r w:rsidR="00DF3A12" w:rsidRPr="002D28DB">
          <w:rPr>
            <w:rStyle w:val="Hyperlink"/>
          </w:rPr>
          <w:t>u</w:t>
        </w:r>
        <w:r w:rsidR="00DF3A12" w:rsidRPr="002D28DB">
          <w:rPr>
            <w:rStyle w:val="Hyperlink"/>
          </w:rPr>
          <w:t>re.com</w:t>
        </w:r>
      </w:hyperlink>
      <w:r w:rsidR="00DF3A12">
        <w:t xml:space="preserve">. </w:t>
      </w:r>
      <w:r w:rsidR="00385D5A" w:rsidRPr="004649F7">
        <w:t xml:space="preserve">Check </w:t>
      </w:r>
      <w:r w:rsidR="000A254F">
        <w:t>Canvas</w:t>
      </w:r>
      <w:r w:rsidR="00385D5A" w:rsidRPr="004649F7">
        <w:t xml:space="preserve"> regularly.</w:t>
      </w:r>
      <w:r w:rsidR="006B01C7">
        <w:t xml:space="preserve"> </w:t>
      </w:r>
      <w:r w:rsidR="00385D5A" w:rsidRPr="000A254F">
        <w:rPr>
          <w:b/>
          <w:bCs/>
        </w:rPr>
        <w:t>Changes</w:t>
      </w:r>
      <w:r w:rsidR="00385D5A" w:rsidRPr="004649F7">
        <w:t xml:space="preserve"> to the schedule may be made at my discretion if circumstances require. </w:t>
      </w:r>
      <w:r w:rsidR="00230A3C">
        <w:t>I will announce any such changes in class and will also</w:t>
      </w:r>
      <w:r w:rsidR="00DD269D">
        <w:t xml:space="preserve"> communicate them</w:t>
      </w:r>
      <w:r w:rsidR="00230A3C">
        <w:t xml:space="preserve"> via a Canvas announcement. </w:t>
      </w:r>
      <w:r w:rsidR="00385D5A" w:rsidRPr="004649F7">
        <w:t>It is your responsibility to note these changes when announced</w:t>
      </w:r>
      <w:r w:rsidR="007A7486">
        <w:t>,</w:t>
      </w:r>
      <w:r w:rsidR="00385D5A" w:rsidRPr="004649F7">
        <w:t xml:space="preserve"> </w:t>
      </w:r>
      <w:r w:rsidR="007A7486">
        <w:t>and</w:t>
      </w:r>
      <w:r w:rsidR="00385D5A" w:rsidRPr="004649F7">
        <w:t xml:space="preserve"> I will do my best to ensure that you </w:t>
      </w:r>
      <w:r w:rsidR="00DD269D">
        <w:t>are notified of</w:t>
      </w:r>
      <w:r w:rsidR="00385D5A" w:rsidRPr="004649F7">
        <w:t xml:space="preserve"> changes with as much advance notice as possible.</w:t>
      </w:r>
    </w:p>
    <w:p w14:paraId="4A3005E3" w14:textId="77777777" w:rsidR="00385D5A" w:rsidRDefault="00385D5A" w:rsidP="00385D5A"/>
    <w:tbl>
      <w:tblPr>
        <w:tblStyle w:val="TableGrid"/>
        <w:tblW w:w="0" w:type="auto"/>
        <w:tblLayout w:type="fixed"/>
        <w:tblLook w:val="04A0" w:firstRow="1" w:lastRow="0" w:firstColumn="1" w:lastColumn="0" w:noHBand="0" w:noVBand="1"/>
      </w:tblPr>
      <w:tblGrid>
        <w:gridCol w:w="598"/>
        <w:gridCol w:w="657"/>
        <w:gridCol w:w="450"/>
        <w:gridCol w:w="3653"/>
        <w:gridCol w:w="1747"/>
        <w:gridCol w:w="2821"/>
      </w:tblGrid>
      <w:tr w:rsidR="00157F70" w:rsidRPr="00E160B0" w14:paraId="75626EC4" w14:textId="77777777" w:rsidTr="000E4722">
        <w:trPr>
          <w:cantSplit/>
          <w:trHeight w:val="611"/>
          <w:tblHeader/>
        </w:trPr>
        <w:tc>
          <w:tcPr>
            <w:tcW w:w="598" w:type="dxa"/>
            <w:shd w:val="clear" w:color="auto" w:fill="D9D9D9" w:themeFill="background1" w:themeFillShade="D9"/>
            <w:textDirection w:val="btLr"/>
          </w:tcPr>
          <w:p w14:paraId="2F5EA39E" w14:textId="77777777" w:rsidR="00385D5A" w:rsidRPr="00E160B0" w:rsidRDefault="00385D5A" w:rsidP="00385D5A">
            <w:pPr>
              <w:ind w:left="113" w:right="113"/>
              <w:rPr>
                <w:color w:val="auto"/>
                <w:sz w:val="14"/>
                <w:szCs w:val="14"/>
              </w:rPr>
            </w:pPr>
            <w:r w:rsidRPr="00E160B0">
              <w:rPr>
                <w:color w:val="auto"/>
                <w:sz w:val="14"/>
                <w:szCs w:val="14"/>
              </w:rPr>
              <w:t>Week</w:t>
            </w:r>
          </w:p>
        </w:tc>
        <w:tc>
          <w:tcPr>
            <w:tcW w:w="657" w:type="dxa"/>
            <w:shd w:val="clear" w:color="auto" w:fill="D9D9D9" w:themeFill="background1" w:themeFillShade="D9"/>
            <w:textDirection w:val="btLr"/>
          </w:tcPr>
          <w:p w14:paraId="5CB7A92E" w14:textId="77777777" w:rsidR="00385D5A" w:rsidRPr="00E160B0" w:rsidRDefault="00385D5A" w:rsidP="00385D5A">
            <w:pPr>
              <w:ind w:left="113" w:right="113"/>
              <w:rPr>
                <w:color w:val="auto"/>
                <w:sz w:val="14"/>
                <w:szCs w:val="14"/>
              </w:rPr>
            </w:pPr>
            <w:r w:rsidRPr="00E160B0">
              <w:rPr>
                <w:color w:val="auto"/>
                <w:sz w:val="14"/>
                <w:szCs w:val="14"/>
              </w:rPr>
              <w:t>Date</w:t>
            </w:r>
          </w:p>
        </w:tc>
        <w:tc>
          <w:tcPr>
            <w:tcW w:w="450" w:type="dxa"/>
            <w:shd w:val="clear" w:color="auto" w:fill="D9D9D9" w:themeFill="background1" w:themeFillShade="D9"/>
            <w:textDirection w:val="btLr"/>
          </w:tcPr>
          <w:p w14:paraId="0CE2402D" w14:textId="77777777" w:rsidR="00385D5A" w:rsidRPr="00E160B0" w:rsidRDefault="00385D5A" w:rsidP="00385D5A">
            <w:pPr>
              <w:ind w:left="113" w:right="113"/>
              <w:rPr>
                <w:color w:val="auto"/>
                <w:sz w:val="14"/>
                <w:szCs w:val="14"/>
              </w:rPr>
            </w:pPr>
            <w:r w:rsidRPr="00E160B0">
              <w:rPr>
                <w:color w:val="auto"/>
                <w:sz w:val="14"/>
                <w:szCs w:val="14"/>
              </w:rPr>
              <w:t>Day</w:t>
            </w:r>
          </w:p>
        </w:tc>
        <w:tc>
          <w:tcPr>
            <w:tcW w:w="3653" w:type="dxa"/>
            <w:shd w:val="clear" w:color="auto" w:fill="D9D9D9" w:themeFill="background1" w:themeFillShade="D9"/>
          </w:tcPr>
          <w:p w14:paraId="5EC4B87E" w14:textId="77777777" w:rsidR="00385D5A" w:rsidRPr="00E160B0" w:rsidRDefault="00385D5A" w:rsidP="00385D5A">
            <w:pPr>
              <w:rPr>
                <w:color w:val="auto"/>
              </w:rPr>
            </w:pPr>
            <w:r w:rsidRPr="00E160B0">
              <w:rPr>
                <w:color w:val="auto"/>
              </w:rPr>
              <w:t>Class Topic</w:t>
            </w:r>
          </w:p>
        </w:tc>
        <w:tc>
          <w:tcPr>
            <w:tcW w:w="1747" w:type="dxa"/>
            <w:shd w:val="clear" w:color="auto" w:fill="D9D9D9" w:themeFill="background1" w:themeFillShade="D9"/>
          </w:tcPr>
          <w:p w14:paraId="3FB82D41" w14:textId="3C65460A" w:rsidR="00385D5A" w:rsidRDefault="00D830B9" w:rsidP="00E53C2D">
            <w:pPr>
              <w:spacing w:line="240" w:lineRule="auto"/>
              <w:rPr>
                <w:color w:val="auto"/>
              </w:rPr>
            </w:pPr>
            <w:r>
              <w:rPr>
                <w:color w:val="auto"/>
              </w:rPr>
              <w:t>Reading Assignment</w:t>
            </w:r>
            <w:r w:rsidR="002A3D17">
              <w:rPr>
                <w:color w:val="auto"/>
              </w:rPr>
              <w:t>s</w:t>
            </w:r>
            <w:r w:rsidR="00AD4790">
              <w:rPr>
                <w:color w:val="auto"/>
              </w:rPr>
              <w:t xml:space="preserve"> (PMIP)</w:t>
            </w:r>
          </w:p>
          <w:p w14:paraId="3BE691D1" w14:textId="19C973A7" w:rsidR="002A3D17" w:rsidRPr="00E160B0" w:rsidRDefault="002A3D17" w:rsidP="00E53C2D">
            <w:pPr>
              <w:spacing w:line="240" w:lineRule="auto"/>
              <w:rPr>
                <w:color w:val="auto"/>
              </w:rPr>
            </w:pPr>
          </w:p>
        </w:tc>
        <w:tc>
          <w:tcPr>
            <w:tcW w:w="2821" w:type="dxa"/>
            <w:shd w:val="clear" w:color="auto" w:fill="D9D9D9" w:themeFill="background1" w:themeFillShade="D9"/>
          </w:tcPr>
          <w:p w14:paraId="1774C2D0" w14:textId="77777777" w:rsidR="00385D5A" w:rsidRPr="00E160B0" w:rsidRDefault="00385D5A" w:rsidP="00385D5A">
            <w:pPr>
              <w:rPr>
                <w:color w:val="auto"/>
              </w:rPr>
            </w:pPr>
            <w:r w:rsidRPr="00E160B0">
              <w:rPr>
                <w:color w:val="auto"/>
              </w:rPr>
              <w:t>Assignments Due</w:t>
            </w:r>
          </w:p>
        </w:tc>
      </w:tr>
      <w:tr w:rsidR="0094726D" w14:paraId="7B3D74EC" w14:textId="77777777" w:rsidTr="000E4722">
        <w:tc>
          <w:tcPr>
            <w:tcW w:w="598" w:type="dxa"/>
          </w:tcPr>
          <w:p w14:paraId="5C4040CC" w14:textId="14ACC99E" w:rsidR="00385D5A" w:rsidRDefault="00385D5A" w:rsidP="00385D5A">
            <w:pPr>
              <w:pStyle w:val="GeorgiaText"/>
            </w:pPr>
            <w:r>
              <w:t>1</w:t>
            </w:r>
          </w:p>
        </w:tc>
        <w:tc>
          <w:tcPr>
            <w:tcW w:w="657" w:type="dxa"/>
          </w:tcPr>
          <w:p w14:paraId="2802CC05" w14:textId="4116469F" w:rsidR="00385D5A" w:rsidRDefault="00BD16A4" w:rsidP="0094726D">
            <w:pPr>
              <w:pStyle w:val="GeorgiaText"/>
              <w:ind w:left="-259" w:right="-198"/>
              <w:jc w:val="center"/>
            </w:pPr>
            <w:r>
              <w:t>8</w:t>
            </w:r>
            <w:r w:rsidR="00D830B9" w:rsidRPr="002A3D17">
              <w:t>/</w:t>
            </w:r>
            <w:r w:rsidR="002A3D17" w:rsidRPr="002A3D17">
              <w:t>2</w:t>
            </w:r>
            <w:r>
              <w:t>6</w:t>
            </w:r>
          </w:p>
        </w:tc>
        <w:tc>
          <w:tcPr>
            <w:tcW w:w="450" w:type="dxa"/>
          </w:tcPr>
          <w:p w14:paraId="0E59A39A" w14:textId="311ED2BA" w:rsidR="00385D5A" w:rsidRDefault="002A3D17" w:rsidP="0094726D">
            <w:pPr>
              <w:pStyle w:val="GeorgiaText"/>
              <w:ind w:left="-25"/>
            </w:pPr>
            <w:r>
              <w:t>M</w:t>
            </w:r>
          </w:p>
        </w:tc>
        <w:tc>
          <w:tcPr>
            <w:tcW w:w="3653" w:type="dxa"/>
          </w:tcPr>
          <w:p w14:paraId="3CBEFB42" w14:textId="327B727E" w:rsidR="00385D5A" w:rsidRDefault="00D830B9" w:rsidP="00AA2CCB">
            <w:pPr>
              <w:pStyle w:val="GeorgiaText"/>
              <w:spacing w:line="240" w:lineRule="auto"/>
            </w:pPr>
            <w:r w:rsidRPr="00D830B9">
              <w:t>Introductions</w:t>
            </w:r>
            <w:r w:rsidR="002A3D17">
              <w:t>, objectives,</w:t>
            </w:r>
            <w:r w:rsidRPr="00D830B9">
              <w:t xml:space="preserve"> and </w:t>
            </w:r>
            <w:r w:rsidR="002A3D17">
              <w:t>syllabus walkthrough</w:t>
            </w:r>
            <w:r>
              <w:t>.</w:t>
            </w:r>
            <w:r w:rsidR="002A3D17">
              <w:t xml:space="preserve"> </w:t>
            </w:r>
          </w:p>
          <w:p w14:paraId="1FE5FEDF" w14:textId="42DBF427" w:rsidR="00AA2CCB" w:rsidRDefault="00AA2CCB" w:rsidP="00AA2CCB">
            <w:pPr>
              <w:pStyle w:val="GeorgiaText"/>
              <w:spacing w:line="240" w:lineRule="auto"/>
            </w:pPr>
          </w:p>
        </w:tc>
        <w:tc>
          <w:tcPr>
            <w:tcW w:w="1747" w:type="dxa"/>
          </w:tcPr>
          <w:p w14:paraId="556F8621" w14:textId="336DEA7D" w:rsidR="00385D5A" w:rsidRDefault="00385D5A" w:rsidP="00AA2CCB">
            <w:pPr>
              <w:pStyle w:val="GeorgiaText"/>
              <w:spacing w:line="240" w:lineRule="auto"/>
            </w:pPr>
          </w:p>
        </w:tc>
        <w:tc>
          <w:tcPr>
            <w:tcW w:w="2821" w:type="dxa"/>
          </w:tcPr>
          <w:p w14:paraId="32798704" w14:textId="77777777" w:rsidR="00385D5A" w:rsidRDefault="00385D5A" w:rsidP="00AA2CCB">
            <w:pPr>
              <w:pStyle w:val="GeorgiaText"/>
              <w:spacing w:line="240" w:lineRule="auto"/>
            </w:pPr>
          </w:p>
        </w:tc>
      </w:tr>
      <w:tr w:rsidR="005478B2" w14:paraId="40D45972" w14:textId="77777777" w:rsidTr="000E4722">
        <w:trPr>
          <w:trHeight w:val="170"/>
        </w:trPr>
        <w:tc>
          <w:tcPr>
            <w:tcW w:w="598" w:type="dxa"/>
            <w:shd w:val="clear" w:color="auto" w:fill="D9E2F3" w:themeFill="accent1" w:themeFillTint="33"/>
          </w:tcPr>
          <w:p w14:paraId="7FBB8515" w14:textId="6DAF9C2C" w:rsidR="00385D5A" w:rsidRDefault="00FB0B54" w:rsidP="00385D5A">
            <w:pPr>
              <w:pStyle w:val="GeorgiaText"/>
            </w:pPr>
            <w:r>
              <w:t>N/A</w:t>
            </w:r>
          </w:p>
        </w:tc>
        <w:tc>
          <w:tcPr>
            <w:tcW w:w="657" w:type="dxa"/>
            <w:shd w:val="clear" w:color="auto" w:fill="D9E2F3" w:themeFill="accent1" w:themeFillTint="33"/>
          </w:tcPr>
          <w:p w14:paraId="57ED6080" w14:textId="07FC0400" w:rsidR="00385D5A" w:rsidRDefault="007F4480" w:rsidP="0094726D">
            <w:pPr>
              <w:pStyle w:val="GeorgiaText"/>
              <w:ind w:left="-259" w:right="-198"/>
              <w:jc w:val="center"/>
            </w:pPr>
            <w:r>
              <w:t>9</w:t>
            </w:r>
            <w:r w:rsidR="002A3D17">
              <w:t>/2</w:t>
            </w:r>
          </w:p>
        </w:tc>
        <w:tc>
          <w:tcPr>
            <w:tcW w:w="450" w:type="dxa"/>
            <w:shd w:val="clear" w:color="auto" w:fill="D9E2F3" w:themeFill="accent1" w:themeFillTint="33"/>
          </w:tcPr>
          <w:p w14:paraId="489C01AA" w14:textId="5A8F1FE9" w:rsidR="00385D5A" w:rsidRDefault="002A3D17" w:rsidP="0094726D">
            <w:pPr>
              <w:pStyle w:val="GeorgiaText"/>
              <w:ind w:left="-25"/>
            </w:pPr>
            <w:r>
              <w:t>M</w:t>
            </w:r>
          </w:p>
        </w:tc>
        <w:tc>
          <w:tcPr>
            <w:tcW w:w="3653" w:type="dxa"/>
            <w:shd w:val="clear" w:color="auto" w:fill="D9E2F3" w:themeFill="accent1" w:themeFillTint="33"/>
          </w:tcPr>
          <w:p w14:paraId="23F8B791" w14:textId="1449C216" w:rsidR="00AA2CCB" w:rsidRDefault="00FB0B54" w:rsidP="00AA2CCB">
            <w:pPr>
              <w:pStyle w:val="GeorgiaText"/>
              <w:spacing w:line="240" w:lineRule="auto"/>
            </w:pPr>
            <w:r>
              <w:t xml:space="preserve">NO CLASS – </w:t>
            </w:r>
            <w:r>
              <w:t>LABOR DAY</w:t>
            </w:r>
          </w:p>
        </w:tc>
        <w:tc>
          <w:tcPr>
            <w:tcW w:w="1747" w:type="dxa"/>
            <w:shd w:val="clear" w:color="auto" w:fill="D9E2F3" w:themeFill="accent1" w:themeFillTint="33"/>
          </w:tcPr>
          <w:p w14:paraId="17A7033B" w14:textId="6F3DD914" w:rsidR="00AA2CCB" w:rsidRDefault="00AA2CCB" w:rsidP="00AA2CCB">
            <w:pPr>
              <w:pStyle w:val="GeorgiaText"/>
              <w:spacing w:line="240" w:lineRule="auto"/>
            </w:pPr>
          </w:p>
        </w:tc>
        <w:tc>
          <w:tcPr>
            <w:tcW w:w="2821" w:type="dxa"/>
            <w:shd w:val="clear" w:color="auto" w:fill="D9E2F3" w:themeFill="accent1" w:themeFillTint="33"/>
          </w:tcPr>
          <w:p w14:paraId="7D33A1D5" w14:textId="77777777" w:rsidR="00385D5A" w:rsidRDefault="00385D5A" w:rsidP="00AA2CCB">
            <w:pPr>
              <w:pStyle w:val="GeorgiaText"/>
              <w:spacing w:line="240" w:lineRule="auto"/>
            </w:pPr>
          </w:p>
        </w:tc>
      </w:tr>
      <w:tr w:rsidR="0094726D" w14:paraId="23255A85" w14:textId="77777777" w:rsidTr="000E4722">
        <w:tc>
          <w:tcPr>
            <w:tcW w:w="598" w:type="dxa"/>
          </w:tcPr>
          <w:p w14:paraId="2D784800" w14:textId="7FBC1A9E" w:rsidR="00FB0B54" w:rsidRDefault="00FB0B54" w:rsidP="00FB0B54">
            <w:pPr>
              <w:pStyle w:val="GeorgiaText"/>
            </w:pPr>
            <w:r>
              <w:t>2</w:t>
            </w:r>
          </w:p>
        </w:tc>
        <w:tc>
          <w:tcPr>
            <w:tcW w:w="657" w:type="dxa"/>
          </w:tcPr>
          <w:p w14:paraId="7A6EFCD1" w14:textId="06A5D71B" w:rsidR="00FB0B54" w:rsidRDefault="00FB0B54" w:rsidP="0094726D">
            <w:pPr>
              <w:pStyle w:val="GeorgiaText"/>
              <w:ind w:left="-259" w:right="-198"/>
              <w:jc w:val="center"/>
            </w:pPr>
            <w:r>
              <w:t>9/9</w:t>
            </w:r>
          </w:p>
        </w:tc>
        <w:tc>
          <w:tcPr>
            <w:tcW w:w="450" w:type="dxa"/>
          </w:tcPr>
          <w:p w14:paraId="0EE5CF72" w14:textId="6EEDB299" w:rsidR="00FB0B54" w:rsidRDefault="00FB0B54" w:rsidP="0094726D">
            <w:pPr>
              <w:pStyle w:val="GeorgiaText"/>
              <w:ind w:left="-25"/>
            </w:pPr>
            <w:r>
              <w:t>M</w:t>
            </w:r>
          </w:p>
        </w:tc>
        <w:tc>
          <w:tcPr>
            <w:tcW w:w="3653" w:type="dxa"/>
          </w:tcPr>
          <w:p w14:paraId="652F0013" w14:textId="77777777" w:rsidR="00FB0B54" w:rsidRDefault="00FB0B54" w:rsidP="00FB0B54">
            <w:pPr>
              <w:pStyle w:val="GeorgiaText"/>
              <w:spacing w:line="240" w:lineRule="auto"/>
            </w:pPr>
            <w:r>
              <w:t>What is Product Management?</w:t>
            </w:r>
          </w:p>
          <w:p w14:paraId="5722CDB7" w14:textId="77777777" w:rsidR="00FB0B54" w:rsidRDefault="00FB0B54" w:rsidP="00FB0B54">
            <w:pPr>
              <w:pStyle w:val="GeorgiaText"/>
              <w:spacing w:line="240" w:lineRule="auto"/>
            </w:pPr>
          </w:p>
          <w:p w14:paraId="6D3AC623" w14:textId="77777777" w:rsidR="00FB0B54" w:rsidRDefault="00FB0B54" w:rsidP="00FB0B54">
            <w:pPr>
              <w:pStyle w:val="GeorgiaText"/>
              <w:spacing w:line="240" w:lineRule="auto"/>
            </w:pPr>
            <w:r>
              <w:t>Product development process and corporate phase gates.</w:t>
            </w:r>
          </w:p>
          <w:p w14:paraId="02D012B2" w14:textId="77777777" w:rsidR="00FB0B54" w:rsidRDefault="00FB0B54" w:rsidP="00FB0B54">
            <w:pPr>
              <w:pStyle w:val="GeorgiaText"/>
              <w:spacing w:line="240" w:lineRule="auto"/>
            </w:pPr>
          </w:p>
          <w:p w14:paraId="0369F263" w14:textId="77777777" w:rsidR="00FB0B54" w:rsidRDefault="00FB0B54" w:rsidP="00FB0B54">
            <w:pPr>
              <w:pStyle w:val="GeorgiaText"/>
              <w:spacing w:line="240" w:lineRule="auto"/>
            </w:pPr>
            <w:r>
              <w:t>Market sizing, TAM, SAM &amp; SOM.</w:t>
            </w:r>
          </w:p>
          <w:p w14:paraId="401B007F" w14:textId="77777777" w:rsidR="009A49A7" w:rsidRDefault="009A49A7" w:rsidP="00FB0B54">
            <w:pPr>
              <w:pStyle w:val="GeorgiaText"/>
              <w:spacing w:line="240" w:lineRule="auto"/>
            </w:pPr>
          </w:p>
          <w:p w14:paraId="73633C61" w14:textId="5C045C86" w:rsidR="009A49A7" w:rsidRDefault="009A49A7" w:rsidP="00FB0B54">
            <w:pPr>
              <w:pStyle w:val="GeorgiaText"/>
              <w:spacing w:line="240" w:lineRule="auto"/>
            </w:pPr>
            <w:r>
              <w:t>Assignment #1 description.</w:t>
            </w:r>
          </w:p>
          <w:p w14:paraId="21540316" w14:textId="5F8BACA1" w:rsidR="00FB0B54" w:rsidRDefault="00FB0B54" w:rsidP="00FB0B54">
            <w:pPr>
              <w:pStyle w:val="GeorgiaText"/>
              <w:spacing w:line="240" w:lineRule="auto"/>
              <w:ind w:left="299"/>
            </w:pPr>
          </w:p>
        </w:tc>
        <w:tc>
          <w:tcPr>
            <w:tcW w:w="1747" w:type="dxa"/>
          </w:tcPr>
          <w:p w14:paraId="2F071F16" w14:textId="4569D8DD" w:rsidR="00FB0B54" w:rsidRDefault="00FB0B54" w:rsidP="00FB0B54">
            <w:pPr>
              <w:pStyle w:val="GeorgiaText"/>
              <w:spacing w:line="240" w:lineRule="auto"/>
            </w:pPr>
            <w:r>
              <w:t xml:space="preserve">PMIP:  </w:t>
            </w:r>
            <w:r w:rsidR="00AD4790">
              <w:t>Foreword</w:t>
            </w:r>
            <w:r>
              <w:t xml:space="preserve"> &amp; Chapter</w:t>
            </w:r>
            <w:r w:rsidR="00AD4790">
              <w:t>s</w:t>
            </w:r>
            <w:r>
              <w:t xml:space="preserve"> 1</w:t>
            </w:r>
            <w:r w:rsidR="00AD4790">
              <w:t>, 2, &amp; 3</w:t>
            </w:r>
          </w:p>
        </w:tc>
        <w:tc>
          <w:tcPr>
            <w:tcW w:w="2821" w:type="dxa"/>
          </w:tcPr>
          <w:p w14:paraId="3F405C65" w14:textId="76BFA2DE" w:rsidR="00FB0B54" w:rsidRDefault="00FB0B54" w:rsidP="00FB0B54">
            <w:pPr>
              <w:pStyle w:val="GeorgiaText"/>
              <w:spacing w:line="240" w:lineRule="auto"/>
            </w:pPr>
          </w:p>
        </w:tc>
      </w:tr>
      <w:tr w:rsidR="0094726D" w14:paraId="0C1216AF" w14:textId="77777777" w:rsidTr="000E4722">
        <w:tc>
          <w:tcPr>
            <w:tcW w:w="598" w:type="dxa"/>
          </w:tcPr>
          <w:p w14:paraId="6B0E7342" w14:textId="4C6B6A86" w:rsidR="00FB0B54" w:rsidRDefault="005478B2" w:rsidP="00FB0B54">
            <w:pPr>
              <w:pStyle w:val="GeorgiaText"/>
            </w:pPr>
            <w:r>
              <w:t>3</w:t>
            </w:r>
          </w:p>
        </w:tc>
        <w:tc>
          <w:tcPr>
            <w:tcW w:w="657" w:type="dxa"/>
          </w:tcPr>
          <w:p w14:paraId="2468AE1A" w14:textId="581BB622" w:rsidR="00FB0B54" w:rsidRDefault="00FB0B54" w:rsidP="0094726D">
            <w:pPr>
              <w:pStyle w:val="GeorgiaText"/>
              <w:ind w:left="-259" w:right="-198"/>
              <w:jc w:val="center"/>
            </w:pPr>
            <w:r>
              <w:t>9/16</w:t>
            </w:r>
          </w:p>
        </w:tc>
        <w:tc>
          <w:tcPr>
            <w:tcW w:w="450" w:type="dxa"/>
          </w:tcPr>
          <w:p w14:paraId="5EEBF07D" w14:textId="4D3D2904" w:rsidR="00FB0B54" w:rsidRDefault="00FB0B54" w:rsidP="0094726D">
            <w:pPr>
              <w:pStyle w:val="GeorgiaText"/>
              <w:ind w:left="-25"/>
            </w:pPr>
            <w:r>
              <w:t>M</w:t>
            </w:r>
          </w:p>
        </w:tc>
        <w:tc>
          <w:tcPr>
            <w:tcW w:w="3653" w:type="dxa"/>
          </w:tcPr>
          <w:p w14:paraId="12846A88" w14:textId="25B480C3" w:rsidR="00FB0B54" w:rsidRDefault="00FB0B54" w:rsidP="00FB0B54">
            <w:pPr>
              <w:pStyle w:val="GeorgiaText"/>
              <w:spacing w:line="240" w:lineRule="auto"/>
            </w:pPr>
            <w:r>
              <w:t>Technology trends &amp; roadmaps</w:t>
            </w:r>
          </w:p>
          <w:p w14:paraId="22C259D7" w14:textId="21BBCB1B" w:rsidR="009A49A7" w:rsidRDefault="009A49A7" w:rsidP="00FB0B54">
            <w:pPr>
              <w:pStyle w:val="GeorgiaText"/>
              <w:spacing w:line="240" w:lineRule="auto"/>
            </w:pPr>
            <w:r w:rsidRPr="009A49A7">
              <w:t xml:space="preserve">the importance of considering future technology trends in developing/planning one's product roadmap and understanding competitive threats regarding their technology adoption curve. </w:t>
            </w:r>
          </w:p>
          <w:p w14:paraId="7CF78E1A" w14:textId="5030813B" w:rsidR="00FB0B54" w:rsidRDefault="009A49A7" w:rsidP="00FB0B54">
            <w:pPr>
              <w:pStyle w:val="GeorgiaText"/>
              <w:numPr>
                <w:ilvl w:val="0"/>
                <w:numId w:val="43"/>
              </w:numPr>
              <w:spacing w:line="240" w:lineRule="auto"/>
              <w:ind w:left="299" w:hanging="180"/>
            </w:pPr>
            <w:r>
              <w:t>Determining product/technology intercepts</w:t>
            </w:r>
          </w:p>
          <w:p w14:paraId="401380EE" w14:textId="26DAB06E" w:rsidR="00FB0B54" w:rsidRDefault="009A49A7" w:rsidP="00FB0B54">
            <w:pPr>
              <w:pStyle w:val="GeorgiaText"/>
              <w:numPr>
                <w:ilvl w:val="0"/>
                <w:numId w:val="43"/>
              </w:numPr>
              <w:spacing w:line="240" w:lineRule="auto"/>
              <w:ind w:left="299" w:hanging="180"/>
            </w:pPr>
            <w:r>
              <w:t>Technology adopters (early adopters through laggards)</w:t>
            </w:r>
          </w:p>
          <w:p w14:paraId="474607E5" w14:textId="7D9A9454" w:rsidR="00FB0B54" w:rsidRDefault="009A49A7" w:rsidP="00FB0B54">
            <w:pPr>
              <w:pStyle w:val="GeorgiaText"/>
              <w:numPr>
                <w:ilvl w:val="0"/>
                <w:numId w:val="43"/>
              </w:numPr>
              <w:spacing w:line="240" w:lineRule="auto"/>
              <w:ind w:left="299" w:hanging="180"/>
            </w:pPr>
            <w:r>
              <w:t>Request for Proposal (RFP)/Request for Quote (RFQ) and competitive threats</w:t>
            </w:r>
          </w:p>
          <w:p w14:paraId="28B04FF7" w14:textId="6F86B0E7" w:rsidR="0074661C" w:rsidRDefault="0074661C" w:rsidP="00FB0B54">
            <w:pPr>
              <w:pStyle w:val="GeorgiaText"/>
              <w:numPr>
                <w:ilvl w:val="0"/>
                <w:numId w:val="43"/>
              </w:numPr>
              <w:spacing w:line="240" w:lineRule="auto"/>
              <w:ind w:left="299" w:hanging="180"/>
            </w:pPr>
            <w:r>
              <w:t>Industry consortia and standards</w:t>
            </w:r>
          </w:p>
          <w:p w14:paraId="1C75CB79" w14:textId="6A68869E" w:rsidR="00FB0B54" w:rsidRDefault="00FB0B54" w:rsidP="00FB0B54">
            <w:pPr>
              <w:pStyle w:val="GeorgiaText"/>
              <w:spacing w:line="240" w:lineRule="auto"/>
            </w:pPr>
          </w:p>
        </w:tc>
        <w:tc>
          <w:tcPr>
            <w:tcW w:w="1747" w:type="dxa"/>
          </w:tcPr>
          <w:p w14:paraId="6E0B8F2F" w14:textId="0BC8A4E4" w:rsidR="00FB0B54" w:rsidRDefault="00AD4790" w:rsidP="00FB0B54">
            <w:pPr>
              <w:pStyle w:val="GeorgiaText"/>
              <w:spacing w:line="240" w:lineRule="auto"/>
            </w:pPr>
            <w:r>
              <w:t>Chapters 4 &amp; 5</w:t>
            </w:r>
          </w:p>
        </w:tc>
        <w:tc>
          <w:tcPr>
            <w:tcW w:w="2821" w:type="dxa"/>
          </w:tcPr>
          <w:p w14:paraId="4C81010C" w14:textId="38714565" w:rsidR="00FB0B54" w:rsidRDefault="00FB0B54" w:rsidP="00FB0B54">
            <w:pPr>
              <w:pStyle w:val="GeorgiaText"/>
              <w:spacing w:line="240" w:lineRule="auto"/>
            </w:pPr>
            <w:r>
              <w:t>A1: Product Market Sizing</w:t>
            </w:r>
          </w:p>
        </w:tc>
      </w:tr>
      <w:tr w:rsidR="0094726D" w14:paraId="66D2CDAB" w14:textId="77777777" w:rsidTr="000E4722">
        <w:tc>
          <w:tcPr>
            <w:tcW w:w="598" w:type="dxa"/>
          </w:tcPr>
          <w:p w14:paraId="2CFCEB93" w14:textId="3C3D18EA" w:rsidR="00FB0B54" w:rsidRDefault="005478B2" w:rsidP="00FB0B54">
            <w:pPr>
              <w:pStyle w:val="GeorgiaText"/>
            </w:pPr>
            <w:r>
              <w:t>4</w:t>
            </w:r>
          </w:p>
        </w:tc>
        <w:tc>
          <w:tcPr>
            <w:tcW w:w="657" w:type="dxa"/>
          </w:tcPr>
          <w:p w14:paraId="7DE6427C" w14:textId="6C7B11FD" w:rsidR="00FB0B54" w:rsidRDefault="009A49A7" w:rsidP="0094726D">
            <w:pPr>
              <w:pStyle w:val="GeorgiaText"/>
              <w:ind w:left="-259" w:right="-198"/>
              <w:jc w:val="center"/>
            </w:pPr>
            <w:r>
              <w:t>9</w:t>
            </w:r>
            <w:r w:rsidR="00FB0B54">
              <w:t>/</w:t>
            </w:r>
            <w:r>
              <w:t>23</w:t>
            </w:r>
          </w:p>
        </w:tc>
        <w:tc>
          <w:tcPr>
            <w:tcW w:w="450" w:type="dxa"/>
          </w:tcPr>
          <w:p w14:paraId="05919852" w14:textId="69FAF2C8" w:rsidR="00FB0B54" w:rsidRDefault="00FB0B54" w:rsidP="0094726D">
            <w:pPr>
              <w:pStyle w:val="GeorgiaText"/>
              <w:ind w:left="-25"/>
            </w:pPr>
            <w:r>
              <w:t>M</w:t>
            </w:r>
          </w:p>
        </w:tc>
        <w:tc>
          <w:tcPr>
            <w:tcW w:w="3653" w:type="dxa"/>
          </w:tcPr>
          <w:p w14:paraId="7BF8B100" w14:textId="771E6AEF" w:rsidR="00FB0B54" w:rsidRDefault="00FB0B54" w:rsidP="00FB0B54">
            <w:pPr>
              <w:pStyle w:val="GeorgiaText"/>
              <w:spacing w:line="240" w:lineRule="auto"/>
            </w:pPr>
            <w:r>
              <w:t xml:space="preserve">Product </w:t>
            </w:r>
            <w:r w:rsidR="009A49A7">
              <w:t>Market Sizing</w:t>
            </w:r>
            <w:r>
              <w:t xml:space="preserve"> </w:t>
            </w:r>
            <w:r w:rsidR="009A49A7">
              <w:t>A</w:t>
            </w:r>
            <w:r>
              <w:t>ssignment presentations and peer discussion</w:t>
            </w:r>
          </w:p>
          <w:p w14:paraId="3D8D2C46" w14:textId="727540A1" w:rsidR="00FB0B54" w:rsidRDefault="00FB0B54" w:rsidP="00FB0B54">
            <w:pPr>
              <w:pStyle w:val="GeorgiaText"/>
              <w:spacing w:line="240" w:lineRule="auto"/>
            </w:pPr>
          </w:p>
        </w:tc>
        <w:tc>
          <w:tcPr>
            <w:tcW w:w="1747" w:type="dxa"/>
          </w:tcPr>
          <w:p w14:paraId="6BE852E4" w14:textId="22692F5D" w:rsidR="00FB0B54" w:rsidRDefault="00FB0B54" w:rsidP="00AD4790">
            <w:pPr>
              <w:pStyle w:val="GeorgiaText"/>
              <w:spacing w:line="240" w:lineRule="auto"/>
            </w:pPr>
          </w:p>
        </w:tc>
        <w:tc>
          <w:tcPr>
            <w:tcW w:w="2821" w:type="dxa"/>
          </w:tcPr>
          <w:p w14:paraId="0BAD4602" w14:textId="77777777" w:rsidR="00FB0B54" w:rsidRDefault="009A49A7" w:rsidP="00FB0B54">
            <w:pPr>
              <w:pStyle w:val="GeorgiaText"/>
              <w:spacing w:line="240" w:lineRule="auto"/>
            </w:pPr>
            <w:proofErr w:type="gramStart"/>
            <w:r>
              <w:t>5</w:t>
            </w:r>
            <w:r w:rsidR="00FB0B54">
              <w:t>-1</w:t>
            </w:r>
            <w:r>
              <w:t>0</w:t>
            </w:r>
            <w:r w:rsidR="00FB0B54">
              <w:t xml:space="preserve"> minute</w:t>
            </w:r>
            <w:proofErr w:type="gramEnd"/>
            <w:r w:rsidR="00FB0B54">
              <w:t xml:space="preserve"> student presentations (order randomized)</w:t>
            </w:r>
          </w:p>
          <w:p w14:paraId="4AC0F062" w14:textId="6F8F0F48" w:rsidR="000E4722" w:rsidRDefault="000E4722" w:rsidP="00FB0B54">
            <w:pPr>
              <w:pStyle w:val="GeorgiaText"/>
              <w:spacing w:line="240" w:lineRule="auto"/>
            </w:pPr>
          </w:p>
        </w:tc>
      </w:tr>
      <w:tr w:rsidR="0094726D" w14:paraId="0AECA05A" w14:textId="77777777" w:rsidTr="000E4722">
        <w:tc>
          <w:tcPr>
            <w:tcW w:w="598" w:type="dxa"/>
          </w:tcPr>
          <w:p w14:paraId="402912CE" w14:textId="638EB834" w:rsidR="009A49A7" w:rsidRDefault="005478B2" w:rsidP="009A49A7">
            <w:pPr>
              <w:pStyle w:val="GeorgiaText"/>
            </w:pPr>
            <w:r>
              <w:t>5</w:t>
            </w:r>
          </w:p>
        </w:tc>
        <w:tc>
          <w:tcPr>
            <w:tcW w:w="657" w:type="dxa"/>
          </w:tcPr>
          <w:p w14:paraId="02C34214" w14:textId="6CF3C877" w:rsidR="009A49A7" w:rsidRDefault="009A49A7" w:rsidP="0094726D">
            <w:pPr>
              <w:pStyle w:val="GeorgiaText"/>
              <w:ind w:left="-259" w:right="-198"/>
              <w:jc w:val="center"/>
            </w:pPr>
            <w:r>
              <w:t>9/30</w:t>
            </w:r>
          </w:p>
        </w:tc>
        <w:tc>
          <w:tcPr>
            <w:tcW w:w="450" w:type="dxa"/>
          </w:tcPr>
          <w:p w14:paraId="17CAB98F" w14:textId="5FD68B6D" w:rsidR="009A49A7" w:rsidRDefault="009A49A7" w:rsidP="0094726D">
            <w:pPr>
              <w:pStyle w:val="GeorgiaText"/>
              <w:ind w:left="-25"/>
            </w:pPr>
            <w:r>
              <w:t>M</w:t>
            </w:r>
          </w:p>
        </w:tc>
        <w:tc>
          <w:tcPr>
            <w:tcW w:w="3653" w:type="dxa"/>
          </w:tcPr>
          <w:p w14:paraId="573D5095" w14:textId="34797A83" w:rsidR="009A49A7" w:rsidRDefault="009A49A7" w:rsidP="005478B2">
            <w:pPr>
              <w:pStyle w:val="GeorgiaText"/>
              <w:spacing w:line="240" w:lineRule="auto"/>
            </w:pPr>
            <w:r>
              <w:t>Product Market Sizing Assignment presentations and peer discussion</w:t>
            </w:r>
          </w:p>
        </w:tc>
        <w:tc>
          <w:tcPr>
            <w:tcW w:w="1747" w:type="dxa"/>
          </w:tcPr>
          <w:p w14:paraId="6649465C" w14:textId="143CCA2C" w:rsidR="009A49A7" w:rsidRDefault="009A49A7" w:rsidP="009A49A7">
            <w:pPr>
              <w:pStyle w:val="GeorgiaText"/>
              <w:spacing w:line="240" w:lineRule="auto"/>
            </w:pPr>
          </w:p>
        </w:tc>
        <w:tc>
          <w:tcPr>
            <w:tcW w:w="2821" w:type="dxa"/>
          </w:tcPr>
          <w:p w14:paraId="33CF0D83" w14:textId="77777777" w:rsidR="005478B2" w:rsidRDefault="009A49A7" w:rsidP="009A49A7">
            <w:pPr>
              <w:pStyle w:val="GeorgiaText"/>
              <w:spacing w:line="240" w:lineRule="auto"/>
            </w:pPr>
            <w:proofErr w:type="gramStart"/>
            <w:r>
              <w:t>5-10 minute</w:t>
            </w:r>
            <w:proofErr w:type="gramEnd"/>
            <w:r>
              <w:t xml:space="preserve"> student presentations (student order randomized)</w:t>
            </w:r>
          </w:p>
          <w:p w14:paraId="241D1648" w14:textId="3096D17F" w:rsidR="005478B2" w:rsidRDefault="005478B2" w:rsidP="009A49A7">
            <w:pPr>
              <w:pStyle w:val="GeorgiaText"/>
              <w:spacing w:line="240" w:lineRule="auto"/>
            </w:pPr>
          </w:p>
        </w:tc>
      </w:tr>
      <w:tr w:rsidR="0094726D" w14:paraId="2F16EC6C" w14:textId="77777777" w:rsidTr="000E4722">
        <w:tc>
          <w:tcPr>
            <w:tcW w:w="598" w:type="dxa"/>
          </w:tcPr>
          <w:p w14:paraId="32D04828" w14:textId="5875C397" w:rsidR="009A49A7" w:rsidRDefault="005478B2" w:rsidP="009A49A7">
            <w:pPr>
              <w:pStyle w:val="GeorgiaText"/>
            </w:pPr>
            <w:r>
              <w:t>6</w:t>
            </w:r>
          </w:p>
        </w:tc>
        <w:tc>
          <w:tcPr>
            <w:tcW w:w="657" w:type="dxa"/>
          </w:tcPr>
          <w:p w14:paraId="7B6CE77E" w14:textId="7A6C277E" w:rsidR="009A49A7" w:rsidRDefault="005478B2" w:rsidP="0094726D">
            <w:pPr>
              <w:pStyle w:val="GeorgiaText"/>
              <w:ind w:left="-259" w:right="-198"/>
              <w:jc w:val="center"/>
            </w:pPr>
            <w:r>
              <w:t>10</w:t>
            </w:r>
            <w:r w:rsidR="009A49A7">
              <w:t>/</w:t>
            </w:r>
            <w:r>
              <w:t>7</w:t>
            </w:r>
          </w:p>
        </w:tc>
        <w:tc>
          <w:tcPr>
            <w:tcW w:w="450" w:type="dxa"/>
          </w:tcPr>
          <w:p w14:paraId="1BF9B91F" w14:textId="64D0C028" w:rsidR="009A49A7" w:rsidRDefault="009A49A7" w:rsidP="0094726D">
            <w:pPr>
              <w:pStyle w:val="GeorgiaText"/>
              <w:ind w:left="-25"/>
              <w:jc w:val="both"/>
            </w:pPr>
            <w:r>
              <w:t>M</w:t>
            </w:r>
          </w:p>
        </w:tc>
        <w:tc>
          <w:tcPr>
            <w:tcW w:w="3653" w:type="dxa"/>
          </w:tcPr>
          <w:p w14:paraId="7CE817F8" w14:textId="77777777" w:rsidR="00157F70" w:rsidRDefault="00157F70" w:rsidP="00157F70">
            <w:pPr>
              <w:pStyle w:val="GeorgiaText"/>
              <w:spacing w:line="240" w:lineRule="auto"/>
            </w:pPr>
            <w:r>
              <w:t>Customer feedback</w:t>
            </w:r>
          </w:p>
          <w:p w14:paraId="6EEC7BDA" w14:textId="77777777" w:rsidR="00157F70" w:rsidRDefault="00157F70" w:rsidP="00157F70">
            <w:pPr>
              <w:pStyle w:val="GeorgiaText"/>
              <w:numPr>
                <w:ilvl w:val="0"/>
                <w:numId w:val="43"/>
              </w:numPr>
              <w:spacing w:line="240" w:lineRule="auto"/>
              <w:ind w:left="299" w:hanging="180"/>
            </w:pPr>
            <w:r>
              <w:t>Meetings and meeting etiquette</w:t>
            </w:r>
          </w:p>
          <w:p w14:paraId="015856A8" w14:textId="77777777" w:rsidR="00157F70" w:rsidRDefault="00157F70" w:rsidP="00157F70">
            <w:pPr>
              <w:pStyle w:val="GeorgiaText"/>
              <w:numPr>
                <w:ilvl w:val="0"/>
                <w:numId w:val="43"/>
              </w:numPr>
              <w:spacing w:line="240" w:lineRule="auto"/>
              <w:ind w:left="299" w:hanging="180"/>
            </w:pPr>
            <w:r>
              <w:t>Sales team feedback</w:t>
            </w:r>
          </w:p>
          <w:p w14:paraId="35011345" w14:textId="77777777" w:rsidR="00157F70" w:rsidRDefault="00157F70" w:rsidP="00157F70">
            <w:pPr>
              <w:pStyle w:val="GeorgiaText"/>
              <w:numPr>
                <w:ilvl w:val="0"/>
                <w:numId w:val="43"/>
              </w:numPr>
              <w:spacing w:line="240" w:lineRule="auto"/>
              <w:ind w:left="299" w:hanging="180"/>
            </w:pPr>
            <w:r>
              <w:lastRenderedPageBreak/>
              <w:t>Focus groups, surveys, UX heuristics &amp; usability testing</w:t>
            </w:r>
          </w:p>
          <w:p w14:paraId="054D064D" w14:textId="77777777" w:rsidR="00157F70" w:rsidRDefault="00157F70" w:rsidP="00157F70">
            <w:pPr>
              <w:pStyle w:val="GeorgiaText"/>
              <w:numPr>
                <w:ilvl w:val="0"/>
                <w:numId w:val="43"/>
              </w:numPr>
              <w:spacing w:line="240" w:lineRule="auto"/>
              <w:ind w:left="299" w:hanging="180"/>
            </w:pPr>
            <w:r>
              <w:t xml:space="preserve">Converting </w:t>
            </w:r>
            <w:proofErr w:type="spellStart"/>
            <w:r>
              <w:t>careabouts</w:t>
            </w:r>
            <w:proofErr w:type="spellEnd"/>
            <w:r>
              <w:t xml:space="preserve"> into product requirements</w:t>
            </w:r>
          </w:p>
          <w:p w14:paraId="563FA6EA" w14:textId="6711F063" w:rsidR="009A49A7" w:rsidRDefault="009A49A7" w:rsidP="009A49A7">
            <w:pPr>
              <w:pStyle w:val="GeorgiaText"/>
              <w:spacing w:line="240" w:lineRule="auto"/>
            </w:pPr>
          </w:p>
        </w:tc>
        <w:tc>
          <w:tcPr>
            <w:tcW w:w="1747" w:type="dxa"/>
          </w:tcPr>
          <w:p w14:paraId="2F70FE1C" w14:textId="203734F3" w:rsidR="009A49A7" w:rsidRDefault="00AD4790" w:rsidP="009A49A7">
            <w:pPr>
              <w:pStyle w:val="GeorgiaText"/>
              <w:spacing w:line="240" w:lineRule="auto"/>
            </w:pPr>
            <w:r>
              <w:lastRenderedPageBreak/>
              <w:t xml:space="preserve">Chapters </w:t>
            </w:r>
            <w:r>
              <w:t>6</w:t>
            </w:r>
            <w:r>
              <w:t xml:space="preserve"> &amp; </w:t>
            </w:r>
            <w:r>
              <w:t>7</w:t>
            </w:r>
          </w:p>
          <w:p w14:paraId="245E191C" w14:textId="77777777" w:rsidR="009A49A7" w:rsidRDefault="009A49A7" w:rsidP="009A49A7">
            <w:pPr>
              <w:pStyle w:val="GeorgiaText"/>
              <w:spacing w:line="240" w:lineRule="auto"/>
            </w:pPr>
          </w:p>
          <w:p w14:paraId="22F61D71" w14:textId="77777777" w:rsidR="009A49A7" w:rsidRDefault="009A49A7" w:rsidP="009A49A7">
            <w:pPr>
              <w:pStyle w:val="GeorgiaText"/>
              <w:spacing w:line="240" w:lineRule="auto"/>
            </w:pPr>
          </w:p>
          <w:p w14:paraId="24742D45" w14:textId="77777777" w:rsidR="009A49A7" w:rsidRDefault="009A49A7" w:rsidP="009A49A7">
            <w:pPr>
              <w:pStyle w:val="GeorgiaText"/>
              <w:spacing w:line="240" w:lineRule="auto"/>
            </w:pPr>
          </w:p>
          <w:p w14:paraId="62F331E0" w14:textId="39048B6B" w:rsidR="009A49A7" w:rsidRDefault="009A49A7" w:rsidP="009A49A7">
            <w:pPr>
              <w:pStyle w:val="GeorgiaText"/>
              <w:spacing w:line="240" w:lineRule="auto"/>
            </w:pPr>
          </w:p>
        </w:tc>
        <w:tc>
          <w:tcPr>
            <w:tcW w:w="2821" w:type="dxa"/>
          </w:tcPr>
          <w:p w14:paraId="26CD5A88" w14:textId="42780EF1" w:rsidR="009A49A7" w:rsidRDefault="009A49A7" w:rsidP="009A49A7">
            <w:pPr>
              <w:pStyle w:val="GeorgiaText"/>
              <w:spacing w:line="240" w:lineRule="auto"/>
            </w:pPr>
          </w:p>
        </w:tc>
      </w:tr>
      <w:tr w:rsidR="0094726D" w14:paraId="46DBA692" w14:textId="77777777" w:rsidTr="000E4722">
        <w:tc>
          <w:tcPr>
            <w:tcW w:w="598" w:type="dxa"/>
          </w:tcPr>
          <w:p w14:paraId="1D78BCFC" w14:textId="52037104" w:rsidR="009A49A7" w:rsidRDefault="005478B2" w:rsidP="009A49A7">
            <w:pPr>
              <w:pStyle w:val="GeorgiaText"/>
            </w:pPr>
            <w:r>
              <w:t>7</w:t>
            </w:r>
          </w:p>
        </w:tc>
        <w:tc>
          <w:tcPr>
            <w:tcW w:w="657" w:type="dxa"/>
          </w:tcPr>
          <w:p w14:paraId="3BF6C98B" w14:textId="22041030" w:rsidR="009A49A7" w:rsidRDefault="005478B2" w:rsidP="0094726D">
            <w:pPr>
              <w:pStyle w:val="GeorgiaText"/>
              <w:ind w:left="-259" w:right="-198"/>
              <w:jc w:val="center"/>
            </w:pPr>
            <w:r>
              <w:t>10</w:t>
            </w:r>
            <w:r w:rsidR="009A49A7">
              <w:t>/</w:t>
            </w:r>
            <w:r>
              <w:t>14</w:t>
            </w:r>
          </w:p>
        </w:tc>
        <w:tc>
          <w:tcPr>
            <w:tcW w:w="450" w:type="dxa"/>
          </w:tcPr>
          <w:p w14:paraId="059EA39B" w14:textId="07D15FA9" w:rsidR="009A49A7" w:rsidRDefault="009A49A7" w:rsidP="0094726D">
            <w:pPr>
              <w:pStyle w:val="GeorgiaText"/>
              <w:ind w:left="-25"/>
              <w:jc w:val="both"/>
            </w:pPr>
            <w:r>
              <w:t>M</w:t>
            </w:r>
          </w:p>
        </w:tc>
        <w:tc>
          <w:tcPr>
            <w:tcW w:w="3653" w:type="dxa"/>
          </w:tcPr>
          <w:p w14:paraId="2AC8B40E" w14:textId="0481AE3E" w:rsidR="009A49A7" w:rsidRDefault="005478B2" w:rsidP="009A49A7">
            <w:pPr>
              <w:pStyle w:val="GeorgiaText"/>
              <w:spacing w:line="240" w:lineRule="auto"/>
            </w:pPr>
            <w:r>
              <w:t>Professor Lawrence out-of-town</w:t>
            </w:r>
            <w:r w:rsidR="00157F70">
              <w:t>. Video lecture will be posted.</w:t>
            </w:r>
          </w:p>
          <w:p w14:paraId="14032B6E" w14:textId="77777777" w:rsidR="00157F70" w:rsidRDefault="00157F70" w:rsidP="009A49A7">
            <w:pPr>
              <w:pStyle w:val="GeorgiaText"/>
              <w:spacing w:line="240" w:lineRule="auto"/>
            </w:pPr>
          </w:p>
          <w:p w14:paraId="6EDA7A4A" w14:textId="69E37A68" w:rsidR="00157F70" w:rsidRDefault="00157F70" w:rsidP="00157F70">
            <w:pPr>
              <w:pStyle w:val="GeorgiaText"/>
              <w:spacing w:line="240" w:lineRule="auto"/>
            </w:pPr>
            <w:r>
              <w:t>Business case &amp; product forecast</w:t>
            </w:r>
            <w:r w:rsidR="000E4722">
              <w:t>ing</w:t>
            </w:r>
          </w:p>
          <w:p w14:paraId="4E926796" w14:textId="77777777" w:rsidR="00157F70" w:rsidRDefault="00157F70" w:rsidP="00157F70">
            <w:pPr>
              <w:pStyle w:val="GeorgiaText"/>
              <w:numPr>
                <w:ilvl w:val="0"/>
                <w:numId w:val="43"/>
              </w:numPr>
              <w:spacing w:line="240" w:lineRule="auto"/>
              <w:ind w:left="299" w:hanging="180"/>
            </w:pPr>
            <w:r>
              <w:t>Market sizing inputs</w:t>
            </w:r>
          </w:p>
          <w:p w14:paraId="619CC553" w14:textId="77777777" w:rsidR="00157F70" w:rsidRDefault="00157F70" w:rsidP="00157F70">
            <w:pPr>
              <w:pStyle w:val="GeorgiaText"/>
              <w:numPr>
                <w:ilvl w:val="0"/>
                <w:numId w:val="43"/>
              </w:numPr>
              <w:spacing w:line="240" w:lineRule="auto"/>
              <w:ind w:left="299" w:hanging="180"/>
            </w:pPr>
            <w:r>
              <w:t>Financial report inputs</w:t>
            </w:r>
          </w:p>
          <w:p w14:paraId="564AE734" w14:textId="77777777" w:rsidR="00157F70" w:rsidRDefault="00157F70" w:rsidP="00157F70">
            <w:pPr>
              <w:pStyle w:val="GeorgiaText"/>
              <w:numPr>
                <w:ilvl w:val="0"/>
                <w:numId w:val="43"/>
              </w:numPr>
              <w:spacing w:line="240" w:lineRule="auto"/>
              <w:ind w:left="299" w:hanging="180"/>
            </w:pPr>
            <w:r>
              <w:t xml:space="preserve">Competitive inputs </w:t>
            </w:r>
          </w:p>
          <w:p w14:paraId="6FAD8529" w14:textId="01CA1BCD" w:rsidR="00157F70" w:rsidRDefault="00157F70" w:rsidP="009A49A7">
            <w:pPr>
              <w:pStyle w:val="GeorgiaText"/>
              <w:numPr>
                <w:ilvl w:val="0"/>
                <w:numId w:val="43"/>
              </w:numPr>
              <w:spacing w:line="240" w:lineRule="auto"/>
              <w:ind w:left="299" w:hanging="180"/>
            </w:pPr>
            <w:r>
              <w:t>CAGR, growth rates, &amp; product transition planning (RFP)/Request for Quote (RFQ)</w:t>
            </w:r>
          </w:p>
          <w:p w14:paraId="398D61CA" w14:textId="77777777" w:rsidR="00157F70" w:rsidRDefault="00157F70" w:rsidP="00157F70">
            <w:pPr>
              <w:pStyle w:val="GeorgiaText"/>
              <w:spacing w:line="240" w:lineRule="auto"/>
            </w:pPr>
          </w:p>
          <w:p w14:paraId="4C5D11E4" w14:textId="7EA49D02" w:rsidR="00157F70" w:rsidRDefault="00157F70" w:rsidP="00157F70">
            <w:pPr>
              <w:pStyle w:val="GeorgiaText"/>
              <w:spacing w:line="240" w:lineRule="auto"/>
            </w:pPr>
            <w:r>
              <w:t>Assignment #</w:t>
            </w:r>
            <w:r>
              <w:t>2</w:t>
            </w:r>
            <w:r>
              <w:t xml:space="preserve"> description.</w:t>
            </w:r>
          </w:p>
          <w:p w14:paraId="31F71713" w14:textId="5BCD2018" w:rsidR="009A49A7" w:rsidRDefault="009A49A7" w:rsidP="009A49A7">
            <w:pPr>
              <w:pStyle w:val="GeorgiaText"/>
              <w:spacing w:line="240" w:lineRule="auto"/>
            </w:pPr>
          </w:p>
        </w:tc>
        <w:tc>
          <w:tcPr>
            <w:tcW w:w="1747" w:type="dxa"/>
          </w:tcPr>
          <w:p w14:paraId="6F3CFC5B" w14:textId="2BC853EE" w:rsidR="009A49A7" w:rsidRDefault="00AD4790" w:rsidP="009A49A7">
            <w:pPr>
              <w:pStyle w:val="GeorgiaText"/>
              <w:spacing w:line="240" w:lineRule="auto"/>
            </w:pPr>
            <w:r>
              <w:t xml:space="preserve">Chapters </w:t>
            </w:r>
            <w:r>
              <w:t>8</w:t>
            </w:r>
            <w:r>
              <w:t xml:space="preserve"> &amp; </w:t>
            </w:r>
            <w:r>
              <w:t>9</w:t>
            </w:r>
          </w:p>
        </w:tc>
        <w:tc>
          <w:tcPr>
            <w:tcW w:w="2821" w:type="dxa"/>
          </w:tcPr>
          <w:p w14:paraId="11AA21B4" w14:textId="77777777" w:rsidR="009A49A7" w:rsidRDefault="009A49A7" w:rsidP="009A49A7">
            <w:pPr>
              <w:pStyle w:val="GeorgiaText"/>
              <w:spacing w:line="240" w:lineRule="auto"/>
            </w:pPr>
          </w:p>
        </w:tc>
      </w:tr>
      <w:tr w:rsidR="0094726D" w14:paraId="4B2A4469" w14:textId="77777777" w:rsidTr="000E4722">
        <w:tc>
          <w:tcPr>
            <w:tcW w:w="598" w:type="dxa"/>
          </w:tcPr>
          <w:p w14:paraId="6A5E7EF0" w14:textId="4C42AC15" w:rsidR="009A49A7" w:rsidRDefault="009A49A7" w:rsidP="009A49A7">
            <w:pPr>
              <w:pStyle w:val="GeorgiaText"/>
            </w:pPr>
            <w:r>
              <w:t>8</w:t>
            </w:r>
          </w:p>
        </w:tc>
        <w:tc>
          <w:tcPr>
            <w:tcW w:w="657" w:type="dxa"/>
          </w:tcPr>
          <w:p w14:paraId="46389E4B" w14:textId="7DAF54AC" w:rsidR="009A49A7" w:rsidRDefault="00157F70" w:rsidP="0094726D">
            <w:pPr>
              <w:pStyle w:val="GeorgiaText"/>
              <w:ind w:left="-259" w:right="-198"/>
              <w:jc w:val="center"/>
            </w:pPr>
            <w:r>
              <w:t>10</w:t>
            </w:r>
            <w:r w:rsidR="009A49A7">
              <w:t>/</w:t>
            </w:r>
            <w:r>
              <w:t>21</w:t>
            </w:r>
          </w:p>
        </w:tc>
        <w:tc>
          <w:tcPr>
            <w:tcW w:w="450" w:type="dxa"/>
          </w:tcPr>
          <w:p w14:paraId="051D8CAD" w14:textId="078683A5" w:rsidR="009A49A7" w:rsidRDefault="009A49A7" w:rsidP="0094726D">
            <w:pPr>
              <w:pStyle w:val="GeorgiaText"/>
              <w:ind w:left="-25"/>
              <w:jc w:val="both"/>
            </w:pPr>
            <w:r>
              <w:t>M</w:t>
            </w:r>
          </w:p>
        </w:tc>
        <w:tc>
          <w:tcPr>
            <w:tcW w:w="3653" w:type="dxa"/>
          </w:tcPr>
          <w:p w14:paraId="25B7DBC2" w14:textId="77777777" w:rsidR="009A49A7" w:rsidRDefault="00157F70" w:rsidP="00157F70">
            <w:pPr>
              <w:pStyle w:val="GeorgiaText"/>
              <w:spacing w:line="240" w:lineRule="auto"/>
            </w:pPr>
            <w:r>
              <w:t xml:space="preserve">Business case &amp; product forecast </w:t>
            </w:r>
            <w:r w:rsidR="006D3607">
              <w:t xml:space="preserve">example walkthrough and </w:t>
            </w:r>
            <w:r>
              <w:t>Q &amp; A</w:t>
            </w:r>
          </w:p>
          <w:p w14:paraId="59AA6BC3" w14:textId="39BFCA1B" w:rsidR="00AD4790" w:rsidRDefault="00AD4790" w:rsidP="00157F70">
            <w:pPr>
              <w:pStyle w:val="GeorgiaText"/>
              <w:spacing w:line="240" w:lineRule="auto"/>
            </w:pPr>
          </w:p>
        </w:tc>
        <w:tc>
          <w:tcPr>
            <w:tcW w:w="1747" w:type="dxa"/>
          </w:tcPr>
          <w:p w14:paraId="79F50A67" w14:textId="4ED5B5CC" w:rsidR="009A49A7" w:rsidRDefault="00AD4790" w:rsidP="009A49A7">
            <w:pPr>
              <w:pStyle w:val="GeorgiaText"/>
              <w:spacing w:line="240" w:lineRule="auto"/>
            </w:pPr>
            <w:r>
              <w:t xml:space="preserve">Chapters </w:t>
            </w:r>
            <w:r>
              <w:t xml:space="preserve">10 </w:t>
            </w:r>
            <w:r>
              <w:t xml:space="preserve">&amp; </w:t>
            </w:r>
            <w:r>
              <w:t>11</w:t>
            </w:r>
          </w:p>
        </w:tc>
        <w:tc>
          <w:tcPr>
            <w:tcW w:w="2821" w:type="dxa"/>
          </w:tcPr>
          <w:p w14:paraId="489D0734" w14:textId="77777777" w:rsidR="009A49A7" w:rsidRDefault="009A49A7" w:rsidP="009A49A7">
            <w:pPr>
              <w:pStyle w:val="GeorgiaText"/>
              <w:spacing w:line="240" w:lineRule="auto"/>
            </w:pPr>
          </w:p>
        </w:tc>
      </w:tr>
      <w:tr w:rsidR="0094726D" w14:paraId="104FBD5F" w14:textId="77777777" w:rsidTr="000E4722">
        <w:tc>
          <w:tcPr>
            <w:tcW w:w="598" w:type="dxa"/>
          </w:tcPr>
          <w:p w14:paraId="73920102" w14:textId="097E8328" w:rsidR="00157F70" w:rsidRDefault="00157F70" w:rsidP="00157F70">
            <w:pPr>
              <w:pStyle w:val="GeorgiaText"/>
            </w:pPr>
            <w:r>
              <w:t>9</w:t>
            </w:r>
          </w:p>
        </w:tc>
        <w:tc>
          <w:tcPr>
            <w:tcW w:w="657" w:type="dxa"/>
          </w:tcPr>
          <w:p w14:paraId="433D9EFD" w14:textId="606A46B9" w:rsidR="00157F70" w:rsidRDefault="00157F70" w:rsidP="0094726D">
            <w:pPr>
              <w:pStyle w:val="GeorgiaText"/>
              <w:ind w:left="-259" w:right="-198"/>
              <w:jc w:val="center"/>
            </w:pPr>
            <w:r>
              <w:t>1</w:t>
            </w:r>
            <w:r w:rsidR="0069448D">
              <w:t>0</w:t>
            </w:r>
            <w:r>
              <w:t>/</w:t>
            </w:r>
            <w:r w:rsidR="0069448D">
              <w:t>28</w:t>
            </w:r>
          </w:p>
        </w:tc>
        <w:tc>
          <w:tcPr>
            <w:tcW w:w="450" w:type="dxa"/>
          </w:tcPr>
          <w:p w14:paraId="2E093417" w14:textId="7C95DEC1" w:rsidR="00157F70" w:rsidRDefault="00157F70" w:rsidP="0094726D">
            <w:pPr>
              <w:pStyle w:val="GeorgiaText"/>
              <w:ind w:left="-25"/>
              <w:jc w:val="both"/>
            </w:pPr>
            <w:r>
              <w:t>M</w:t>
            </w:r>
          </w:p>
        </w:tc>
        <w:tc>
          <w:tcPr>
            <w:tcW w:w="3653" w:type="dxa"/>
          </w:tcPr>
          <w:p w14:paraId="32202A93" w14:textId="5015463F" w:rsidR="00157F70" w:rsidRDefault="00157F70" w:rsidP="00157F70">
            <w:pPr>
              <w:pStyle w:val="GeorgiaText"/>
              <w:spacing w:line="240" w:lineRule="auto"/>
            </w:pPr>
            <w:r>
              <w:t xml:space="preserve">Product </w:t>
            </w:r>
            <w:r>
              <w:t>Business Case</w:t>
            </w:r>
            <w:r>
              <w:t xml:space="preserve"> Assignment presentations and peer discussion</w:t>
            </w:r>
          </w:p>
        </w:tc>
        <w:tc>
          <w:tcPr>
            <w:tcW w:w="1747" w:type="dxa"/>
          </w:tcPr>
          <w:p w14:paraId="170E298A" w14:textId="77777777" w:rsidR="00157F70" w:rsidRDefault="00157F70" w:rsidP="00AD4790">
            <w:pPr>
              <w:pStyle w:val="GeorgiaText"/>
              <w:spacing w:line="240" w:lineRule="auto"/>
            </w:pPr>
          </w:p>
        </w:tc>
        <w:tc>
          <w:tcPr>
            <w:tcW w:w="2821" w:type="dxa"/>
          </w:tcPr>
          <w:p w14:paraId="75E2E8F4" w14:textId="275ADBBF" w:rsidR="00157F70" w:rsidRDefault="00157F70" w:rsidP="00157F70">
            <w:pPr>
              <w:pStyle w:val="GeorgiaText"/>
              <w:spacing w:line="240" w:lineRule="auto"/>
            </w:pPr>
            <w:r>
              <w:t>A2: Product Business Case</w:t>
            </w:r>
          </w:p>
          <w:p w14:paraId="25A3820F" w14:textId="77777777" w:rsidR="00157F70" w:rsidRDefault="00157F70" w:rsidP="00157F70">
            <w:pPr>
              <w:pStyle w:val="GeorgiaText"/>
              <w:spacing w:line="240" w:lineRule="auto"/>
            </w:pPr>
          </w:p>
          <w:p w14:paraId="03830DB5" w14:textId="495F7A52" w:rsidR="00157F70" w:rsidRDefault="00157F70" w:rsidP="00157F70">
            <w:pPr>
              <w:pStyle w:val="GeorgiaText"/>
              <w:spacing w:line="240" w:lineRule="auto"/>
            </w:pPr>
            <w:proofErr w:type="gramStart"/>
            <w:r>
              <w:t>5-10 minute</w:t>
            </w:r>
            <w:proofErr w:type="gramEnd"/>
            <w:r>
              <w:t xml:space="preserve"> student presentations (order randomized)</w:t>
            </w:r>
          </w:p>
          <w:p w14:paraId="155C4856" w14:textId="50116BA9" w:rsidR="00157F70" w:rsidRDefault="00157F70" w:rsidP="00157F70">
            <w:pPr>
              <w:pStyle w:val="GeorgiaText"/>
              <w:spacing w:line="240" w:lineRule="auto"/>
            </w:pPr>
          </w:p>
        </w:tc>
      </w:tr>
      <w:tr w:rsidR="0094726D" w14:paraId="593B88E3" w14:textId="77777777" w:rsidTr="000E4722">
        <w:tc>
          <w:tcPr>
            <w:tcW w:w="598" w:type="dxa"/>
          </w:tcPr>
          <w:p w14:paraId="5E20ACD8" w14:textId="516EF89C" w:rsidR="00157F70" w:rsidRDefault="00157F70" w:rsidP="00157F70">
            <w:pPr>
              <w:pStyle w:val="GeorgiaText"/>
            </w:pPr>
            <w:r>
              <w:t>10</w:t>
            </w:r>
          </w:p>
        </w:tc>
        <w:tc>
          <w:tcPr>
            <w:tcW w:w="657" w:type="dxa"/>
          </w:tcPr>
          <w:p w14:paraId="2693B150" w14:textId="15F969CE" w:rsidR="00157F70" w:rsidRDefault="0094726D" w:rsidP="0094726D">
            <w:pPr>
              <w:pStyle w:val="GeorgiaText"/>
              <w:ind w:left="-259" w:right="-198"/>
              <w:jc w:val="center"/>
            </w:pPr>
            <w:r>
              <w:t>11</w:t>
            </w:r>
            <w:r w:rsidR="00157F70">
              <w:t>/</w:t>
            </w:r>
            <w:r w:rsidR="0069448D">
              <w:t>4</w:t>
            </w:r>
          </w:p>
        </w:tc>
        <w:tc>
          <w:tcPr>
            <w:tcW w:w="450" w:type="dxa"/>
          </w:tcPr>
          <w:p w14:paraId="0B06118C" w14:textId="493AF2A0" w:rsidR="00157F70" w:rsidRDefault="00157F70" w:rsidP="0094726D">
            <w:pPr>
              <w:pStyle w:val="GeorgiaText"/>
              <w:ind w:left="-25"/>
              <w:jc w:val="both"/>
            </w:pPr>
            <w:r>
              <w:t>M</w:t>
            </w:r>
          </w:p>
        </w:tc>
        <w:tc>
          <w:tcPr>
            <w:tcW w:w="3653" w:type="dxa"/>
          </w:tcPr>
          <w:p w14:paraId="02DBE647" w14:textId="36B43ED1" w:rsidR="00157F70" w:rsidRDefault="00157F70" w:rsidP="00157F70">
            <w:pPr>
              <w:pStyle w:val="GeorgiaText"/>
              <w:spacing w:line="240" w:lineRule="auto"/>
            </w:pPr>
            <w:r>
              <w:t>Product Business Case Assignment presentations and peer discussion</w:t>
            </w:r>
          </w:p>
        </w:tc>
        <w:tc>
          <w:tcPr>
            <w:tcW w:w="1747" w:type="dxa"/>
          </w:tcPr>
          <w:p w14:paraId="491DF108" w14:textId="25A957E4" w:rsidR="00157F70" w:rsidRDefault="00157F70" w:rsidP="00157F70">
            <w:pPr>
              <w:pStyle w:val="GeorgiaText"/>
              <w:spacing w:line="240" w:lineRule="auto"/>
            </w:pPr>
          </w:p>
        </w:tc>
        <w:tc>
          <w:tcPr>
            <w:tcW w:w="2821" w:type="dxa"/>
          </w:tcPr>
          <w:p w14:paraId="492A228E" w14:textId="77777777" w:rsidR="00157F70" w:rsidRDefault="00157F70" w:rsidP="00157F70">
            <w:pPr>
              <w:pStyle w:val="GeorgiaText"/>
              <w:spacing w:line="240" w:lineRule="auto"/>
            </w:pPr>
            <w:proofErr w:type="gramStart"/>
            <w:r>
              <w:t>5-10 minute</w:t>
            </w:r>
            <w:proofErr w:type="gramEnd"/>
            <w:r>
              <w:t xml:space="preserve"> student presentations (order randomized)</w:t>
            </w:r>
          </w:p>
          <w:p w14:paraId="1CB4A570" w14:textId="75D84BB4" w:rsidR="00157F70" w:rsidRDefault="00157F70" w:rsidP="00157F70">
            <w:pPr>
              <w:pStyle w:val="GeorgiaText"/>
              <w:spacing w:line="240" w:lineRule="auto"/>
            </w:pPr>
          </w:p>
        </w:tc>
      </w:tr>
      <w:tr w:rsidR="0094726D" w14:paraId="54C0A5CE" w14:textId="77777777" w:rsidTr="000E4722">
        <w:tc>
          <w:tcPr>
            <w:tcW w:w="598" w:type="dxa"/>
          </w:tcPr>
          <w:p w14:paraId="5BFF4614" w14:textId="40379991" w:rsidR="00157F70" w:rsidRDefault="00157F70" w:rsidP="00157F70">
            <w:pPr>
              <w:pStyle w:val="GeorgiaText"/>
            </w:pPr>
            <w:r>
              <w:t>11</w:t>
            </w:r>
          </w:p>
        </w:tc>
        <w:tc>
          <w:tcPr>
            <w:tcW w:w="657" w:type="dxa"/>
          </w:tcPr>
          <w:p w14:paraId="6B305065" w14:textId="2D6F9889" w:rsidR="00157F70" w:rsidRDefault="0069448D" w:rsidP="0094726D">
            <w:pPr>
              <w:pStyle w:val="GeorgiaText"/>
              <w:ind w:left="-259" w:right="-198"/>
              <w:jc w:val="center"/>
            </w:pPr>
            <w:r>
              <w:t>11</w:t>
            </w:r>
            <w:r w:rsidR="00157F70">
              <w:t>/</w:t>
            </w:r>
            <w:r>
              <w:t>11</w:t>
            </w:r>
          </w:p>
        </w:tc>
        <w:tc>
          <w:tcPr>
            <w:tcW w:w="450" w:type="dxa"/>
          </w:tcPr>
          <w:p w14:paraId="37891872" w14:textId="020A1092" w:rsidR="00157F70" w:rsidRDefault="00157F70" w:rsidP="0094726D">
            <w:pPr>
              <w:pStyle w:val="GeorgiaText"/>
              <w:ind w:left="-25"/>
              <w:jc w:val="both"/>
            </w:pPr>
            <w:r>
              <w:t>M</w:t>
            </w:r>
          </w:p>
        </w:tc>
        <w:tc>
          <w:tcPr>
            <w:tcW w:w="3653" w:type="dxa"/>
          </w:tcPr>
          <w:p w14:paraId="577A4DA9" w14:textId="79A78BA8" w:rsidR="00157F70" w:rsidRDefault="005E4741" w:rsidP="00157F70">
            <w:pPr>
              <w:pStyle w:val="GeorgiaText"/>
              <w:spacing w:line="240" w:lineRule="auto"/>
            </w:pPr>
            <w:r>
              <w:t>Game changing market dynamics</w:t>
            </w:r>
          </w:p>
          <w:p w14:paraId="0B15AAD8" w14:textId="0D0DC6C9" w:rsidR="005E4741" w:rsidRDefault="005E4741" w:rsidP="005E4741">
            <w:pPr>
              <w:pStyle w:val="GeorgiaText"/>
              <w:numPr>
                <w:ilvl w:val="0"/>
                <w:numId w:val="45"/>
              </w:numPr>
              <w:spacing w:line="240" w:lineRule="auto"/>
            </w:pPr>
            <w:r>
              <w:t>Macroeconomics</w:t>
            </w:r>
          </w:p>
          <w:p w14:paraId="7948E046" w14:textId="7E06A64F" w:rsidR="005E4741" w:rsidRDefault="005E4741" w:rsidP="005E4741">
            <w:pPr>
              <w:pStyle w:val="GeorgiaText"/>
              <w:numPr>
                <w:ilvl w:val="0"/>
                <w:numId w:val="45"/>
              </w:numPr>
              <w:spacing w:line="240" w:lineRule="auto"/>
            </w:pPr>
            <w:r>
              <w:t>Competitive news, announcements, events</w:t>
            </w:r>
          </w:p>
          <w:p w14:paraId="570D771E" w14:textId="4928B17B" w:rsidR="005E4741" w:rsidRDefault="000E4722" w:rsidP="005E4741">
            <w:pPr>
              <w:pStyle w:val="GeorgiaText"/>
              <w:numPr>
                <w:ilvl w:val="0"/>
                <w:numId w:val="45"/>
              </w:numPr>
              <w:spacing w:line="240" w:lineRule="auto"/>
            </w:pPr>
            <w:r>
              <w:t>Product</w:t>
            </w:r>
            <w:r w:rsidR="005E4741">
              <w:t xml:space="preserve"> schedule cha</w:t>
            </w:r>
            <w:r>
              <w:t>nges</w:t>
            </w:r>
          </w:p>
          <w:p w14:paraId="4176424B" w14:textId="7BAFB1D7" w:rsidR="005E4741" w:rsidRDefault="005E4741" w:rsidP="005E4741">
            <w:pPr>
              <w:pStyle w:val="GeorgiaText"/>
              <w:numPr>
                <w:ilvl w:val="0"/>
                <w:numId w:val="45"/>
              </w:numPr>
              <w:spacing w:line="240" w:lineRule="auto"/>
            </w:pPr>
            <w:r>
              <w:t>Customer feedback</w:t>
            </w:r>
          </w:p>
          <w:p w14:paraId="127219A7" w14:textId="0E3D7A47" w:rsidR="005E4741" w:rsidRDefault="005E4741" w:rsidP="005E4741">
            <w:pPr>
              <w:pStyle w:val="GeorgiaText"/>
              <w:numPr>
                <w:ilvl w:val="0"/>
                <w:numId w:val="45"/>
              </w:numPr>
              <w:spacing w:line="240" w:lineRule="auto"/>
            </w:pPr>
            <w:r>
              <w:t>Product cost changes</w:t>
            </w:r>
          </w:p>
          <w:p w14:paraId="03311274" w14:textId="77777777" w:rsidR="005E4741" w:rsidRDefault="005E4741" w:rsidP="005E4741">
            <w:pPr>
              <w:pStyle w:val="GeorgiaText"/>
              <w:spacing w:line="240" w:lineRule="auto"/>
            </w:pPr>
          </w:p>
          <w:p w14:paraId="775337FB" w14:textId="77777777" w:rsidR="006D3607" w:rsidRDefault="006D3607" w:rsidP="006D3607">
            <w:pPr>
              <w:pStyle w:val="GeorgiaText"/>
              <w:spacing w:line="240" w:lineRule="auto"/>
            </w:pPr>
            <w:r>
              <w:t>Revised business case &amp; example walkthrough and Q &amp; A</w:t>
            </w:r>
          </w:p>
          <w:p w14:paraId="221AC062" w14:textId="77777777" w:rsidR="006D3607" w:rsidRDefault="006D3607" w:rsidP="005E4741">
            <w:pPr>
              <w:pStyle w:val="GeorgiaText"/>
              <w:spacing w:line="240" w:lineRule="auto"/>
            </w:pPr>
          </w:p>
          <w:p w14:paraId="614F8BCB" w14:textId="3BF8C27E" w:rsidR="005E4741" w:rsidRDefault="005E4741" w:rsidP="005E4741">
            <w:pPr>
              <w:pStyle w:val="GeorgiaText"/>
              <w:spacing w:line="240" w:lineRule="auto"/>
            </w:pPr>
            <w:r>
              <w:t>Assignment #</w:t>
            </w:r>
            <w:r>
              <w:t>3</w:t>
            </w:r>
            <w:r>
              <w:t xml:space="preserve"> description.</w:t>
            </w:r>
          </w:p>
          <w:p w14:paraId="217B9AAB" w14:textId="2F1F3FB6" w:rsidR="00157F70" w:rsidRDefault="00157F70" w:rsidP="00157F70">
            <w:pPr>
              <w:pStyle w:val="GeorgiaText"/>
              <w:spacing w:line="240" w:lineRule="auto"/>
            </w:pPr>
          </w:p>
        </w:tc>
        <w:tc>
          <w:tcPr>
            <w:tcW w:w="1747" w:type="dxa"/>
          </w:tcPr>
          <w:p w14:paraId="1DE95004" w14:textId="0F18F445" w:rsidR="00157F70" w:rsidRDefault="00AD4790" w:rsidP="00157F70">
            <w:pPr>
              <w:pStyle w:val="GeorgiaText"/>
              <w:spacing w:line="240" w:lineRule="auto"/>
            </w:pPr>
            <w:r>
              <w:t xml:space="preserve">Chapters </w:t>
            </w:r>
            <w:r>
              <w:t>1</w:t>
            </w:r>
            <w:r w:rsidR="000E4722">
              <w:t>2</w:t>
            </w:r>
            <w:r>
              <w:t xml:space="preserve"> &amp; </w:t>
            </w:r>
            <w:r>
              <w:t>1</w:t>
            </w:r>
            <w:r w:rsidR="000E4722">
              <w:t>3</w:t>
            </w:r>
          </w:p>
        </w:tc>
        <w:tc>
          <w:tcPr>
            <w:tcW w:w="2821" w:type="dxa"/>
          </w:tcPr>
          <w:p w14:paraId="1AAF5E48" w14:textId="4B2A6908" w:rsidR="00157F70" w:rsidRDefault="00157F70" w:rsidP="00157F70">
            <w:pPr>
              <w:pStyle w:val="GeorgiaText"/>
              <w:spacing w:line="240" w:lineRule="auto"/>
            </w:pPr>
          </w:p>
        </w:tc>
      </w:tr>
      <w:tr w:rsidR="0069448D" w14:paraId="05CDDA20" w14:textId="77777777" w:rsidTr="000E4722">
        <w:tc>
          <w:tcPr>
            <w:tcW w:w="598" w:type="dxa"/>
          </w:tcPr>
          <w:p w14:paraId="1218F0DA" w14:textId="39C0AE22" w:rsidR="0069448D" w:rsidRDefault="0069448D" w:rsidP="00157F70">
            <w:pPr>
              <w:pStyle w:val="GeorgiaText"/>
            </w:pPr>
            <w:r>
              <w:t>12</w:t>
            </w:r>
          </w:p>
        </w:tc>
        <w:tc>
          <w:tcPr>
            <w:tcW w:w="657" w:type="dxa"/>
          </w:tcPr>
          <w:p w14:paraId="61DC91F7" w14:textId="04400E0C" w:rsidR="0069448D" w:rsidRDefault="0069448D" w:rsidP="0094726D">
            <w:pPr>
              <w:pStyle w:val="GeorgiaText"/>
              <w:ind w:left="-259" w:right="-198"/>
              <w:jc w:val="center"/>
            </w:pPr>
            <w:r>
              <w:t>11/18</w:t>
            </w:r>
          </w:p>
        </w:tc>
        <w:tc>
          <w:tcPr>
            <w:tcW w:w="450" w:type="dxa"/>
          </w:tcPr>
          <w:p w14:paraId="65D8A877" w14:textId="77777777" w:rsidR="0069448D" w:rsidRDefault="0069448D" w:rsidP="0094726D">
            <w:pPr>
              <w:pStyle w:val="GeorgiaText"/>
              <w:ind w:left="-25"/>
              <w:jc w:val="both"/>
            </w:pPr>
          </w:p>
        </w:tc>
        <w:tc>
          <w:tcPr>
            <w:tcW w:w="3653" w:type="dxa"/>
          </w:tcPr>
          <w:p w14:paraId="2DEB398D" w14:textId="3F222D51" w:rsidR="0069448D" w:rsidRDefault="006D3607" w:rsidP="00157F70">
            <w:pPr>
              <w:pStyle w:val="GeorgiaText"/>
              <w:spacing w:line="240" w:lineRule="auto"/>
            </w:pPr>
            <w:r>
              <w:t>Product phase gate presentation example and walkthrough.</w:t>
            </w:r>
          </w:p>
          <w:p w14:paraId="0A4B4EEB" w14:textId="77777777" w:rsidR="006D3607" w:rsidRDefault="006D3607" w:rsidP="00157F70">
            <w:pPr>
              <w:pStyle w:val="GeorgiaText"/>
              <w:spacing w:line="240" w:lineRule="auto"/>
            </w:pPr>
          </w:p>
          <w:p w14:paraId="7AD3564C" w14:textId="63869E66" w:rsidR="006D3607" w:rsidRDefault="006D3607" w:rsidP="00157F70">
            <w:pPr>
              <w:pStyle w:val="GeorgiaText"/>
              <w:spacing w:line="240" w:lineRule="auto"/>
            </w:pPr>
            <w:r>
              <w:t>Presenting to executives and “Answers First” presentation methodology</w:t>
            </w:r>
          </w:p>
          <w:p w14:paraId="02E5BD41" w14:textId="77777777" w:rsidR="006D3607" w:rsidRDefault="006D3607" w:rsidP="00157F70">
            <w:pPr>
              <w:pStyle w:val="GeorgiaText"/>
              <w:spacing w:line="240" w:lineRule="auto"/>
            </w:pPr>
          </w:p>
          <w:p w14:paraId="2A16367E" w14:textId="369B61C1" w:rsidR="006D3607" w:rsidRDefault="006D3607" w:rsidP="00157F70">
            <w:pPr>
              <w:pStyle w:val="GeorgiaText"/>
              <w:spacing w:line="240" w:lineRule="auto"/>
            </w:pPr>
            <w:r>
              <w:t>Assignment #4 description.</w:t>
            </w:r>
          </w:p>
          <w:p w14:paraId="43C3C11C" w14:textId="186BB811" w:rsidR="006D3607" w:rsidRDefault="006D3607" w:rsidP="00157F70">
            <w:pPr>
              <w:pStyle w:val="GeorgiaText"/>
              <w:spacing w:line="240" w:lineRule="auto"/>
            </w:pPr>
          </w:p>
        </w:tc>
        <w:tc>
          <w:tcPr>
            <w:tcW w:w="1747" w:type="dxa"/>
          </w:tcPr>
          <w:p w14:paraId="47D42DE2" w14:textId="4AD77A0F" w:rsidR="0069448D" w:rsidRDefault="00AD4790" w:rsidP="00157F70">
            <w:pPr>
              <w:pStyle w:val="GeorgiaText"/>
              <w:spacing w:line="240" w:lineRule="auto"/>
            </w:pPr>
            <w:r>
              <w:lastRenderedPageBreak/>
              <w:t>Chapters 1</w:t>
            </w:r>
            <w:r w:rsidR="000E4722">
              <w:t>4, 15 &amp; Afterword</w:t>
            </w:r>
          </w:p>
        </w:tc>
        <w:tc>
          <w:tcPr>
            <w:tcW w:w="2821" w:type="dxa"/>
          </w:tcPr>
          <w:p w14:paraId="26849EE2" w14:textId="42D84C9B" w:rsidR="005E4741" w:rsidRDefault="005E4741" w:rsidP="005E4741">
            <w:pPr>
              <w:pStyle w:val="GeorgiaText"/>
              <w:spacing w:line="240" w:lineRule="auto"/>
            </w:pPr>
            <w:r>
              <w:t>A</w:t>
            </w:r>
            <w:r>
              <w:t>3</w:t>
            </w:r>
            <w:r>
              <w:t xml:space="preserve">: </w:t>
            </w:r>
            <w:r>
              <w:t>Revised</w:t>
            </w:r>
            <w:r>
              <w:t xml:space="preserve"> Business Case</w:t>
            </w:r>
          </w:p>
          <w:p w14:paraId="31F1015B" w14:textId="77777777" w:rsidR="0069448D" w:rsidRDefault="0069448D" w:rsidP="00157F70">
            <w:pPr>
              <w:pStyle w:val="GeorgiaText"/>
              <w:spacing w:line="240" w:lineRule="auto"/>
            </w:pPr>
          </w:p>
        </w:tc>
      </w:tr>
      <w:tr w:rsidR="0094726D" w14:paraId="1144DD35" w14:textId="77777777" w:rsidTr="000E4722">
        <w:tc>
          <w:tcPr>
            <w:tcW w:w="598" w:type="dxa"/>
            <w:shd w:val="clear" w:color="auto" w:fill="D9E2F3" w:themeFill="accent1" w:themeFillTint="33"/>
          </w:tcPr>
          <w:p w14:paraId="7DA5ABC5" w14:textId="43B906D2" w:rsidR="00157F70" w:rsidRDefault="0069448D" w:rsidP="00157F70">
            <w:pPr>
              <w:pStyle w:val="GeorgiaText"/>
            </w:pPr>
            <w:r>
              <w:t>N/A</w:t>
            </w:r>
          </w:p>
        </w:tc>
        <w:tc>
          <w:tcPr>
            <w:tcW w:w="657" w:type="dxa"/>
            <w:shd w:val="clear" w:color="auto" w:fill="D9E2F3" w:themeFill="accent1" w:themeFillTint="33"/>
          </w:tcPr>
          <w:p w14:paraId="57BB9FE6" w14:textId="2032B13A" w:rsidR="00157F70" w:rsidRDefault="0069448D" w:rsidP="0094726D">
            <w:pPr>
              <w:pStyle w:val="GeorgiaText"/>
              <w:ind w:left="-259" w:right="-198"/>
              <w:jc w:val="center"/>
            </w:pPr>
            <w:r>
              <w:t>11</w:t>
            </w:r>
            <w:r w:rsidR="00157F70">
              <w:t>/</w:t>
            </w:r>
            <w:r>
              <w:t>2</w:t>
            </w:r>
            <w:r w:rsidR="00157F70">
              <w:t>5</w:t>
            </w:r>
          </w:p>
        </w:tc>
        <w:tc>
          <w:tcPr>
            <w:tcW w:w="450" w:type="dxa"/>
            <w:shd w:val="clear" w:color="auto" w:fill="D9E2F3" w:themeFill="accent1" w:themeFillTint="33"/>
          </w:tcPr>
          <w:p w14:paraId="53F213CB" w14:textId="0D794EFF" w:rsidR="00157F70" w:rsidRDefault="00157F70" w:rsidP="0094726D">
            <w:pPr>
              <w:pStyle w:val="GeorgiaText"/>
              <w:ind w:left="-25"/>
              <w:jc w:val="both"/>
            </w:pPr>
            <w:r>
              <w:t>M</w:t>
            </w:r>
          </w:p>
        </w:tc>
        <w:tc>
          <w:tcPr>
            <w:tcW w:w="3653" w:type="dxa"/>
            <w:shd w:val="clear" w:color="auto" w:fill="D9E2F3" w:themeFill="accent1" w:themeFillTint="33"/>
          </w:tcPr>
          <w:p w14:paraId="08EE3967" w14:textId="031EB5D2" w:rsidR="00157F70" w:rsidRDefault="0069448D" w:rsidP="00157F70">
            <w:pPr>
              <w:pStyle w:val="GeorgiaText"/>
              <w:spacing w:line="240" w:lineRule="auto"/>
            </w:pPr>
            <w:r>
              <w:t xml:space="preserve">NO CLASS – </w:t>
            </w:r>
            <w:r>
              <w:t xml:space="preserve">FALL BREAK </w:t>
            </w:r>
          </w:p>
        </w:tc>
        <w:tc>
          <w:tcPr>
            <w:tcW w:w="1747" w:type="dxa"/>
            <w:shd w:val="clear" w:color="auto" w:fill="D9E2F3" w:themeFill="accent1" w:themeFillTint="33"/>
          </w:tcPr>
          <w:p w14:paraId="361CD20D" w14:textId="77777777" w:rsidR="00157F70" w:rsidRDefault="00157F70" w:rsidP="00157F70">
            <w:pPr>
              <w:pStyle w:val="GeorgiaText"/>
              <w:spacing w:line="240" w:lineRule="auto"/>
            </w:pPr>
          </w:p>
        </w:tc>
        <w:tc>
          <w:tcPr>
            <w:tcW w:w="2821" w:type="dxa"/>
            <w:shd w:val="clear" w:color="auto" w:fill="D9E2F3" w:themeFill="accent1" w:themeFillTint="33"/>
          </w:tcPr>
          <w:p w14:paraId="0AB307F4" w14:textId="53531149" w:rsidR="00157F70" w:rsidRDefault="00157F70" w:rsidP="00157F70">
            <w:pPr>
              <w:pStyle w:val="GeorgiaText"/>
              <w:spacing w:line="240" w:lineRule="auto"/>
            </w:pPr>
          </w:p>
        </w:tc>
      </w:tr>
      <w:tr w:rsidR="0094726D" w14:paraId="6B48D473" w14:textId="77777777" w:rsidTr="000E4722">
        <w:tc>
          <w:tcPr>
            <w:tcW w:w="598" w:type="dxa"/>
          </w:tcPr>
          <w:p w14:paraId="19E6EB42" w14:textId="27FA8F47" w:rsidR="00157F70" w:rsidRDefault="00157F70" w:rsidP="00157F70">
            <w:pPr>
              <w:pStyle w:val="GeorgiaText"/>
            </w:pPr>
            <w:r>
              <w:t>1</w:t>
            </w:r>
            <w:r w:rsidR="0069448D">
              <w:t>3</w:t>
            </w:r>
          </w:p>
        </w:tc>
        <w:tc>
          <w:tcPr>
            <w:tcW w:w="657" w:type="dxa"/>
          </w:tcPr>
          <w:p w14:paraId="4ADC14DF" w14:textId="056F6F1E" w:rsidR="00157F70" w:rsidRDefault="0069448D" w:rsidP="0094726D">
            <w:pPr>
              <w:pStyle w:val="GeorgiaText"/>
              <w:ind w:left="-259" w:right="-198"/>
              <w:jc w:val="center"/>
            </w:pPr>
            <w:r>
              <w:t>12</w:t>
            </w:r>
            <w:r w:rsidR="00157F70">
              <w:t>/2</w:t>
            </w:r>
          </w:p>
        </w:tc>
        <w:tc>
          <w:tcPr>
            <w:tcW w:w="450" w:type="dxa"/>
          </w:tcPr>
          <w:p w14:paraId="78199D4E" w14:textId="57C249AD" w:rsidR="00157F70" w:rsidRDefault="00157F70" w:rsidP="0094726D">
            <w:pPr>
              <w:pStyle w:val="GeorgiaText"/>
              <w:ind w:left="-25"/>
              <w:jc w:val="both"/>
            </w:pPr>
            <w:r>
              <w:t>M</w:t>
            </w:r>
          </w:p>
        </w:tc>
        <w:tc>
          <w:tcPr>
            <w:tcW w:w="3653" w:type="dxa"/>
          </w:tcPr>
          <w:p w14:paraId="76457A66" w14:textId="6A88B6BA" w:rsidR="00157F70" w:rsidRDefault="00157F70" w:rsidP="00157F70">
            <w:pPr>
              <w:pStyle w:val="GeorgiaText"/>
              <w:spacing w:line="240" w:lineRule="auto"/>
            </w:pPr>
            <w:r>
              <w:t>Final Executive Presentations</w:t>
            </w:r>
          </w:p>
          <w:p w14:paraId="09B4A191" w14:textId="7B909F8A" w:rsidR="00157F70" w:rsidRDefault="00157F70" w:rsidP="00157F70">
            <w:pPr>
              <w:pStyle w:val="GeorgiaText"/>
              <w:spacing w:line="240" w:lineRule="auto"/>
            </w:pPr>
          </w:p>
        </w:tc>
        <w:tc>
          <w:tcPr>
            <w:tcW w:w="1747" w:type="dxa"/>
          </w:tcPr>
          <w:p w14:paraId="71A6DE43" w14:textId="77777777" w:rsidR="00157F70" w:rsidRDefault="00157F70" w:rsidP="00157F70">
            <w:pPr>
              <w:pStyle w:val="GeorgiaText"/>
              <w:spacing w:line="240" w:lineRule="auto"/>
            </w:pPr>
          </w:p>
        </w:tc>
        <w:tc>
          <w:tcPr>
            <w:tcW w:w="2821" w:type="dxa"/>
          </w:tcPr>
          <w:p w14:paraId="71E357F5" w14:textId="6D993449" w:rsidR="00157F70" w:rsidRDefault="00157F70" w:rsidP="00157F70">
            <w:pPr>
              <w:pStyle w:val="GeorgiaText"/>
              <w:spacing w:line="240" w:lineRule="auto"/>
            </w:pPr>
            <w:r>
              <w:t>A4: Final Executive Presentation (due prior to class, order randomized)</w:t>
            </w:r>
          </w:p>
          <w:p w14:paraId="29A99F16" w14:textId="0EAFCCF7" w:rsidR="00157F70" w:rsidRDefault="00157F70" w:rsidP="00157F70">
            <w:pPr>
              <w:pStyle w:val="GeorgiaText"/>
              <w:spacing w:line="240" w:lineRule="auto"/>
            </w:pPr>
          </w:p>
        </w:tc>
      </w:tr>
      <w:tr w:rsidR="0094726D" w14:paraId="7E69CC9B" w14:textId="77777777" w:rsidTr="000E4722">
        <w:tc>
          <w:tcPr>
            <w:tcW w:w="598" w:type="dxa"/>
          </w:tcPr>
          <w:p w14:paraId="640B283A" w14:textId="7F9A07BE" w:rsidR="00157F70" w:rsidRDefault="00157F70" w:rsidP="00157F70">
            <w:pPr>
              <w:pStyle w:val="GeorgiaText"/>
            </w:pPr>
            <w:r>
              <w:t>1</w:t>
            </w:r>
            <w:r w:rsidR="0069448D">
              <w:t>4</w:t>
            </w:r>
          </w:p>
        </w:tc>
        <w:tc>
          <w:tcPr>
            <w:tcW w:w="657" w:type="dxa"/>
          </w:tcPr>
          <w:p w14:paraId="1B131B01" w14:textId="6E5C1DC6" w:rsidR="00157F70" w:rsidRDefault="0069448D" w:rsidP="0094726D">
            <w:pPr>
              <w:pStyle w:val="GeorgiaText"/>
              <w:ind w:left="-259" w:right="-198"/>
              <w:jc w:val="center"/>
            </w:pPr>
            <w:r>
              <w:t>12</w:t>
            </w:r>
            <w:r w:rsidR="00157F70">
              <w:t>/9</w:t>
            </w:r>
          </w:p>
        </w:tc>
        <w:tc>
          <w:tcPr>
            <w:tcW w:w="450" w:type="dxa"/>
          </w:tcPr>
          <w:p w14:paraId="46FFB859" w14:textId="08003164" w:rsidR="00157F70" w:rsidRDefault="00157F70" w:rsidP="0094726D">
            <w:pPr>
              <w:pStyle w:val="GeorgiaText"/>
              <w:ind w:left="-25" w:hanging="16"/>
            </w:pPr>
            <w:r>
              <w:t>M</w:t>
            </w:r>
          </w:p>
        </w:tc>
        <w:tc>
          <w:tcPr>
            <w:tcW w:w="3653" w:type="dxa"/>
          </w:tcPr>
          <w:p w14:paraId="389C0828" w14:textId="77777777" w:rsidR="00157F70" w:rsidRDefault="00157F70" w:rsidP="00157F70">
            <w:pPr>
              <w:pStyle w:val="GeorgiaText"/>
              <w:spacing w:line="240" w:lineRule="auto"/>
            </w:pPr>
            <w:r>
              <w:t>Final Executive Presentations</w:t>
            </w:r>
          </w:p>
          <w:p w14:paraId="5B501701" w14:textId="647005D1" w:rsidR="00157F70" w:rsidRDefault="00157F70" w:rsidP="00157F70">
            <w:pPr>
              <w:pStyle w:val="GeorgiaText"/>
              <w:spacing w:line="240" w:lineRule="auto"/>
            </w:pPr>
          </w:p>
        </w:tc>
        <w:tc>
          <w:tcPr>
            <w:tcW w:w="1747" w:type="dxa"/>
          </w:tcPr>
          <w:p w14:paraId="2A8F780D" w14:textId="77777777" w:rsidR="00157F70" w:rsidRDefault="00157F70" w:rsidP="00157F70">
            <w:pPr>
              <w:pStyle w:val="GeorgiaText"/>
              <w:spacing w:line="240" w:lineRule="auto"/>
            </w:pPr>
          </w:p>
        </w:tc>
        <w:tc>
          <w:tcPr>
            <w:tcW w:w="2821" w:type="dxa"/>
          </w:tcPr>
          <w:p w14:paraId="088FD270" w14:textId="1A35A190" w:rsidR="00157F70" w:rsidRDefault="00157F70" w:rsidP="00157F70">
            <w:pPr>
              <w:pStyle w:val="GeorgiaText"/>
              <w:spacing w:line="240" w:lineRule="auto"/>
            </w:pPr>
            <w:r>
              <w:t>A4: Final Executive Presentation (due prior to class, order randomized)</w:t>
            </w:r>
          </w:p>
          <w:p w14:paraId="5CFD59C5" w14:textId="5DFDCF79" w:rsidR="00157F70" w:rsidRDefault="00157F70" w:rsidP="00157F70">
            <w:pPr>
              <w:pStyle w:val="GeorgiaText"/>
              <w:spacing w:line="240" w:lineRule="auto"/>
            </w:pPr>
          </w:p>
        </w:tc>
      </w:tr>
    </w:tbl>
    <w:p w14:paraId="6D96DE4B" w14:textId="2DA8EF22" w:rsidR="00385D5A" w:rsidRDefault="0069448D" w:rsidP="00AA2CCB">
      <w:pPr>
        <w:spacing w:line="240" w:lineRule="auto"/>
      </w:pPr>
      <w:r>
        <w:rPr>
          <w:b/>
          <w:bCs/>
        </w:rPr>
        <w:t>PMIP</w:t>
      </w:r>
      <w:r w:rsidR="00AA2CCB" w:rsidRPr="00AA2CCB">
        <w:rPr>
          <w:b/>
          <w:bCs/>
        </w:rPr>
        <w:t>:</w:t>
      </w:r>
      <w:r w:rsidR="00AA2CCB">
        <w:t xml:space="preserve"> </w:t>
      </w:r>
      <w:r>
        <w:rPr>
          <w:i/>
          <w:iCs/>
        </w:rPr>
        <w:t>Product Management in Practice</w:t>
      </w:r>
    </w:p>
    <w:p w14:paraId="4FDAC913" w14:textId="77777777" w:rsidR="00385D5A" w:rsidRPr="008F4960" w:rsidRDefault="0065418F" w:rsidP="008F4960">
      <w:pPr>
        <w:pStyle w:val="Heading1"/>
      </w:pPr>
      <w:r w:rsidRPr="008F4960">
        <w:t xml:space="preserve">Course </w:t>
      </w:r>
      <w:r w:rsidR="00385D5A" w:rsidRPr="008F4960">
        <w:t>Policies</w:t>
      </w:r>
      <w:r w:rsidR="007A7486" w:rsidRPr="008F4960">
        <w:t xml:space="preserve"> and Disclosures</w:t>
      </w:r>
    </w:p>
    <w:p w14:paraId="49A5858F" w14:textId="126EFDFD" w:rsidR="00264C53" w:rsidRPr="000E5360" w:rsidRDefault="00264C53" w:rsidP="00264C53">
      <w:pPr>
        <w:pStyle w:val="Heading3"/>
        <w:rPr>
          <w:rFonts w:eastAsia="Arial"/>
          <w:color w:val="auto"/>
          <w:lang w:bidi="en-US"/>
        </w:rPr>
      </w:pPr>
      <w:r>
        <w:rPr>
          <w:rFonts w:eastAsia="Arial"/>
          <w:color w:val="auto"/>
          <w:lang w:bidi="en-US"/>
        </w:rPr>
        <w:t>honor code</w:t>
      </w:r>
    </w:p>
    <w:p w14:paraId="78EE6533" w14:textId="75A78536" w:rsidR="00264C53" w:rsidRDefault="00264C53" w:rsidP="00264C53">
      <w:pPr>
        <w:pStyle w:val="GeorgiaText"/>
      </w:pPr>
      <w:r w:rsidRPr="00264C53">
        <w:t>The University of Texas at Austin strives to create a dynamic and engaging community of teaching and learning where students feel intellectually challenged; build knowledge and skills; and develop critical thinking, creativity, and intellectual curiosity. As a part of this community, it is important to engage in assignments, exams, and other work for your classes with openness, integrity, and a willingness to make mistakes and learn from them. The UT Austin honor code champions these principles:</w:t>
      </w:r>
    </w:p>
    <w:p w14:paraId="36AE5723" w14:textId="77777777" w:rsidR="003A23EE" w:rsidRDefault="003A23EE" w:rsidP="00264C53">
      <w:pPr>
        <w:pStyle w:val="GeorgiaText"/>
      </w:pPr>
    </w:p>
    <w:p w14:paraId="5439A8EC" w14:textId="5951B08E" w:rsidR="00264C53" w:rsidRDefault="00264C53" w:rsidP="00264C53">
      <w:pPr>
        <w:pStyle w:val="GeorgiaText"/>
      </w:pPr>
      <w:r w:rsidRPr="00264C53">
        <w:t>I pledge, as a member of the University of Texas community, to do my work honestly, respectfully, and through the intentional pursuit of learning and scholarship.</w:t>
      </w:r>
    </w:p>
    <w:p w14:paraId="2DEF256F" w14:textId="77777777" w:rsidR="003A23EE" w:rsidRPr="00264C53" w:rsidRDefault="003A23EE" w:rsidP="00264C53">
      <w:pPr>
        <w:pStyle w:val="GeorgiaText"/>
      </w:pPr>
    </w:p>
    <w:p w14:paraId="2D7CC351" w14:textId="6CAD434B" w:rsidR="00264C53" w:rsidRPr="00264C53" w:rsidRDefault="00264C53" w:rsidP="00264C53">
      <w:pPr>
        <w:pStyle w:val="GeorgiaText"/>
      </w:pPr>
      <w:r w:rsidRPr="00264C53">
        <w:t>The honor code affirmation includes three additional principles that elaborate on the core theme:</w:t>
      </w:r>
    </w:p>
    <w:p w14:paraId="265DD46B" w14:textId="77777777" w:rsidR="00264C53" w:rsidRPr="00264C53" w:rsidRDefault="00264C53" w:rsidP="00264C53">
      <w:pPr>
        <w:pStyle w:val="GeorgiaText"/>
        <w:numPr>
          <w:ilvl w:val="0"/>
          <w:numId w:val="38"/>
        </w:numPr>
      </w:pPr>
      <w:r w:rsidRPr="00264C53">
        <w:t>I pledge to be honest about what I create and to acknowledge what I use that belongs to others.</w:t>
      </w:r>
    </w:p>
    <w:p w14:paraId="78AAC61D" w14:textId="77777777" w:rsidR="00264C53" w:rsidRPr="00264C53" w:rsidRDefault="00264C53" w:rsidP="00264C53">
      <w:pPr>
        <w:pStyle w:val="GeorgiaText"/>
        <w:numPr>
          <w:ilvl w:val="0"/>
          <w:numId w:val="38"/>
        </w:numPr>
      </w:pPr>
      <w:r w:rsidRPr="00264C53">
        <w:t>I pledge to value the process of learning in addition to the outcome, while celebrating and learning from mistakes.</w:t>
      </w:r>
    </w:p>
    <w:p w14:paraId="0B2A2544" w14:textId="690BC158" w:rsidR="003A23EE" w:rsidRDefault="00264C53" w:rsidP="001532FF">
      <w:pPr>
        <w:pStyle w:val="GeorgiaText"/>
        <w:numPr>
          <w:ilvl w:val="0"/>
          <w:numId w:val="38"/>
        </w:numPr>
      </w:pPr>
      <w:r w:rsidRPr="00264C53">
        <w:t xml:space="preserve">This code encompasses </w:t>
      </w:r>
      <w:proofErr w:type="gramStart"/>
      <w:r w:rsidRPr="00264C53">
        <w:t>all of</w:t>
      </w:r>
      <w:proofErr w:type="gramEnd"/>
      <w:r w:rsidRPr="00264C53">
        <w:t xml:space="preserve"> the academic and scholarly endeavors of the university community.</w:t>
      </w:r>
    </w:p>
    <w:p w14:paraId="03053CC4" w14:textId="77777777" w:rsidR="001532FF" w:rsidRDefault="001532FF" w:rsidP="001532FF">
      <w:pPr>
        <w:pStyle w:val="GeorgiaText"/>
        <w:ind w:left="720"/>
      </w:pPr>
    </w:p>
    <w:p w14:paraId="4B1A84D2" w14:textId="4A7BD1BD" w:rsidR="00264C53" w:rsidRPr="00264C53" w:rsidRDefault="00264C53" w:rsidP="00264C53">
      <w:pPr>
        <w:pStyle w:val="GeorgiaText"/>
      </w:pPr>
      <w:r w:rsidRPr="00264C53">
        <w:t>The honor code is more than a set of rules, it reflects the values that are foundational to your academic community. By affirming and embracing the honor code, you are both upholding the integrity of your work and contributing to a campus culture of trust and respect.</w:t>
      </w:r>
    </w:p>
    <w:p w14:paraId="1760B20D" w14:textId="77777777" w:rsidR="007A7486" w:rsidRPr="000E5360" w:rsidRDefault="007A7486" w:rsidP="007A7486">
      <w:pPr>
        <w:pStyle w:val="Heading3"/>
        <w:rPr>
          <w:rFonts w:eastAsia="Arial"/>
          <w:color w:val="auto"/>
          <w:lang w:bidi="en-US"/>
        </w:rPr>
      </w:pPr>
      <w:r w:rsidRPr="000E5360">
        <w:rPr>
          <w:rFonts w:eastAsia="Arial"/>
          <w:color w:val="auto"/>
          <w:lang w:bidi="en-US"/>
        </w:rPr>
        <w:t>ACADEMIC INTEGRITY EXPECTATIONS</w:t>
      </w:r>
    </w:p>
    <w:p w14:paraId="6191B3EA" w14:textId="2A1D83DE" w:rsidR="00951039" w:rsidRDefault="00E81EB9" w:rsidP="00951039">
      <w:pPr>
        <w:pStyle w:val="GeorgiaText"/>
      </w:pPr>
      <w:r w:rsidRPr="00424CA2">
        <w:t xml:space="preserve">Students who violate University rules on academic </w:t>
      </w:r>
      <w:r>
        <w:t>misconduct</w:t>
      </w:r>
      <w:r w:rsidRPr="00424CA2">
        <w:t xml:space="preserve"> are subject to </w:t>
      </w:r>
      <w:r>
        <w:t>the student conduct process.</w:t>
      </w:r>
      <w:r w:rsidRPr="00424CA2">
        <w:t xml:space="preserve"> </w:t>
      </w:r>
      <w:r>
        <w:t xml:space="preserve">A student found responsible for academic misconduct may be assigned both a status sanction and a grade impact for the course. The grade impact could range from a zero on the assignment in question up to a failing grade </w:t>
      </w:r>
      <w:r w:rsidRPr="00424CA2">
        <w:t>in the course</w:t>
      </w:r>
      <w:r>
        <w:t>. A status sanction can range from a written warning, probation, deferred suspension</w:t>
      </w:r>
      <w:r w:rsidRPr="00424CA2">
        <w:t xml:space="preserve"> and/or dismissal </w:t>
      </w:r>
      <w:r w:rsidRPr="00424CA2">
        <w:lastRenderedPageBreak/>
        <w:t xml:space="preserve">from the University. </w:t>
      </w:r>
      <w:r>
        <w:t>To learn more about academic integrity standards, tips for avoiding a potential academic misconduct violation, and the overall conduct process</w:t>
      </w:r>
      <w:r w:rsidRPr="00424CA2">
        <w:t xml:space="preserve">, please visit the Student Conduct and Academic Integrity website at: </w:t>
      </w:r>
      <w:hyperlink r:id="rId14" w:history="1">
        <w:r w:rsidRPr="00424CA2">
          <w:rPr>
            <w:rStyle w:val="Hyperlink"/>
          </w:rPr>
          <w:t>http://deanofstudents.utexas.edu/conduct</w:t>
        </w:r>
      </w:hyperlink>
      <w:r w:rsidRPr="00424CA2">
        <w:t>.</w:t>
      </w:r>
    </w:p>
    <w:p w14:paraId="398F72FA" w14:textId="77777777" w:rsidR="00AE5AB1" w:rsidRPr="000E5360" w:rsidRDefault="00AE5AB1" w:rsidP="00AE5AB1">
      <w:pPr>
        <w:pStyle w:val="Heading3"/>
        <w:rPr>
          <w:color w:val="auto"/>
          <w:lang w:bidi="en-US"/>
        </w:rPr>
      </w:pPr>
      <w:r w:rsidRPr="000E5360">
        <w:rPr>
          <w:color w:val="auto"/>
          <w:lang w:bidi="en-US"/>
        </w:rPr>
        <w:t>CONFIDENTIALITY OF Class RecordingS</w:t>
      </w:r>
    </w:p>
    <w:p w14:paraId="4F3AB2A4" w14:textId="7F6D455F" w:rsidR="00AE5AB1" w:rsidRDefault="00AE5AB1" w:rsidP="00AE5AB1">
      <w:pPr>
        <w:pStyle w:val="GeorgiaText"/>
        <w:rPr>
          <w:lang w:bidi="en-US"/>
        </w:rPr>
      </w:pPr>
      <w:r w:rsidRPr="00F51A94">
        <w:rPr>
          <w:lang w:bidi="en-US"/>
        </w:rPr>
        <w:t>Class recordings are reserved only for students in this class for educational purposes and are protected under FERPA. The recordings should not be shared outside the class in any form. Violation of this restriction by a student could lead to Student Misconduct proceedings.</w:t>
      </w:r>
    </w:p>
    <w:p w14:paraId="19E424E8" w14:textId="77777777" w:rsidR="00ED385D" w:rsidRPr="000E5360" w:rsidRDefault="00ED385D" w:rsidP="00ED385D">
      <w:pPr>
        <w:pStyle w:val="Heading3"/>
        <w:rPr>
          <w:color w:val="auto"/>
          <w:lang w:bidi="en-US"/>
        </w:rPr>
      </w:pPr>
      <w:bookmarkStart w:id="0" w:name="_Hlk46298749"/>
      <w:r w:rsidRPr="000E5360">
        <w:rPr>
          <w:color w:val="auto"/>
          <w:lang w:bidi="en-US"/>
        </w:rPr>
        <w:t>Getting Help with technology</w:t>
      </w:r>
    </w:p>
    <w:p w14:paraId="60689E43" w14:textId="3F39FB06" w:rsidR="00ED385D" w:rsidRDefault="00ED385D" w:rsidP="00ED385D">
      <w:pPr>
        <w:pStyle w:val="GeorgiaText"/>
        <w:rPr>
          <w:lang w:bidi="en-US"/>
        </w:rPr>
      </w:pPr>
      <w:r w:rsidRPr="00ED385D">
        <w:rPr>
          <w:lang w:bidi="en-US"/>
        </w:rPr>
        <w:t xml:space="preserve">Students needing help with technology in this course should contact the </w:t>
      </w:r>
      <w:hyperlink r:id="rId15" w:history="1">
        <w:r w:rsidRPr="00ED385D">
          <w:rPr>
            <w:rStyle w:val="Hyperlink"/>
            <w:lang w:bidi="en-US"/>
          </w:rPr>
          <w:t>ITS Service Desk</w:t>
        </w:r>
      </w:hyperlink>
      <w:r w:rsidRPr="007E45E8">
        <w:rPr>
          <w:lang w:bidi="en-US"/>
        </w:rPr>
        <w:t>.</w:t>
      </w:r>
    </w:p>
    <w:bookmarkEnd w:id="0"/>
    <w:p w14:paraId="288C6335" w14:textId="77777777" w:rsidR="00ED385D" w:rsidRPr="000E5360" w:rsidRDefault="00ED385D" w:rsidP="00ED385D">
      <w:pPr>
        <w:pStyle w:val="Heading3"/>
        <w:rPr>
          <w:color w:val="auto"/>
          <w:lang w:bidi="en-US"/>
        </w:rPr>
      </w:pPr>
      <w:r w:rsidRPr="000E5360">
        <w:rPr>
          <w:color w:val="auto"/>
          <w:lang w:bidi="en-US"/>
        </w:rPr>
        <w:t>content warning</w:t>
      </w:r>
    </w:p>
    <w:p w14:paraId="746DE2EB" w14:textId="7AF8DEFA" w:rsidR="00EC2C91" w:rsidRPr="00EC2C91" w:rsidRDefault="00264C53" w:rsidP="00EA22DA">
      <w:pPr>
        <w:pStyle w:val="Heading3"/>
        <w:spacing w:before="0"/>
        <w:rPr>
          <w:rFonts w:ascii="Georgia" w:eastAsiaTheme="minorHAnsi" w:hAnsi="Georgia" w:cs="Charis SIL"/>
          <w:caps w:val="0"/>
          <w:color w:val="333F48"/>
          <w:lang w:bidi="en-US"/>
        </w:rPr>
      </w:pPr>
      <w:r w:rsidRPr="00264C53">
        <w:rPr>
          <w:rFonts w:ascii="Georgia" w:eastAsiaTheme="minorHAnsi" w:hAnsi="Georgia" w:cs="Charis SIL"/>
          <w:caps w:val="0"/>
          <w:color w:val="333F48"/>
          <w:lang w:bidi="en-US"/>
        </w:rPr>
        <w:t xml:space="preserve">Our classroom provides an open space for the critical and orderly exchange of ideas through discussion. Some readings and other content in this course will include topics and comments that some students may find offensive and/or traumatizing. I’ll aim to forewarn students about potentially disturbing content and I ask all students to help to create an atmosphere of mutual respect and sensitivity. </w:t>
      </w:r>
    </w:p>
    <w:p w14:paraId="7DAB7762" w14:textId="2FE689C3" w:rsidR="00951039" w:rsidRPr="00437E1D" w:rsidRDefault="000F4313" w:rsidP="00437E1D">
      <w:pPr>
        <w:pStyle w:val="Heading3"/>
        <w:rPr>
          <w:color w:val="auto"/>
          <w:lang w:bidi="en-US"/>
        </w:rPr>
      </w:pPr>
      <w:r w:rsidRPr="000E5360">
        <w:rPr>
          <w:color w:val="auto"/>
          <w:lang w:bidi="en-US"/>
        </w:rPr>
        <w:t>Sharing of Course Materials is Prohibited</w:t>
      </w:r>
    </w:p>
    <w:p w14:paraId="0CD33FA7" w14:textId="77777777" w:rsidR="00214941" w:rsidRDefault="00214941" w:rsidP="00304EE5">
      <w:pPr>
        <w:pStyle w:val="Heading3"/>
        <w:rPr>
          <w:rFonts w:ascii="Georgia" w:eastAsiaTheme="minorHAnsi" w:hAnsi="Georgia" w:cs="Charis SIL"/>
          <w:caps w:val="0"/>
          <w:color w:val="333F48"/>
        </w:rPr>
      </w:pPr>
      <w:r w:rsidRPr="00214941">
        <w:rPr>
          <w:rFonts w:ascii="Georgia" w:eastAsiaTheme="minorHAnsi" w:hAnsi="Georgia" w:cs="Charis SIL"/>
          <w:caps w:val="0"/>
          <w:color w:val="333F48"/>
        </w:rPr>
        <w:t xml:space="preserve">No materials used in this class, including, but not limited to, lecture hand-outs, videos, assessments (quizzes, exams, papers, projects, homework assignments), in-class materials, review sheets, and additional problem sets, may be shared online or with anyone outside of the class without explicit, my written permission. Unauthorized sharing of materials may facilitate cheating. The University is aware of the sites used for sharing materials, and any materials found online that are associated with you, or any suspected unauthorized sharing of materials, will be reported to </w:t>
      </w:r>
      <w:hyperlink r:id="rId16" w:history="1">
        <w:r w:rsidRPr="00214941">
          <w:rPr>
            <w:rStyle w:val="Hyperlink"/>
            <w:rFonts w:ascii="Georgia" w:eastAsiaTheme="minorHAnsi" w:hAnsi="Georgia" w:cs="Charis SIL"/>
            <w:caps w:val="0"/>
          </w:rPr>
          <w:t>Student Conduct and Academic Integrity</w:t>
        </w:r>
      </w:hyperlink>
      <w:r w:rsidRPr="00214941">
        <w:rPr>
          <w:rFonts w:ascii="Georgia" w:eastAsiaTheme="minorHAnsi" w:hAnsi="Georgia" w:cs="Charis SIL"/>
          <w:caps w:val="0"/>
          <w:color w:val="333F48"/>
        </w:rPr>
        <w:t xml:space="preserve"> in the Office of the Dean of Students. These reports can result in initiation of the student conduct process and include charge(s) for academic misconduct, potentially resulting in sanctions, including a grade impact.</w:t>
      </w:r>
    </w:p>
    <w:p w14:paraId="4E2E8910" w14:textId="0F2F5735" w:rsidR="00214941" w:rsidRPr="000E5360" w:rsidRDefault="00214941" w:rsidP="00214941">
      <w:pPr>
        <w:pStyle w:val="Heading3"/>
        <w:rPr>
          <w:color w:val="auto"/>
          <w:lang w:bidi="en-US"/>
        </w:rPr>
      </w:pPr>
      <w:r>
        <w:rPr>
          <w:color w:val="auto"/>
          <w:lang w:bidi="en-US"/>
        </w:rPr>
        <w:t>artificial intelligence</w:t>
      </w:r>
    </w:p>
    <w:p w14:paraId="2DCCF8B8" w14:textId="656C77C2" w:rsidR="00C406A4" w:rsidRPr="00C406A4" w:rsidRDefault="00C406A4" w:rsidP="00437E1D">
      <w:pPr>
        <w:pStyle w:val="GeorgiaText"/>
        <w:rPr>
          <w:lang w:bidi="en-US"/>
        </w:rPr>
      </w:pPr>
      <w:r w:rsidRPr="00C406A4">
        <w:rPr>
          <w:lang w:bidi="en-US"/>
        </w:rPr>
        <w:t>The creation of artificial intelligence tools for widespread use is an exciting innovation. These tools have both appropriate and inappropriate uses in classwork. The use of artificial intelligence tools (such as ChatGPT) in this class</w:t>
      </w:r>
      <w:r w:rsidR="00437E1D">
        <w:rPr>
          <w:lang w:bidi="en-US"/>
        </w:rPr>
        <w:t xml:space="preserve"> </w:t>
      </w:r>
      <w:r w:rsidRPr="00C406A4">
        <w:rPr>
          <w:lang w:bidi="en-US"/>
        </w:rPr>
        <w:t xml:space="preserve">shall be permitted on a limited basis. You will be informed as to the assignments for which AI may be utilized. You are also welcome to seek my </w:t>
      </w:r>
      <w:proofErr w:type="gramStart"/>
      <w:r w:rsidRPr="00C406A4">
        <w:rPr>
          <w:lang w:bidi="en-US"/>
        </w:rPr>
        <w:t>prior-approval</w:t>
      </w:r>
      <w:proofErr w:type="gramEnd"/>
      <w:r w:rsidRPr="00C406A4">
        <w:rPr>
          <w:lang w:bidi="en-US"/>
        </w:rPr>
        <w:t xml:space="preserve"> to use AI writing tools on any assignment. In either instance, AI writing tools should be used with caution and proper citation, as the use of AI should be properly attributed. Using AI writing tools without my permission or authorization, or failing to properly cite AI even where permitted, shall constitute a violation of UT Austin’s Institutional Rules on academic integrity.</w:t>
      </w:r>
    </w:p>
    <w:p w14:paraId="1C5F92E4" w14:textId="77777777" w:rsidR="00E44268" w:rsidRDefault="00E44268" w:rsidP="00C406A4">
      <w:pPr>
        <w:pStyle w:val="GeorgiaText"/>
        <w:rPr>
          <w:lang w:bidi="en-US"/>
        </w:rPr>
      </w:pPr>
    </w:p>
    <w:p w14:paraId="0E90AA61" w14:textId="5EAB4634" w:rsidR="00A206E1" w:rsidRPr="00C406A4" w:rsidRDefault="00C406A4" w:rsidP="00C406A4">
      <w:pPr>
        <w:pStyle w:val="GeorgiaText"/>
        <w:rPr>
          <w:lang w:bidi="en-US"/>
        </w:rPr>
      </w:pPr>
      <w:r w:rsidRPr="00C406A4">
        <w:rPr>
          <w:lang w:bidi="en-US"/>
        </w:rPr>
        <w:t>If you are considering the use of AI writing tools but are unsure if you are allowed or the extent to which they may be utilized appropriately, please ask.</w:t>
      </w:r>
    </w:p>
    <w:p w14:paraId="7C65B457" w14:textId="4F14C2F3" w:rsidR="00304EE5" w:rsidRPr="000E5360" w:rsidRDefault="00304EE5" w:rsidP="00304EE5">
      <w:pPr>
        <w:pStyle w:val="Heading3"/>
        <w:rPr>
          <w:color w:val="auto"/>
          <w:lang w:bidi="en-US"/>
        </w:rPr>
      </w:pPr>
      <w:r w:rsidRPr="000E5360">
        <w:rPr>
          <w:color w:val="auto"/>
          <w:lang w:bidi="en-US"/>
        </w:rPr>
        <w:lastRenderedPageBreak/>
        <w:t>Religious Holy Days</w:t>
      </w:r>
    </w:p>
    <w:p w14:paraId="21FAB0D7" w14:textId="05F3B068" w:rsidR="00C406A4" w:rsidRDefault="00C406A4" w:rsidP="00DD1716">
      <w:pPr>
        <w:pStyle w:val="Heading3"/>
        <w:rPr>
          <w:rFonts w:ascii="Georgia" w:eastAsiaTheme="minorHAnsi" w:hAnsi="Georgia" w:cs="Charis SIL"/>
          <w:caps w:val="0"/>
          <w:color w:val="333F48"/>
          <w:lang w:bidi="en-US"/>
        </w:rPr>
      </w:pPr>
      <w:bookmarkStart w:id="1" w:name="_Hlk89791387"/>
      <w:r w:rsidRPr="00C406A4">
        <w:rPr>
          <w:rFonts w:ascii="Georgia" w:eastAsiaTheme="minorHAnsi" w:hAnsi="Georgia" w:cs="Charis SIL"/>
          <w:caps w:val="0"/>
          <w:color w:val="333F48"/>
          <w:lang w:bidi="en-US"/>
        </w:rPr>
        <w:t xml:space="preserve">By </w:t>
      </w:r>
      <w:hyperlink r:id="rId17" w:history="1">
        <w:r w:rsidRPr="00C406A4">
          <w:rPr>
            <w:rStyle w:val="Hyperlink"/>
            <w:rFonts w:ascii="Georgia" w:eastAsiaTheme="minorHAnsi" w:hAnsi="Georgia" w:cs="Charis SIL"/>
            <w:caps w:val="0"/>
            <w:lang w:bidi="en-US"/>
          </w:rPr>
          <w:t>UT Austin policy</w:t>
        </w:r>
      </w:hyperlink>
      <w:r w:rsidRPr="00C406A4">
        <w:rPr>
          <w:rFonts w:ascii="Georgia" w:eastAsiaTheme="minorHAnsi" w:hAnsi="Georgia" w:cs="Charis SIL"/>
          <w:caps w:val="0"/>
          <w:color w:val="333F48"/>
          <w:lang w:bidi="en-US"/>
        </w:rPr>
        <w:t xml:space="preserve">, you must notify me of your pending absence for a religious holy day as far in advance as possible of the date of observance. If you must miss a class, an examination, a work assignment, or a project </w:t>
      </w:r>
      <w:proofErr w:type="gramStart"/>
      <w:r w:rsidRPr="00C406A4">
        <w:rPr>
          <w:rFonts w:ascii="Georgia" w:eastAsiaTheme="minorHAnsi" w:hAnsi="Georgia" w:cs="Charis SIL"/>
          <w:caps w:val="0"/>
          <w:color w:val="333F48"/>
          <w:lang w:bidi="en-US"/>
        </w:rPr>
        <w:t>in order to</w:t>
      </w:r>
      <w:proofErr w:type="gramEnd"/>
      <w:r w:rsidRPr="00C406A4">
        <w:rPr>
          <w:rFonts w:ascii="Georgia" w:eastAsiaTheme="minorHAnsi" w:hAnsi="Georgia" w:cs="Charis SIL"/>
          <w:caps w:val="0"/>
          <w:color w:val="333F48"/>
          <w:lang w:bidi="en-US"/>
        </w:rPr>
        <w:t xml:space="preserve"> observe a religious holy day, you will be given an opportunity to complete the missed work within a reasonable time after the absence.</w:t>
      </w:r>
    </w:p>
    <w:p w14:paraId="5BCA1192" w14:textId="5A69A563" w:rsidR="00DD1716" w:rsidRPr="000E5360" w:rsidRDefault="00F441E2" w:rsidP="00DD1716">
      <w:pPr>
        <w:pStyle w:val="Heading3"/>
        <w:rPr>
          <w:color w:val="auto"/>
        </w:rPr>
      </w:pPr>
      <w:r w:rsidRPr="000E5360">
        <w:rPr>
          <w:color w:val="auto"/>
        </w:rPr>
        <w:t>names and pronouns</w:t>
      </w:r>
    </w:p>
    <w:bookmarkEnd w:id="1"/>
    <w:p w14:paraId="0F44294F" w14:textId="77777777" w:rsidR="00C406A4" w:rsidRDefault="00E618DE" w:rsidP="00E618DE">
      <w:pPr>
        <w:pStyle w:val="GeorgiaText"/>
      </w:pPr>
      <w:r w:rsidRPr="00E618DE">
        <w:t>Class rosters are provided to the instructor with the student’s legal name, unless they have added a chosen name with the registrar’s office</w:t>
      </w:r>
      <w:r w:rsidR="00C406A4">
        <w:t xml:space="preserve">. If you have not yet done so, </w:t>
      </w:r>
      <w:r w:rsidRPr="00E618DE">
        <w:t xml:space="preserve">I will gladly honor your request to address you </w:t>
      </w:r>
      <w:r w:rsidR="00C406A4">
        <w:t>with the</w:t>
      </w:r>
      <w:r w:rsidRPr="00E618DE">
        <w:t xml:space="preserve"> name </w:t>
      </w:r>
      <w:r w:rsidR="00C406A4">
        <w:t>and pronouns that you prefer for me to use for you. It is helpful to</w:t>
      </w:r>
      <w:r w:rsidRPr="00E618DE">
        <w:t xml:space="preserve"> advise me of any changes </w:t>
      </w:r>
      <w:r w:rsidR="00C406A4">
        <w:t xml:space="preserve">or needs regarding your name and pronouns </w:t>
      </w:r>
      <w:r w:rsidRPr="00E618DE">
        <w:t>early in the semester so that I may make appropriate updates to my records</w:t>
      </w:r>
      <w:r w:rsidR="00C406A4">
        <w:t xml:space="preserve"> and be informed about how to support you in this class</w:t>
      </w:r>
      <w:r w:rsidRPr="00E618DE">
        <w:t xml:space="preserve">. </w:t>
      </w:r>
    </w:p>
    <w:p w14:paraId="7FE5BE8E" w14:textId="46ABA6AD" w:rsidR="00C406A4" w:rsidRDefault="00E618DE" w:rsidP="003A23EE">
      <w:pPr>
        <w:pStyle w:val="GeorgiaText"/>
        <w:numPr>
          <w:ilvl w:val="0"/>
          <w:numId w:val="41"/>
        </w:numPr>
      </w:pPr>
      <w:r w:rsidRPr="00E618DE">
        <w:t xml:space="preserve">For instructions on how to add your pronouns to Canvas, visit </w:t>
      </w:r>
      <w:hyperlink r:id="rId18">
        <w:r w:rsidRPr="00E618DE">
          <w:rPr>
            <w:rStyle w:val="Hyperlink"/>
            <w:rFonts w:eastAsiaTheme="minorEastAsia" w:cstheme="minorBidi"/>
            <w:color w:val="404040" w:themeColor="text1" w:themeTint="BF"/>
            <w:szCs w:val="20"/>
          </w:rPr>
          <w:t>this site</w:t>
        </w:r>
      </w:hyperlink>
      <w:r w:rsidRPr="00E618DE">
        <w:t xml:space="preserve">. </w:t>
      </w:r>
    </w:p>
    <w:p w14:paraId="57F0AEC8" w14:textId="06FBCBC7" w:rsidR="00C406A4" w:rsidRDefault="00C406A4" w:rsidP="003A23EE">
      <w:pPr>
        <w:pStyle w:val="GeorgiaText"/>
        <w:numPr>
          <w:ilvl w:val="0"/>
          <w:numId w:val="41"/>
        </w:numPr>
      </w:pPr>
      <w:r>
        <w:t xml:space="preserve">If you would like to update your chosen name with the registrar’s office, you can do so </w:t>
      </w:r>
      <w:hyperlink r:id="rId19" w:history="1">
        <w:r w:rsidRPr="00C406A4">
          <w:rPr>
            <w:rStyle w:val="Hyperlink"/>
          </w:rPr>
          <w:t>here</w:t>
        </w:r>
      </w:hyperlink>
      <w:r>
        <w:t xml:space="preserve">, and reference </w:t>
      </w:r>
      <w:hyperlink r:id="rId20" w:history="1">
        <w:r w:rsidRPr="00942721">
          <w:rPr>
            <w:rStyle w:val="Hyperlink"/>
          </w:rPr>
          <w:t>this guide</w:t>
        </w:r>
      </w:hyperlink>
      <w:r>
        <w:t>.</w:t>
      </w:r>
    </w:p>
    <w:p w14:paraId="4F622186" w14:textId="1437996C" w:rsidR="00E618DE" w:rsidRPr="00E618DE" w:rsidRDefault="00C406A4" w:rsidP="003A23EE">
      <w:pPr>
        <w:pStyle w:val="GeorgiaText"/>
        <w:numPr>
          <w:ilvl w:val="0"/>
          <w:numId w:val="41"/>
        </w:numPr>
      </w:pPr>
      <w:r>
        <w:t xml:space="preserve">For additional guidelines prepared by the Gender and Sexuality Center for changing your name on various campus systems, see the Resources page under UT Resources </w:t>
      </w:r>
      <w:hyperlink r:id="rId21" w:history="1">
        <w:r w:rsidRPr="00942721">
          <w:rPr>
            <w:rStyle w:val="Hyperlink"/>
          </w:rPr>
          <w:t>here</w:t>
        </w:r>
      </w:hyperlink>
      <w:r w:rsidR="00E618DE" w:rsidRPr="00E618DE">
        <w:t>.</w:t>
      </w:r>
    </w:p>
    <w:p w14:paraId="0E2F0DD1" w14:textId="489E7EF2" w:rsidR="00BA08BF" w:rsidRPr="000E5360" w:rsidRDefault="00BA08BF" w:rsidP="00BA08BF">
      <w:pPr>
        <w:pStyle w:val="Heading3"/>
        <w:rPr>
          <w:color w:val="auto"/>
        </w:rPr>
      </w:pPr>
      <w:r w:rsidRPr="000E5360">
        <w:rPr>
          <w:color w:val="auto"/>
        </w:rPr>
        <w:t>land ackno</w:t>
      </w:r>
      <w:r w:rsidR="007B437C" w:rsidRPr="000E5360">
        <w:rPr>
          <w:color w:val="auto"/>
        </w:rPr>
        <w:t>W</w:t>
      </w:r>
      <w:r w:rsidRPr="000E5360">
        <w:rPr>
          <w:color w:val="auto"/>
        </w:rPr>
        <w:t>ledgment</w:t>
      </w:r>
    </w:p>
    <w:p w14:paraId="3E31D208" w14:textId="141E5038" w:rsidR="004A6F79" w:rsidRDefault="004A6F79" w:rsidP="004A6F79">
      <w:pPr>
        <w:pStyle w:val="Heading3"/>
        <w:spacing w:before="0"/>
        <w:rPr>
          <w:rFonts w:ascii="Georgia" w:eastAsiaTheme="minorHAnsi" w:hAnsi="Georgia" w:cs="Charis SIL"/>
          <w:caps w:val="0"/>
          <w:color w:val="333F48"/>
        </w:rPr>
      </w:pPr>
      <w:r w:rsidRPr="004A6F79">
        <w:rPr>
          <w:rFonts w:ascii="Georgia" w:eastAsiaTheme="minorHAnsi" w:hAnsi="Georgia" w:cs="Charis SIL"/>
          <w:caps w:val="0"/>
          <w:color w:val="333F48"/>
        </w:rPr>
        <w:t>I would like to acknowledge that we are meeting on the Indigenous lands of Turtle Island, the ancestral name for what now is called North America.</w:t>
      </w:r>
      <w:r>
        <w:rPr>
          <w:rFonts w:ascii="Georgia" w:eastAsiaTheme="minorHAnsi" w:hAnsi="Georgia" w:cs="Charis SIL"/>
          <w:caps w:val="0"/>
          <w:color w:val="333F48"/>
        </w:rPr>
        <w:t xml:space="preserve"> </w:t>
      </w:r>
      <w:r w:rsidRPr="004A6F79">
        <w:rPr>
          <w:rFonts w:ascii="Georgia" w:eastAsiaTheme="minorHAnsi" w:hAnsi="Georgia" w:cs="Charis SIL"/>
          <w:caps w:val="0"/>
          <w:color w:val="333F48"/>
        </w:rPr>
        <w:t>Moreover, I</w:t>
      </w:r>
      <w:r>
        <w:rPr>
          <w:rFonts w:ascii="Georgia" w:eastAsiaTheme="minorHAnsi" w:hAnsi="Georgia" w:cs="Charis SIL"/>
          <w:caps w:val="0"/>
          <w:color w:val="333F48"/>
        </w:rPr>
        <w:t xml:space="preserve"> </w:t>
      </w:r>
      <w:r w:rsidRPr="004A6F79">
        <w:rPr>
          <w:rFonts w:ascii="Georgia" w:eastAsiaTheme="minorHAnsi" w:hAnsi="Georgia" w:cs="Charis SIL"/>
          <w:caps w:val="0"/>
          <w:color w:val="333F48"/>
        </w:rPr>
        <w:t>would like to acknowledge the Alabama-Coushatta, Caddo, Carrizo/</w:t>
      </w:r>
      <w:proofErr w:type="spellStart"/>
      <w:r w:rsidRPr="004A6F79">
        <w:rPr>
          <w:rFonts w:ascii="Georgia" w:eastAsiaTheme="minorHAnsi" w:hAnsi="Georgia" w:cs="Charis SIL"/>
          <w:caps w:val="0"/>
          <w:color w:val="333F48"/>
        </w:rPr>
        <w:t>Comecrudo</w:t>
      </w:r>
      <w:proofErr w:type="spellEnd"/>
      <w:r w:rsidRPr="004A6F79">
        <w:rPr>
          <w:rFonts w:ascii="Georgia" w:eastAsiaTheme="minorHAnsi" w:hAnsi="Georgia" w:cs="Charis SIL"/>
          <w:caps w:val="0"/>
          <w:color w:val="333F48"/>
        </w:rPr>
        <w:t>, Coahuiltecan, Comanche, Kickapoo, Lipan Apache, Tonkawa and Ysleta Del Sur Pueblo, and all the American Indian and Indigenous Peoples and communities who have been or have become a part of these lands and territories in Texas.</w:t>
      </w:r>
    </w:p>
    <w:p w14:paraId="69F83083" w14:textId="7169FCF6" w:rsidR="005E5586" w:rsidRDefault="005E5586" w:rsidP="005E5586"/>
    <w:p w14:paraId="2E3D66A8" w14:textId="77777777" w:rsidR="005E5586" w:rsidRPr="005F6F3C" w:rsidRDefault="005E5586" w:rsidP="008F4960">
      <w:pPr>
        <w:pStyle w:val="Heading3"/>
        <w:rPr>
          <w:color w:val="auto"/>
          <w:lang w:bidi="en-US"/>
        </w:rPr>
      </w:pPr>
      <w:r w:rsidRPr="005F6F3C">
        <w:rPr>
          <w:color w:val="auto"/>
          <w:lang w:bidi="en-US"/>
        </w:rPr>
        <w:t>Counseling and Mental Health Center (CMHC)</w:t>
      </w:r>
    </w:p>
    <w:p w14:paraId="04981433" w14:textId="77777777" w:rsidR="005E5586" w:rsidRPr="005E5586" w:rsidRDefault="005E5586" w:rsidP="005E5586">
      <w:pPr>
        <w:pStyle w:val="GeorgiaText"/>
        <w:rPr>
          <w:rFonts w:cs="Calibri"/>
          <w:color w:val="000000"/>
          <w:szCs w:val="20"/>
          <w:shd w:val="clear" w:color="auto" w:fill="FFFFFF"/>
        </w:rPr>
      </w:pPr>
      <w:r w:rsidRPr="005E5586">
        <w:rPr>
          <w:rFonts w:cs="Calibri"/>
          <w:color w:val="000000"/>
          <w:szCs w:val="20"/>
          <w:shd w:val="clear" w:color="auto" w:fill="FFFFFF"/>
        </w:rPr>
        <w:t>Students who are struggling for any reason and who believe that it might impact their performance in the course are urged to reach out to Bryce Moffett if they feel comfortable. This will allow her to provide any resources or accommodations that she can. If immediate mental health assistance is needed, call the Counseling and Mental Health Center (CMHC) at 512-471-3515 or you may also contact Bryce Moffett, LCSW (</w:t>
      </w:r>
      <w:proofErr w:type="spellStart"/>
      <w:r w:rsidRPr="005E5586">
        <w:rPr>
          <w:rFonts w:cs="Calibri"/>
          <w:color w:val="000000"/>
          <w:szCs w:val="20"/>
          <w:shd w:val="clear" w:color="auto" w:fill="FFFFFF"/>
        </w:rPr>
        <w:t>iSchool</w:t>
      </w:r>
      <w:proofErr w:type="spellEnd"/>
      <w:r w:rsidRPr="005E5586">
        <w:rPr>
          <w:rFonts w:cs="Calibri"/>
          <w:color w:val="000000"/>
          <w:szCs w:val="20"/>
          <w:shd w:val="clear" w:color="auto" w:fill="FFFFFF"/>
        </w:rPr>
        <w:t xml:space="preserve"> CARE counselor) at 512-232-4449. Bryce’s office is located in </w:t>
      </w:r>
      <w:proofErr w:type="gramStart"/>
      <w:r w:rsidRPr="005E5586">
        <w:rPr>
          <w:rFonts w:cs="Calibri"/>
          <w:color w:val="000000"/>
          <w:szCs w:val="20"/>
          <w:shd w:val="clear" w:color="auto" w:fill="FFFFFF"/>
        </w:rPr>
        <w:t>FAC18S</w:t>
      </w:r>
      <w:proofErr w:type="gramEnd"/>
      <w:r w:rsidRPr="005E5586">
        <w:rPr>
          <w:rFonts w:cs="Calibri"/>
          <w:color w:val="000000"/>
          <w:szCs w:val="20"/>
          <w:shd w:val="clear" w:color="auto" w:fill="FFFFFF"/>
        </w:rPr>
        <w:t xml:space="preserve"> and she holds drop in Office Hours on Wednesday from 2-3pm. For urgent mental health concerns, please contact the CMHC 24/7 Crisis Line at 512-471-2255.</w:t>
      </w:r>
    </w:p>
    <w:p w14:paraId="0A1A4E60" w14:textId="77777777" w:rsidR="005E5586" w:rsidRPr="005E5586" w:rsidRDefault="005E5586" w:rsidP="005E5586"/>
    <w:p w14:paraId="2F4B207F" w14:textId="77777777" w:rsidR="0098232C" w:rsidRPr="0098232C" w:rsidRDefault="0098232C" w:rsidP="0098232C"/>
    <w:p w14:paraId="6330EFD3" w14:textId="794000C7" w:rsidR="009301D2" w:rsidRPr="00942721" w:rsidRDefault="00385D5A" w:rsidP="008F4960">
      <w:pPr>
        <w:pStyle w:val="Heading1"/>
      </w:pPr>
      <w:r w:rsidRPr="00385D5A">
        <w:t>Important Safety Information</w:t>
      </w:r>
      <w:bookmarkStart w:id="2" w:name="_Hlk89436873"/>
    </w:p>
    <w:bookmarkEnd w:id="2"/>
    <w:p w14:paraId="479EC5A4" w14:textId="77777777" w:rsidR="002E6AF7" w:rsidRPr="000E5360" w:rsidRDefault="002E6AF7" w:rsidP="002E6AF7">
      <w:pPr>
        <w:pStyle w:val="GeorgiaText"/>
        <w:spacing w:before="120"/>
        <w:rPr>
          <w:rFonts w:ascii="Arial" w:eastAsiaTheme="majorEastAsia" w:hAnsi="Arial" w:cs="Times New Roman (Headings CS)"/>
          <w:caps/>
          <w:color w:val="auto"/>
          <w:lang w:bidi="en-US"/>
        </w:rPr>
      </w:pPr>
      <w:r w:rsidRPr="000E5360">
        <w:rPr>
          <w:rFonts w:ascii="Arial" w:eastAsiaTheme="majorEastAsia" w:hAnsi="Arial" w:cs="Times New Roman (Headings CS)"/>
          <w:caps/>
          <w:color w:val="auto"/>
          <w:lang w:bidi="en-US"/>
        </w:rPr>
        <w:t>Carrying of Handguns on Campus</w:t>
      </w:r>
    </w:p>
    <w:p w14:paraId="3110F6C7" w14:textId="7E5C4AA1" w:rsidR="002E6AF7" w:rsidRDefault="002E6AF7" w:rsidP="002E6AF7">
      <w:pPr>
        <w:pStyle w:val="GeorgiaText"/>
      </w:pPr>
      <w:r>
        <w:lastRenderedPageBreak/>
        <w:t>Students in this class should be aware of the following university policies</w:t>
      </w:r>
      <w:r w:rsidR="00942721">
        <w:t xml:space="preserve"> related to Texas’ Open Carry Law</w:t>
      </w:r>
      <w:r>
        <w:t>:</w:t>
      </w:r>
    </w:p>
    <w:p w14:paraId="72D7EDBB" w14:textId="77777777" w:rsidR="002E6AF7" w:rsidRDefault="002E6AF7" w:rsidP="002E6AF7">
      <w:pPr>
        <w:pStyle w:val="GeorgiaText"/>
        <w:numPr>
          <w:ilvl w:val="0"/>
          <w:numId w:val="30"/>
        </w:numPr>
      </w:pPr>
      <w:bookmarkStart w:id="3" w:name="_Hlk89440246"/>
      <w:r>
        <w:t xml:space="preserve">Students in this class who hold a license to carry are asked to </w:t>
      </w:r>
      <w:hyperlink r:id="rId22" w:anchor="ac" w:history="1">
        <w:r w:rsidRPr="002E6AF7">
          <w:rPr>
            <w:rStyle w:val="Hyperlink"/>
          </w:rPr>
          <w:t>review the university policy regarding campus carry</w:t>
        </w:r>
      </w:hyperlink>
      <w:r>
        <w:t>.</w:t>
      </w:r>
    </w:p>
    <w:bookmarkEnd w:id="3"/>
    <w:p w14:paraId="60C81D09" w14:textId="77777777" w:rsidR="002E6AF7" w:rsidRDefault="002E6AF7" w:rsidP="002E6AF7">
      <w:pPr>
        <w:pStyle w:val="GeorgiaText"/>
        <w:numPr>
          <w:ilvl w:val="0"/>
          <w:numId w:val="30"/>
        </w:numPr>
      </w:pPr>
      <w:r>
        <w:t>Individuals who hold a license to carry are eligible to carry a concealed handgun on campus, including in most outdoor areas, buildings and spaces that are accessible to the public, and in classrooms.</w:t>
      </w:r>
    </w:p>
    <w:p w14:paraId="780ED714" w14:textId="77777777" w:rsidR="002E6AF7" w:rsidRDefault="002E6AF7" w:rsidP="002E6AF7">
      <w:pPr>
        <w:pStyle w:val="GeorgiaText"/>
        <w:numPr>
          <w:ilvl w:val="0"/>
          <w:numId w:val="30"/>
        </w:numPr>
      </w:pPr>
      <w:r>
        <w:t xml:space="preserve">It is the responsibility of concealed-carry license holders to </w:t>
      </w:r>
      <w:proofErr w:type="gramStart"/>
      <w:r>
        <w:t>carry their handguns on or about their person at all times</w:t>
      </w:r>
      <w:proofErr w:type="gramEnd"/>
      <w:r>
        <w:t xml:space="preserve"> while on campus. Open carry is NOT permitted, meaning that a license holder may not carry a partially or wholly visible handgun on campus premises or on any university driveway, street, sidewalk or walkway, parking lot, parking garage, or other parking area.</w:t>
      </w:r>
    </w:p>
    <w:p w14:paraId="6C5E2149" w14:textId="77777777" w:rsidR="002E6AF7" w:rsidRDefault="002E6AF7" w:rsidP="002E6AF7">
      <w:pPr>
        <w:pStyle w:val="GeorgiaText"/>
        <w:numPr>
          <w:ilvl w:val="0"/>
          <w:numId w:val="30"/>
        </w:numPr>
      </w:pPr>
      <w:r>
        <w:t xml:space="preserve">Per my right, I prohibit carrying of handguns in my personal office. Note that this information will also be conveyed to all students verbally during the first week of class. This written notice is intended to reinforce the verbal </w:t>
      </w:r>
      <w:proofErr w:type="gramStart"/>
      <w:r>
        <w:t>notification, and</w:t>
      </w:r>
      <w:proofErr w:type="gramEnd"/>
      <w:r>
        <w:t xml:space="preserve"> is not a “legally effective” means of notification in its own right.  </w:t>
      </w:r>
    </w:p>
    <w:p w14:paraId="722FD3A5" w14:textId="02300F72" w:rsidR="00CE0C82" w:rsidRPr="000E5360" w:rsidRDefault="00CE0C82" w:rsidP="00A83F85">
      <w:pPr>
        <w:pStyle w:val="Heading3"/>
        <w:spacing w:line="240" w:lineRule="auto"/>
        <w:rPr>
          <w:color w:val="auto"/>
        </w:rPr>
      </w:pPr>
      <w:r w:rsidRPr="000E5360">
        <w:rPr>
          <w:color w:val="auto"/>
        </w:rPr>
        <w:t>TITLE IX DISCLOSURE</w:t>
      </w:r>
    </w:p>
    <w:p w14:paraId="08CD3992" w14:textId="77777777" w:rsidR="00A83F85" w:rsidRPr="00951039" w:rsidRDefault="00A83F85" w:rsidP="00A83F85">
      <w:pPr>
        <w:rPr>
          <w:sz w:val="10"/>
          <w:szCs w:val="10"/>
        </w:rPr>
      </w:pPr>
    </w:p>
    <w:p w14:paraId="6FB809EC" w14:textId="77777777" w:rsidR="003A23EE" w:rsidRPr="003A23EE" w:rsidRDefault="003A23EE" w:rsidP="003A23EE">
      <w:pPr>
        <w:pStyle w:val="GeorgiaText"/>
      </w:pPr>
      <w:r w:rsidRPr="003A23EE">
        <w:t xml:space="preserve">Beginning January 1, 2020, Texas Education Code, Section 51.252 (formerly known as Senate Bill 212) requires all employees of Texas universities, including faculty, to report to the </w:t>
      </w:r>
      <w:hyperlink r:id="rId23" w:history="1">
        <w:r w:rsidRPr="003A23EE">
          <w:rPr>
            <w:rStyle w:val="Hyperlink"/>
          </w:rPr>
          <w:t>Title IX Office</w:t>
        </w:r>
      </w:hyperlink>
      <w:r w:rsidRPr="003A23EE">
        <w:t xml:space="preserve"> any information regarding incidents of sexual harassment, sexual assault, dating violence, or stalking that is disclosed to them. Texas law requires that all employees who witness or receive information about incidents of this type (including, but not limited to, written forms, applications, one-on-one conversations, class assignments, class discussions, or third-party reports) must report it to the Title IX Coordinator. Before talking with me, or with any faculty or staff member about a Title IX-related incident, please remember that I will be required to report this information.</w:t>
      </w:r>
    </w:p>
    <w:p w14:paraId="02619215" w14:textId="77777777" w:rsidR="003A23EE" w:rsidRPr="003A23EE" w:rsidRDefault="003A23EE" w:rsidP="003A23EE">
      <w:pPr>
        <w:pStyle w:val="GeorgiaText"/>
      </w:pPr>
    </w:p>
    <w:p w14:paraId="742DE01B" w14:textId="77777777" w:rsidR="003A23EE" w:rsidRPr="003A23EE" w:rsidRDefault="003A23EE" w:rsidP="003A23EE">
      <w:pPr>
        <w:pStyle w:val="GeorgiaText"/>
      </w:pPr>
      <w:r w:rsidRPr="003A23EE">
        <w:t xml:space="preserve">Although graduate teaching and research assistants are not subject to Texas Education Code, Section 51.252, they are </w:t>
      </w:r>
      <w:hyperlink r:id="rId24" w:history="1">
        <w:r w:rsidRPr="003A23EE">
          <w:rPr>
            <w:rStyle w:val="Hyperlink"/>
          </w:rPr>
          <w:t>mandatory reporters</w:t>
        </w:r>
      </w:hyperlink>
      <w:r w:rsidRPr="003A23EE">
        <w:t xml:space="preserve"> under federal Title IX regulations and are required to report </w:t>
      </w:r>
      <w:hyperlink r:id="rId25" w:history="1">
        <w:r w:rsidRPr="003A23EE">
          <w:rPr>
            <w:rStyle w:val="Hyperlink"/>
          </w:rPr>
          <w:t>a wide range of behaviors we refer to as sexual misconduct</w:t>
        </w:r>
      </w:hyperlink>
      <w:r w:rsidRPr="003A23EE">
        <w:t xml:space="preserve">, including the types of misconduct covered under Texas Education Code, Section 51.252. Title IX of the Education Amendments of 1972 is a federal civil rights law that prohibits discrimination </w:t>
      </w:r>
      <w:proofErr w:type="gramStart"/>
      <w:r w:rsidRPr="003A23EE">
        <w:t>on the basis of</w:t>
      </w:r>
      <w:proofErr w:type="gramEnd"/>
      <w:r w:rsidRPr="003A23EE">
        <w:t xml:space="preserve"> sex – including pregnancy and parental status – in educational programs and activities. The Title IX Office has developed supportive ways and compiled campus resources to support all impacted by a Title IX matter.</w:t>
      </w:r>
    </w:p>
    <w:p w14:paraId="1EFB59A8" w14:textId="77777777" w:rsidR="003A23EE" w:rsidRPr="003A23EE" w:rsidRDefault="003A23EE" w:rsidP="003A23EE">
      <w:pPr>
        <w:pStyle w:val="GeorgiaText"/>
      </w:pPr>
    </w:p>
    <w:p w14:paraId="2BAB5787" w14:textId="77777777" w:rsidR="003A23EE" w:rsidRPr="003A23EE" w:rsidRDefault="003A23EE" w:rsidP="003A23EE">
      <w:pPr>
        <w:pStyle w:val="GeorgiaText"/>
      </w:pPr>
      <w:r w:rsidRPr="003A23EE">
        <w:t xml:space="preserve">If you would like to speak with a case manager, who can provide support, resources, or academic accommodations, in the Title IX Office, please email:  </w:t>
      </w:r>
      <w:hyperlink r:id="rId26" w:history="1">
        <w:r w:rsidRPr="003A23EE">
          <w:rPr>
            <w:rStyle w:val="Hyperlink"/>
          </w:rPr>
          <w:t>supportandresources@austin.utexas.edu</w:t>
        </w:r>
      </w:hyperlink>
      <w:r w:rsidRPr="003A23EE">
        <w:t>. Case managers can also provide support, resources, and accommodations for pregnant, nursing, and parenting students.</w:t>
      </w:r>
    </w:p>
    <w:p w14:paraId="6749932F" w14:textId="77777777" w:rsidR="003A23EE" w:rsidRPr="003A23EE" w:rsidRDefault="003A23EE" w:rsidP="003A23EE">
      <w:pPr>
        <w:pStyle w:val="GeorgiaText"/>
      </w:pPr>
    </w:p>
    <w:p w14:paraId="0F50C841" w14:textId="0BF23158" w:rsidR="00951039" w:rsidRDefault="003A23EE" w:rsidP="00951039">
      <w:pPr>
        <w:pStyle w:val="GeorgiaText"/>
      </w:pPr>
      <w:r w:rsidRPr="003A23EE">
        <w:t xml:space="preserve">For more information about reporting options and resources, please visit: </w:t>
      </w:r>
      <w:hyperlink r:id="rId27" w:history="1">
        <w:r w:rsidRPr="003A23EE">
          <w:rPr>
            <w:rStyle w:val="Hyperlink"/>
          </w:rPr>
          <w:t>https://titleix.utexas.edu</w:t>
        </w:r>
      </w:hyperlink>
      <w:r w:rsidRPr="003A23EE">
        <w:t xml:space="preserve">, contact the Title IX Office via email at: </w:t>
      </w:r>
      <w:hyperlink r:id="rId28" w:history="1">
        <w:r w:rsidRPr="003A23EE">
          <w:rPr>
            <w:rStyle w:val="Hyperlink"/>
          </w:rPr>
          <w:t>titleix@austin.utexas.edu</w:t>
        </w:r>
      </w:hyperlink>
      <w:r w:rsidRPr="003A23EE">
        <w:t>, or call 512-471-0419.</w:t>
      </w:r>
    </w:p>
    <w:p w14:paraId="46D244F9" w14:textId="7D6DFF4E" w:rsidR="00951039" w:rsidRPr="000E5360" w:rsidRDefault="00951039" w:rsidP="00951039">
      <w:pPr>
        <w:pStyle w:val="Heading3"/>
        <w:spacing w:line="240" w:lineRule="auto"/>
        <w:rPr>
          <w:color w:val="auto"/>
        </w:rPr>
      </w:pPr>
      <w:r w:rsidRPr="000E5360">
        <w:rPr>
          <w:color w:val="auto"/>
        </w:rPr>
        <w:t>campus safety</w:t>
      </w:r>
    </w:p>
    <w:p w14:paraId="7FE8411A" w14:textId="77777777" w:rsidR="00951039" w:rsidRPr="00951039" w:rsidRDefault="00951039" w:rsidP="00951039">
      <w:pPr>
        <w:rPr>
          <w:sz w:val="10"/>
          <w:szCs w:val="10"/>
        </w:rPr>
      </w:pPr>
    </w:p>
    <w:p w14:paraId="71FCD925" w14:textId="5829984E" w:rsidR="00385D5A" w:rsidRPr="00385D5A" w:rsidRDefault="00385D5A" w:rsidP="00385D5A">
      <w:pPr>
        <w:pStyle w:val="GeorgiaText"/>
      </w:pPr>
      <w:r w:rsidRPr="00385D5A">
        <w:lastRenderedPageBreak/>
        <w:t xml:space="preserve">The following </w:t>
      </w:r>
      <w:r w:rsidR="005C5365">
        <w:t xml:space="preserve">are </w:t>
      </w:r>
      <w:r w:rsidRPr="00385D5A">
        <w:t>recommendations regarding emergency evacuation from the</w:t>
      </w:r>
      <w:r w:rsidR="003A23EE">
        <w:t xml:space="preserve"> </w:t>
      </w:r>
      <w:hyperlink r:id="rId29" w:history="1">
        <w:r w:rsidR="003A23EE" w:rsidRPr="003A23EE">
          <w:rPr>
            <w:rStyle w:val="Hyperlink"/>
          </w:rPr>
          <w:t>Office of Emergency Management</w:t>
        </w:r>
      </w:hyperlink>
      <w:r w:rsidR="003A23EE">
        <w:t>, 512-232-2114:</w:t>
      </w:r>
      <w:r w:rsidR="005C5365" w:rsidRPr="00385D5A">
        <w:t xml:space="preserve"> </w:t>
      </w:r>
    </w:p>
    <w:p w14:paraId="0C2347C5" w14:textId="77777777" w:rsidR="00E70CE7" w:rsidRDefault="00E70CE7" w:rsidP="009132A5">
      <w:pPr>
        <w:pStyle w:val="GeorgiaText"/>
        <w:numPr>
          <w:ilvl w:val="0"/>
          <w:numId w:val="23"/>
        </w:numPr>
      </w:pPr>
      <w:r w:rsidRPr="00E70CE7">
        <w:t>Students should sign up for Campus Emergency Text Alerts at the page linked above.</w:t>
      </w:r>
    </w:p>
    <w:p w14:paraId="408516A0" w14:textId="77777777" w:rsidR="00385D5A" w:rsidRPr="00385D5A" w:rsidRDefault="00385D5A" w:rsidP="009132A5">
      <w:pPr>
        <w:pStyle w:val="GeorgiaText"/>
        <w:numPr>
          <w:ilvl w:val="0"/>
          <w:numId w:val="23"/>
        </w:numPr>
      </w:pPr>
      <w:r w:rsidRPr="00385D5A">
        <w:t xml:space="preserve">Occupants of buildings on The University of Texas at Austin campus </w:t>
      </w:r>
      <w:r w:rsidR="008265E8">
        <w:t>must</w:t>
      </w:r>
      <w:r w:rsidRPr="00385D5A">
        <w:t xml:space="preserve"> evacuate buildings when a fire alarm is activated. Alarm activation or announcement requires exiting and assembling outside.</w:t>
      </w:r>
    </w:p>
    <w:p w14:paraId="4CC1CB98" w14:textId="77777777" w:rsidR="00385D5A" w:rsidRPr="00385D5A" w:rsidRDefault="00385D5A" w:rsidP="007B275E">
      <w:pPr>
        <w:pStyle w:val="GeorgiaText"/>
        <w:numPr>
          <w:ilvl w:val="0"/>
          <w:numId w:val="22"/>
        </w:numPr>
      </w:pPr>
      <w:r w:rsidRPr="00385D5A">
        <w:t>Familiarize yourself with all exit doors of each classroom and building you may occupy. Remember that the nearest exit door may not be the one you used when entering the building.</w:t>
      </w:r>
    </w:p>
    <w:p w14:paraId="41AC6D65" w14:textId="77777777" w:rsidR="00385D5A" w:rsidRPr="00385D5A" w:rsidRDefault="00385D5A" w:rsidP="007B275E">
      <w:pPr>
        <w:pStyle w:val="GeorgiaText"/>
        <w:numPr>
          <w:ilvl w:val="0"/>
          <w:numId w:val="22"/>
        </w:numPr>
      </w:pPr>
      <w:r w:rsidRPr="00385D5A">
        <w:t>Students requiring assistance in evacuation shall inform their instructor in writing during the first week of class.</w:t>
      </w:r>
    </w:p>
    <w:p w14:paraId="0EED9A1B" w14:textId="77777777" w:rsidR="00385D5A" w:rsidRPr="00385D5A" w:rsidRDefault="00385D5A" w:rsidP="007B275E">
      <w:pPr>
        <w:pStyle w:val="GeorgiaText"/>
        <w:numPr>
          <w:ilvl w:val="0"/>
          <w:numId w:val="22"/>
        </w:numPr>
      </w:pPr>
      <w:r w:rsidRPr="00385D5A">
        <w:t>In the event of an evacuation, follow the instruction of faculty or class instructors. Do not re-enter a building unless given instructions by the following: Austin Fire Department, The University of Texas at Austin Police Department, or Fire Prevention Services office.</w:t>
      </w:r>
    </w:p>
    <w:p w14:paraId="1379B289" w14:textId="107EB0ED" w:rsidR="00E44268" w:rsidRDefault="00C5032F" w:rsidP="00E44268">
      <w:pPr>
        <w:pStyle w:val="GeorgiaText"/>
        <w:numPr>
          <w:ilvl w:val="0"/>
          <w:numId w:val="22"/>
        </w:numPr>
      </w:pPr>
      <w:r>
        <w:t>For more information, please visit</w:t>
      </w:r>
      <w:r w:rsidR="00B631F2">
        <w:t xml:space="preserve"> the </w:t>
      </w:r>
      <w:hyperlink r:id="rId30" w:history="1">
        <w:r w:rsidR="00B631F2" w:rsidRPr="00B631F2">
          <w:rPr>
            <w:rStyle w:val="Hyperlink"/>
          </w:rPr>
          <w:t>Office of Emergency Management</w:t>
        </w:r>
      </w:hyperlink>
      <w:r w:rsidR="00B631F2">
        <w:t>.</w:t>
      </w:r>
    </w:p>
    <w:p w14:paraId="2C96CD91" w14:textId="6093D786" w:rsidR="00E44268" w:rsidRPr="005E5586" w:rsidRDefault="00E44268" w:rsidP="008F4960">
      <w:pPr>
        <w:pStyle w:val="Heading1"/>
      </w:pPr>
      <w:r w:rsidRPr="005E5586">
        <w:t>University Resources</w:t>
      </w:r>
    </w:p>
    <w:p w14:paraId="7BB4E0F7" w14:textId="36BC6035" w:rsidR="00E44268" w:rsidRDefault="00E44268" w:rsidP="00E44268">
      <w:pPr>
        <w:pStyle w:val="GeorgiaText"/>
      </w:pPr>
      <w:r>
        <w:t xml:space="preserve">For a list of university resources that may be helpful to you as you engage with and navigate your courses and the university, see the </w:t>
      </w:r>
      <w:hyperlink r:id="rId31" w:history="1">
        <w:r w:rsidRPr="00E44268">
          <w:rPr>
            <w:rStyle w:val="Hyperlink"/>
          </w:rPr>
          <w:t>University Resources Students Canvas page</w:t>
        </w:r>
      </w:hyperlink>
      <w:r>
        <w:t>.</w:t>
      </w:r>
    </w:p>
    <w:p w14:paraId="58400F46" w14:textId="188ED06D" w:rsidR="00E44268" w:rsidRDefault="00E44268" w:rsidP="00E44268">
      <w:pPr>
        <w:pStyle w:val="GeorgiaText"/>
      </w:pPr>
    </w:p>
    <w:p w14:paraId="33EAC0BD" w14:textId="2859C2C9" w:rsidR="005E5586" w:rsidRPr="00385D5A" w:rsidRDefault="005E5586" w:rsidP="005E5586">
      <w:pPr>
        <w:pStyle w:val="GeorgiaText"/>
        <w:spacing w:before="120"/>
      </w:pPr>
    </w:p>
    <w:sectPr w:rsidR="005E5586" w:rsidRPr="00385D5A" w:rsidSect="00A3620E">
      <w:headerReference w:type="default" r:id="rId32"/>
      <w:footerReference w:type="default" r:id="rId33"/>
      <w:pgSz w:w="12240" w:h="15840" w:code="1"/>
      <w:pgMar w:top="416" w:right="1152" w:bottom="720" w:left="1152" w:header="41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EEF58" w14:textId="77777777" w:rsidR="00703FA6" w:rsidRDefault="00703FA6" w:rsidP="006B6EDE">
      <w:r>
        <w:separator/>
      </w:r>
    </w:p>
  </w:endnote>
  <w:endnote w:type="continuationSeparator" w:id="0">
    <w:p w14:paraId="2DFF590F" w14:textId="77777777" w:rsidR="00703FA6" w:rsidRDefault="00703FA6" w:rsidP="006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haris SIL">
    <w:altName w:val="Calibri"/>
    <w:charset w:val="4D"/>
    <w:family w:val="auto"/>
    <w:pitch w:val="variable"/>
    <w:sig w:usb0="A00002FF" w:usb1="5200A1FF" w:usb2="02000009" w:usb3="00000000" w:csb0="00000197" w:csb1="00000000"/>
  </w:font>
  <w:font w:name="Open Sans">
    <w:charset w:val="00"/>
    <w:family w:val="swiss"/>
    <w:pitch w:val="variable"/>
    <w:sig w:usb0="E00002EF" w:usb1="4000205B" w:usb2="00000028" w:usb3="00000000" w:csb0="0000019F" w:csb1="00000000"/>
  </w:font>
  <w:font w:name="Times New Roman (Body CS)">
    <w:altName w:val="Times New Roman"/>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Headings CS)">
    <w:altName w:val="Times New Roman"/>
    <w:charset w:val="00"/>
    <w:family w:val="roman"/>
    <w:pitch w:val="variable"/>
    <w:sig w:usb0="E0002AFF" w:usb1="C0007841" w:usb2="00000009" w:usb3="00000000" w:csb0="000001FF" w:csb1="00000000"/>
  </w:font>
  <w:font w:name="MinionPro-Regular">
    <w:altName w:val="Times New Roman"/>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66647" w14:textId="77777777" w:rsidR="009132A5" w:rsidRDefault="009132A5" w:rsidP="006B6EDE">
    <w:pPr>
      <w:jc w:val="center"/>
      <w:rPr>
        <w:sz w:val="16"/>
        <w:szCs w:val="16"/>
      </w:rPr>
    </w:pPr>
  </w:p>
  <w:p w14:paraId="268E6592" w14:textId="77777777" w:rsidR="009132A5" w:rsidRPr="006B6EDE" w:rsidRDefault="009132A5" w:rsidP="006B6EDE">
    <w:pP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18E9B" w14:textId="77777777" w:rsidR="00703FA6" w:rsidRDefault="00703FA6" w:rsidP="006B6EDE">
      <w:r>
        <w:separator/>
      </w:r>
    </w:p>
  </w:footnote>
  <w:footnote w:type="continuationSeparator" w:id="0">
    <w:p w14:paraId="337548CA" w14:textId="77777777" w:rsidR="00703FA6" w:rsidRDefault="00703FA6" w:rsidP="006B6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78589" w14:textId="4326DAA3" w:rsidR="009132A5" w:rsidRDefault="00562CEA" w:rsidP="00562CEA">
    <w:pPr>
      <w:pStyle w:val="Header"/>
      <w:ind w:left="-360"/>
    </w:pPr>
    <w:r>
      <w:rPr>
        <w:noProof/>
      </w:rPr>
      <w:drawing>
        <wp:inline distT="0" distB="0" distL="0" distR="0" wp14:anchorId="757B3116" wp14:editId="092FCAEE">
          <wp:extent cx="1728251" cy="5264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t="20891" b="18134"/>
                  <a:stretch/>
                </pic:blipFill>
                <pic:spPr bwMode="auto">
                  <a:xfrm>
                    <a:off x="0" y="0"/>
                    <a:ext cx="1825951" cy="556234"/>
                  </a:xfrm>
                  <a:prstGeom prst="rect">
                    <a:avLst/>
                  </a:prstGeom>
                  <a:ln>
                    <a:noFill/>
                  </a:ln>
                  <a:extLst>
                    <a:ext uri="{53640926-AAD7-44D8-BBD7-CCE9431645EC}">
                      <a14:shadowObscured xmlns:a14="http://schemas.microsoft.com/office/drawing/2010/main"/>
                    </a:ext>
                  </a:extLst>
                </pic:spPr>
              </pic:pic>
            </a:graphicData>
          </a:graphic>
        </wp:inline>
      </w:drawing>
    </w:r>
  </w:p>
  <w:p w14:paraId="082AA5A6" w14:textId="77777777" w:rsidR="009132A5" w:rsidRDefault="00913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C1467"/>
    <w:multiLevelType w:val="hybridMultilevel"/>
    <w:tmpl w:val="CC381862"/>
    <w:lvl w:ilvl="0" w:tplc="D254618A">
      <w:start w:val="1"/>
      <w:numFmt w:val="bullet"/>
      <w:lvlText w:val=""/>
      <w:lvlJc w:val="left"/>
      <w:pPr>
        <w:ind w:hanging="361"/>
      </w:pPr>
      <w:rPr>
        <w:rFonts w:ascii="Symbol" w:eastAsia="Symbol" w:hAnsi="Symbol" w:hint="default"/>
        <w:w w:val="99"/>
        <w:sz w:val="20"/>
        <w:szCs w:val="20"/>
      </w:rPr>
    </w:lvl>
    <w:lvl w:ilvl="1" w:tplc="8A8E0538">
      <w:start w:val="1"/>
      <w:numFmt w:val="bullet"/>
      <w:lvlText w:val="•"/>
      <w:lvlJc w:val="left"/>
      <w:rPr>
        <w:rFonts w:hint="default"/>
      </w:rPr>
    </w:lvl>
    <w:lvl w:ilvl="2" w:tplc="A0103072">
      <w:start w:val="1"/>
      <w:numFmt w:val="bullet"/>
      <w:lvlText w:val="•"/>
      <w:lvlJc w:val="left"/>
      <w:rPr>
        <w:rFonts w:hint="default"/>
      </w:rPr>
    </w:lvl>
    <w:lvl w:ilvl="3" w:tplc="EE5E345E">
      <w:start w:val="1"/>
      <w:numFmt w:val="bullet"/>
      <w:lvlText w:val="•"/>
      <w:lvlJc w:val="left"/>
      <w:rPr>
        <w:rFonts w:hint="default"/>
      </w:rPr>
    </w:lvl>
    <w:lvl w:ilvl="4" w:tplc="89CA78E4">
      <w:start w:val="1"/>
      <w:numFmt w:val="bullet"/>
      <w:lvlText w:val="•"/>
      <w:lvlJc w:val="left"/>
      <w:rPr>
        <w:rFonts w:hint="default"/>
      </w:rPr>
    </w:lvl>
    <w:lvl w:ilvl="5" w:tplc="42B23464">
      <w:start w:val="1"/>
      <w:numFmt w:val="bullet"/>
      <w:lvlText w:val="•"/>
      <w:lvlJc w:val="left"/>
      <w:rPr>
        <w:rFonts w:hint="default"/>
      </w:rPr>
    </w:lvl>
    <w:lvl w:ilvl="6" w:tplc="53544858">
      <w:start w:val="1"/>
      <w:numFmt w:val="bullet"/>
      <w:lvlText w:val="•"/>
      <w:lvlJc w:val="left"/>
      <w:rPr>
        <w:rFonts w:hint="default"/>
      </w:rPr>
    </w:lvl>
    <w:lvl w:ilvl="7" w:tplc="A6E06300">
      <w:start w:val="1"/>
      <w:numFmt w:val="bullet"/>
      <w:lvlText w:val="•"/>
      <w:lvlJc w:val="left"/>
      <w:rPr>
        <w:rFonts w:hint="default"/>
      </w:rPr>
    </w:lvl>
    <w:lvl w:ilvl="8" w:tplc="936AE9D4">
      <w:start w:val="1"/>
      <w:numFmt w:val="bullet"/>
      <w:lvlText w:val="•"/>
      <w:lvlJc w:val="left"/>
      <w:rPr>
        <w:rFonts w:hint="default"/>
      </w:rPr>
    </w:lvl>
  </w:abstractNum>
  <w:abstractNum w:abstractNumId="1" w15:restartNumberingAfterBreak="0">
    <w:nsid w:val="108D1A35"/>
    <w:multiLevelType w:val="hybridMultilevel"/>
    <w:tmpl w:val="3A7A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028A1"/>
    <w:multiLevelType w:val="hybridMultilevel"/>
    <w:tmpl w:val="C52CB2F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16962DB8"/>
    <w:multiLevelType w:val="hybridMultilevel"/>
    <w:tmpl w:val="3B0CCD86"/>
    <w:lvl w:ilvl="0" w:tplc="0EA67CF0">
      <w:start w:val="1"/>
      <w:numFmt w:val="bullet"/>
      <w:lvlText w:val=""/>
      <w:lvlJc w:val="left"/>
      <w:pPr>
        <w:ind w:hanging="361"/>
      </w:pPr>
      <w:rPr>
        <w:rFonts w:ascii="Symbol" w:eastAsia="Symbol" w:hAnsi="Symbol" w:hint="default"/>
        <w:w w:val="99"/>
        <w:sz w:val="20"/>
        <w:szCs w:val="20"/>
      </w:rPr>
    </w:lvl>
    <w:lvl w:ilvl="1" w:tplc="A9862506">
      <w:start w:val="1"/>
      <w:numFmt w:val="bullet"/>
      <w:lvlText w:val="•"/>
      <w:lvlJc w:val="left"/>
      <w:rPr>
        <w:rFonts w:hint="default"/>
      </w:rPr>
    </w:lvl>
    <w:lvl w:ilvl="2" w:tplc="D648415C">
      <w:start w:val="1"/>
      <w:numFmt w:val="bullet"/>
      <w:lvlText w:val="•"/>
      <w:lvlJc w:val="left"/>
      <w:rPr>
        <w:rFonts w:hint="default"/>
      </w:rPr>
    </w:lvl>
    <w:lvl w:ilvl="3" w:tplc="B67A1750">
      <w:start w:val="1"/>
      <w:numFmt w:val="bullet"/>
      <w:lvlText w:val="•"/>
      <w:lvlJc w:val="left"/>
      <w:rPr>
        <w:rFonts w:hint="default"/>
      </w:rPr>
    </w:lvl>
    <w:lvl w:ilvl="4" w:tplc="9536C8B2">
      <w:start w:val="1"/>
      <w:numFmt w:val="bullet"/>
      <w:lvlText w:val="•"/>
      <w:lvlJc w:val="left"/>
      <w:rPr>
        <w:rFonts w:hint="default"/>
      </w:rPr>
    </w:lvl>
    <w:lvl w:ilvl="5" w:tplc="FD24DA9E">
      <w:start w:val="1"/>
      <w:numFmt w:val="bullet"/>
      <w:lvlText w:val="•"/>
      <w:lvlJc w:val="left"/>
      <w:rPr>
        <w:rFonts w:hint="default"/>
      </w:rPr>
    </w:lvl>
    <w:lvl w:ilvl="6" w:tplc="9002FE94">
      <w:start w:val="1"/>
      <w:numFmt w:val="bullet"/>
      <w:lvlText w:val="•"/>
      <w:lvlJc w:val="left"/>
      <w:rPr>
        <w:rFonts w:hint="default"/>
      </w:rPr>
    </w:lvl>
    <w:lvl w:ilvl="7" w:tplc="0D52500A">
      <w:start w:val="1"/>
      <w:numFmt w:val="bullet"/>
      <w:lvlText w:val="•"/>
      <w:lvlJc w:val="left"/>
      <w:rPr>
        <w:rFonts w:hint="default"/>
      </w:rPr>
    </w:lvl>
    <w:lvl w:ilvl="8" w:tplc="29421240">
      <w:start w:val="1"/>
      <w:numFmt w:val="bullet"/>
      <w:lvlText w:val="•"/>
      <w:lvlJc w:val="left"/>
      <w:rPr>
        <w:rFonts w:hint="default"/>
      </w:rPr>
    </w:lvl>
  </w:abstractNum>
  <w:abstractNum w:abstractNumId="4" w15:restartNumberingAfterBreak="0">
    <w:nsid w:val="1D4A5F3E"/>
    <w:multiLevelType w:val="hybridMultilevel"/>
    <w:tmpl w:val="833E70D4"/>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5" w15:restartNumberingAfterBreak="0">
    <w:nsid w:val="20837DA6"/>
    <w:multiLevelType w:val="hybridMultilevel"/>
    <w:tmpl w:val="45F09EFA"/>
    <w:lvl w:ilvl="0" w:tplc="49526290">
      <w:start w:val="1"/>
      <w:numFmt w:val="bullet"/>
      <w:lvlText w:val=""/>
      <w:lvlJc w:val="left"/>
      <w:pPr>
        <w:ind w:hanging="361"/>
      </w:pPr>
      <w:rPr>
        <w:rFonts w:ascii="Symbol" w:eastAsia="Symbol" w:hAnsi="Symbol" w:hint="default"/>
        <w:sz w:val="22"/>
        <w:szCs w:val="22"/>
      </w:rPr>
    </w:lvl>
    <w:lvl w:ilvl="1" w:tplc="9FE22AEA">
      <w:start w:val="1"/>
      <w:numFmt w:val="bullet"/>
      <w:lvlText w:val=""/>
      <w:lvlJc w:val="left"/>
      <w:pPr>
        <w:ind w:hanging="361"/>
      </w:pPr>
      <w:rPr>
        <w:rFonts w:ascii="Symbol" w:eastAsia="Symbol" w:hAnsi="Symbol" w:hint="default"/>
        <w:sz w:val="22"/>
        <w:szCs w:val="22"/>
      </w:rPr>
    </w:lvl>
    <w:lvl w:ilvl="2" w:tplc="B57A7EB4">
      <w:start w:val="1"/>
      <w:numFmt w:val="bullet"/>
      <w:lvlText w:val="•"/>
      <w:lvlJc w:val="left"/>
      <w:rPr>
        <w:rFonts w:hint="default"/>
      </w:rPr>
    </w:lvl>
    <w:lvl w:ilvl="3" w:tplc="4CB41F06">
      <w:start w:val="1"/>
      <w:numFmt w:val="bullet"/>
      <w:lvlText w:val="•"/>
      <w:lvlJc w:val="left"/>
      <w:rPr>
        <w:rFonts w:hint="default"/>
      </w:rPr>
    </w:lvl>
    <w:lvl w:ilvl="4" w:tplc="B198A404">
      <w:start w:val="1"/>
      <w:numFmt w:val="bullet"/>
      <w:lvlText w:val="•"/>
      <w:lvlJc w:val="left"/>
      <w:rPr>
        <w:rFonts w:hint="default"/>
      </w:rPr>
    </w:lvl>
    <w:lvl w:ilvl="5" w:tplc="A7529910">
      <w:start w:val="1"/>
      <w:numFmt w:val="bullet"/>
      <w:lvlText w:val="•"/>
      <w:lvlJc w:val="left"/>
      <w:rPr>
        <w:rFonts w:hint="default"/>
      </w:rPr>
    </w:lvl>
    <w:lvl w:ilvl="6" w:tplc="7BCA85F6">
      <w:start w:val="1"/>
      <w:numFmt w:val="bullet"/>
      <w:lvlText w:val="•"/>
      <w:lvlJc w:val="left"/>
      <w:rPr>
        <w:rFonts w:hint="default"/>
      </w:rPr>
    </w:lvl>
    <w:lvl w:ilvl="7" w:tplc="D6D66E3E">
      <w:start w:val="1"/>
      <w:numFmt w:val="bullet"/>
      <w:lvlText w:val="•"/>
      <w:lvlJc w:val="left"/>
      <w:rPr>
        <w:rFonts w:hint="default"/>
      </w:rPr>
    </w:lvl>
    <w:lvl w:ilvl="8" w:tplc="C6B470D4">
      <w:start w:val="1"/>
      <w:numFmt w:val="bullet"/>
      <w:lvlText w:val="•"/>
      <w:lvlJc w:val="left"/>
      <w:rPr>
        <w:rFonts w:hint="default"/>
      </w:rPr>
    </w:lvl>
  </w:abstractNum>
  <w:abstractNum w:abstractNumId="6" w15:restartNumberingAfterBreak="0">
    <w:nsid w:val="208D7B4A"/>
    <w:multiLevelType w:val="multilevel"/>
    <w:tmpl w:val="176CE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B56690"/>
    <w:multiLevelType w:val="hybridMultilevel"/>
    <w:tmpl w:val="E3F0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12CB6"/>
    <w:multiLevelType w:val="hybridMultilevel"/>
    <w:tmpl w:val="0BBA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05E8"/>
    <w:multiLevelType w:val="hybridMultilevel"/>
    <w:tmpl w:val="9B06B92E"/>
    <w:lvl w:ilvl="0" w:tplc="8D38001C">
      <w:start w:val="1"/>
      <w:numFmt w:val="bullet"/>
      <w:lvlText w:val=""/>
      <w:lvlJc w:val="left"/>
      <w:pPr>
        <w:ind w:hanging="361"/>
      </w:pPr>
      <w:rPr>
        <w:rFonts w:ascii="Symbol" w:eastAsia="Symbol" w:hAnsi="Symbol" w:hint="default"/>
        <w:w w:val="99"/>
        <w:sz w:val="20"/>
        <w:szCs w:val="20"/>
      </w:rPr>
    </w:lvl>
    <w:lvl w:ilvl="1" w:tplc="748A4744">
      <w:start w:val="1"/>
      <w:numFmt w:val="bullet"/>
      <w:lvlText w:val="•"/>
      <w:lvlJc w:val="left"/>
      <w:rPr>
        <w:rFonts w:hint="default"/>
      </w:rPr>
    </w:lvl>
    <w:lvl w:ilvl="2" w:tplc="7F127308">
      <w:start w:val="1"/>
      <w:numFmt w:val="bullet"/>
      <w:lvlText w:val="•"/>
      <w:lvlJc w:val="left"/>
      <w:rPr>
        <w:rFonts w:hint="default"/>
      </w:rPr>
    </w:lvl>
    <w:lvl w:ilvl="3" w:tplc="6EC87B58">
      <w:start w:val="1"/>
      <w:numFmt w:val="bullet"/>
      <w:lvlText w:val="•"/>
      <w:lvlJc w:val="left"/>
      <w:rPr>
        <w:rFonts w:hint="default"/>
      </w:rPr>
    </w:lvl>
    <w:lvl w:ilvl="4" w:tplc="484AAEDE">
      <w:start w:val="1"/>
      <w:numFmt w:val="bullet"/>
      <w:lvlText w:val="•"/>
      <w:lvlJc w:val="left"/>
      <w:rPr>
        <w:rFonts w:hint="default"/>
      </w:rPr>
    </w:lvl>
    <w:lvl w:ilvl="5" w:tplc="EEEA352C">
      <w:start w:val="1"/>
      <w:numFmt w:val="bullet"/>
      <w:lvlText w:val="•"/>
      <w:lvlJc w:val="left"/>
      <w:rPr>
        <w:rFonts w:hint="default"/>
      </w:rPr>
    </w:lvl>
    <w:lvl w:ilvl="6" w:tplc="5F0A6FDA">
      <w:start w:val="1"/>
      <w:numFmt w:val="bullet"/>
      <w:lvlText w:val="•"/>
      <w:lvlJc w:val="left"/>
      <w:rPr>
        <w:rFonts w:hint="default"/>
      </w:rPr>
    </w:lvl>
    <w:lvl w:ilvl="7" w:tplc="83D62F84">
      <w:start w:val="1"/>
      <w:numFmt w:val="bullet"/>
      <w:lvlText w:val="•"/>
      <w:lvlJc w:val="left"/>
      <w:rPr>
        <w:rFonts w:hint="default"/>
      </w:rPr>
    </w:lvl>
    <w:lvl w:ilvl="8" w:tplc="45F8A494">
      <w:start w:val="1"/>
      <w:numFmt w:val="bullet"/>
      <w:lvlText w:val="•"/>
      <w:lvlJc w:val="left"/>
      <w:rPr>
        <w:rFonts w:hint="default"/>
      </w:rPr>
    </w:lvl>
  </w:abstractNum>
  <w:abstractNum w:abstractNumId="10" w15:restartNumberingAfterBreak="0">
    <w:nsid w:val="24742EE4"/>
    <w:multiLevelType w:val="hybridMultilevel"/>
    <w:tmpl w:val="56FEC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446E1"/>
    <w:multiLevelType w:val="hybridMultilevel"/>
    <w:tmpl w:val="B762D9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75FF9"/>
    <w:multiLevelType w:val="hybridMultilevel"/>
    <w:tmpl w:val="2E2C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574C0"/>
    <w:multiLevelType w:val="multilevel"/>
    <w:tmpl w:val="7FB6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DD708F"/>
    <w:multiLevelType w:val="hybridMultilevel"/>
    <w:tmpl w:val="CE10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E80D57"/>
    <w:multiLevelType w:val="multilevel"/>
    <w:tmpl w:val="CA1A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706871"/>
    <w:multiLevelType w:val="hybridMultilevel"/>
    <w:tmpl w:val="E604AFC4"/>
    <w:lvl w:ilvl="0" w:tplc="99C006D0">
      <w:start w:val="1"/>
      <w:numFmt w:val="bullet"/>
      <w:lvlText w:val=""/>
      <w:lvlJc w:val="left"/>
      <w:pPr>
        <w:ind w:hanging="361"/>
      </w:pPr>
      <w:rPr>
        <w:rFonts w:ascii="Symbol" w:eastAsia="Symbol" w:hAnsi="Symbol" w:hint="default"/>
        <w:w w:val="99"/>
        <w:sz w:val="20"/>
        <w:szCs w:val="20"/>
      </w:rPr>
    </w:lvl>
    <w:lvl w:ilvl="1" w:tplc="CB980FAA">
      <w:start w:val="1"/>
      <w:numFmt w:val="bullet"/>
      <w:lvlText w:val="•"/>
      <w:lvlJc w:val="left"/>
      <w:rPr>
        <w:rFonts w:hint="default"/>
      </w:rPr>
    </w:lvl>
    <w:lvl w:ilvl="2" w:tplc="3FDAE454">
      <w:start w:val="1"/>
      <w:numFmt w:val="bullet"/>
      <w:lvlText w:val="•"/>
      <w:lvlJc w:val="left"/>
      <w:rPr>
        <w:rFonts w:hint="default"/>
      </w:rPr>
    </w:lvl>
    <w:lvl w:ilvl="3" w:tplc="FE7C6158">
      <w:start w:val="1"/>
      <w:numFmt w:val="bullet"/>
      <w:lvlText w:val="•"/>
      <w:lvlJc w:val="left"/>
      <w:rPr>
        <w:rFonts w:hint="default"/>
      </w:rPr>
    </w:lvl>
    <w:lvl w:ilvl="4" w:tplc="01128B30">
      <w:start w:val="1"/>
      <w:numFmt w:val="bullet"/>
      <w:lvlText w:val="•"/>
      <w:lvlJc w:val="left"/>
      <w:rPr>
        <w:rFonts w:hint="default"/>
      </w:rPr>
    </w:lvl>
    <w:lvl w:ilvl="5" w:tplc="3CAAB4A2">
      <w:start w:val="1"/>
      <w:numFmt w:val="bullet"/>
      <w:lvlText w:val="•"/>
      <w:lvlJc w:val="left"/>
      <w:rPr>
        <w:rFonts w:hint="default"/>
      </w:rPr>
    </w:lvl>
    <w:lvl w:ilvl="6" w:tplc="2E4A2E56">
      <w:start w:val="1"/>
      <w:numFmt w:val="bullet"/>
      <w:lvlText w:val="•"/>
      <w:lvlJc w:val="left"/>
      <w:rPr>
        <w:rFonts w:hint="default"/>
      </w:rPr>
    </w:lvl>
    <w:lvl w:ilvl="7" w:tplc="266A01EE">
      <w:start w:val="1"/>
      <w:numFmt w:val="bullet"/>
      <w:lvlText w:val="•"/>
      <w:lvlJc w:val="left"/>
      <w:rPr>
        <w:rFonts w:hint="default"/>
      </w:rPr>
    </w:lvl>
    <w:lvl w:ilvl="8" w:tplc="6FD81B70">
      <w:start w:val="1"/>
      <w:numFmt w:val="bullet"/>
      <w:lvlText w:val="•"/>
      <w:lvlJc w:val="left"/>
      <w:rPr>
        <w:rFonts w:hint="default"/>
      </w:rPr>
    </w:lvl>
  </w:abstractNum>
  <w:abstractNum w:abstractNumId="17" w15:restartNumberingAfterBreak="0">
    <w:nsid w:val="325363CC"/>
    <w:multiLevelType w:val="hybridMultilevel"/>
    <w:tmpl w:val="BD26E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73262D"/>
    <w:multiLevelType w:val="hybridMultilevel"/>
    <w:tmpl w:val="97D66DEA"/>
    <w:lvl w:ilvl="0" w:tplc="0414E030">
      <w:start w:val="1"/>
      <w:numFmt w:val="decimal"/>
      <w:lvlText w:val="%1."/>
      <w:lvlJc w:val="left"/>
      <w:pPr>
        <w:ind w:left="720" w:hanging="360"/>
      </w:pPr>
    </w:lvl>
    <w:lvl w:ilvl="1" w:tplc="3C501FE8">
      <w:start w:val="1"/>
      <w:numFmt w:val="lowerLetter"/>
      <w:lvlText w:val="%2."/>
      <w:lvlJc w:val="left"/>
      <w:pPr>
        <w:ind w:left="1440" w:hanging="360"/>
      </w:pPr>
    </w:lvl>
    <w:lvl w:ilvl="2" w:tplc="819CE198">
      <w:start w:val="1"/>
      <w:numFmt w:val="lowerRoman"/>
      <w:lvlText w:val="%3."/>
      <w:lvlJc w:val="right"/>
      <w:pPr>
        <w:ind w:left="2160" w:hanging="180"/>
      </w:pPr>
    </w:lvl>
    <w:lvl w:ilvl="3" w:tplc="38EAFB12">
      <w:start w:val="1"/>
      <w:numFmt w:val="decimal"/>
      <w:lvlText w:val="%4."/>
      <w:lvlJc w:val="left"/>
      <w:pPr>
        <w:ind w:left="2880" w:hanging="360"/>
      </w:pPr>
    </w:lvl>
    <w:lvl w:ilvl="4" w:tplc="A8B49060">
      <w:start w:val="1"/>
      <w:numFmt w:val="lowerLetter"/>
      <w:lvlText w:val="%5."/>
      <w:lvlJc w:val="left"/>
      <w:pPr>
        <w:ind w:left="3600" w:hanging="360"/>
      </w:pPr>
    </w:lvl>
    <w:lvl w:ilvl="5" w:tplc="58D2C8C4">
      <w:start w:val="1"/>
      <w:numFmt w:val="lowerRoman"/>
      <w:lvlText w:val="%6."/>
      <w:lvlJc w:val="right"/>
      <w:pPr>
        <w:ind w:left="4320" w:hanging="180"/>
      </w:pPr>
    </w:lvl>
    <w:lvl w:ilvl="6" w:tplc="92E26F64">
      <w:start w:val="1"/>
      <w:numFmt w:val="decimal"/>
      <w:lvlText w:val="%7."/>
      <w:lvlJc w:val="left"/>
      <w:pPr>
        <w:ind w:left="5040" w:hanging="360"/>
      </w:pPr>
    </w:lvl>
    <w:lvl w:ilvl="7" w:tplc="B420DA40">
      <w:start w:val="1"/>
      <w:numFmt w:val="lowerLetter"/>
      <w:lvlText w:val="%8."/>
      <w:lvlJc w:val="left"/>
      <w:pPr>
        <w:ind w:left="5760" w:hanging="360"/>
      </w:pPr>
    </w:lvl>
    <w:lvl w:ilvl="8" w:tplc="8CB22F02">
      <w:start w:val="1"/>
      <w:numFmt w:val="lowerRoman"/>
      <w:lvlText w:val="%9."/>
      <w:lvlJc w:val="right"/>
      <w:pPr>
        <w:ind w:left="6480" w:hanging="180"/>
      </w:pPr>
    </w:lvl>
  </w:abstractNum>
  <w:abstractNum w:abstractNumId="19" w15:restartNumberingAfterBreak="0">
    <w:nsid w:val="392F07B8"/>
    <w:multiLevelType w:val="hybridMultilevel"/>
    <w:tmpl w:val="975AF1EC"/>
    <w:lvl w:ilvl="0" w:tplc="B296B8CE">
      <w:start w:val="1"/>
      <w:numFmt w:val="bullet"/>
      <w:lvlText w:val=""/>
      <w:lvlJc w:val="left"/>
      <w:pPr>
        <w:ind w:hanging="361"/>
      </w:pPr>
      <w:rPr>
        <w:rFonts w:ascii="Symbol" w:eastAsia="Symbol" w:hAnsi="Symbol" w:hint="default"/>
        <w:w w:val="99"/>
        <w:sz w:val="20"/>
        <w:szCs w:val="20"/>
      </w:rPr>
    </w:lvl>
    <w:lvl w:ilvl="1" w:tplc="48FC5C4E">
      <w:start w:val="1"/>
      <w:numFmt w:val="bullet"/>
      <w:lvlText w:val="•"/>
      <w:lvlJc w:val="left"/>
      <w:rPr>
        <w:rFonts w:hint="default"/>
      </w:rPr>
    </w:lvl>
    <w:lvl w:ilvl="2" w:tplc="B1ACB8A2">
      <w:start w:val="1"/>
      <w:numFmt w:val="bullet"/>
      <w:lvlText w:val="•"/>
      <w:lvlJc w:val="left"/>
      <w:rPr>
        <w:rFonts w:hint="default"/>
      </w:rPr>
    </w:lvl>
    <w:lvl w:ilvl="3" w:tplc="D0387A6A">
      <w:start w:val="1"/>
      <w:numFmt w:val="bullet"/>
      <w:lvlText w:val="•"/>
      <w:lvlJc w:val="left"/>
      <w:rPr>
        <w:rFonts w:hint="default"/>
      </w:rPr>
    </w:lvl>
    <w:lvl w:ilvl="4" w:tplc="C57E1E46">
      <w:start w:val="1"/>
      <w:numFmt w:val="bullet"/>
      <w:lvlText w:val="•"/>
      <w:lvlJc w:val="left"/>
      <w:rPr>
        <w:rFonts w:hint="default"/>
      </w:rPr>
    </w:lvl>
    <w:lvl w:ilvl="5" w:tplc="B3DEF3F4">
      <w:start w:val="1"/>
      <w:numFmt w:val="bullet"/>
      <w:lvlText w:val="•"/>
      <w:lvlJc w:val="left"/>
      <w:rPr>
        <w:rFonts w:hint="default"/>
      </w:rPr>
    </w:lvl>
    <w:lvl w:ilvl="6" w:tplc="746CF8D4">
      <w:start w:val="1"/>
      <w:numFmt w:val="bullet"/>
      <w:lvlText w:val="•"/>
      <w:lvlJc w:val="left"/>
      <w:rPr>
        <w:rFonts w:hint="default"/>
      </w:rPr>
    </w:lvl>
    <w:lvl w:ilvl="7" w:tplc="97507E28">
      <w:start w:val="1"/>
      <w:numFmt w:val="bullet"/>
      <w:lvlText w:val="•"/>
      <w:lvlJc w:val="left"/>
      <w:rPr>
        <w:rFonts w:hint="default"/>
      </w:rPr>
    </w:lvl>
    <w:lvl w:ilvl="8" w:tplc="2CAE5FB6">
      <w:start w:val="1"/>
      <w:numFmt w:val="bullet"/>
      <w:lvlText w:val="•"/>
      <w:lvlJc w:val="left"/>
      <w:rPr>
        <w:rFonts w:hint="default"/>
      </w:rPr>
    </w:lvl>
  </w:abstractNum>
  <w:abstractNum w:abstractNumId="20" w15:restartNumberingAfterBreak="0">
    <w:nsid w:val="3A8D66A0"/>
    <w:multiLevelType w:val="hybridMultilevel"/>
    <w:tmpl w:val="84B6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F4D6B"/>
    <w:multiLevelType w:val="hybridMultilevel"/>
    <w:tmpl w:val="ED36EC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FA1EA3"/>
    <w:multiLevelType w:val="hybridMultilevel"/>
    <w:tmpl w:val="1520D4A2"/>
    <w:lvl w:ilvl="0" w:tplc="E13A2D6A">
      <w:start w:val="1"/>
      <w:numFmt w:val="bullet"/>
      <w:lvlText w:val=""/>
      <w:lvlJc w:val="left"/>
      <w:pPr>
        <w:ind w:hanging="360"/>
      </w:pPr>
      <w:rPr>
        <w:rFonts w:ascii="Symbol" w:eastAsia="Symbol" w:hAnsi="Symbol" w:hint="default"/>
        <w:sz w:val="22"/>
        <w:szCs w:val="22"/>
      </w:rPr>
    </w:lvl>
    <w:lvl w:ilvl="1" w:tplc="A8160324">
      <w:start w:val="1"/>
      <w:numFmt w:val="bullet"/>
      <w:lvlText w:val="•"/>
      <w:lvlJc w:val="left"/>
      <w:rPr>
        <w:rFonts w:hint="default"/>
      </w:rPr>
    </w:lvl>
    <w:lvl w:ilvl="2" w:tplc="ED9642CE">
      <w:start w:val="1"/>
      <w:numFmt w:val="bullet"/>
      <w:lvlText w:val="•"/>
      <w:lvlJc w:val="left"/>
      <w:rPr>
        <w:rFonts w:hint="default"/>
      </w:rPr>
    </w:lvl>
    <w:lvl w:ilvl="3" w:tplc="2EFCE8C4">
      <w:start w:val="1"/>
      <w:numFmt w:val="bullet"/>
      <w:lvlText w:val="•"/>
      <w:lvlJc w:val="left"/>
      <w:rPr>
        <w:rFonts w:hint="default"/>
      </w:rPr>
    </w:lvl>
    <w:lvl w:ilvl="4" w:tplc="67047EB0">
      <w:start w:val="1"/>
      <w:numFmt w:val="bullet"/>
      <w:lvlText w:val="•"/>
      <w:lvlJc w:val="left"/>
      <w:rPr>
        <w:rFonts w:hint="default"/>
      </w:rPr>
    </w:lvl>
    <w:lvl w:ilvl="5" w:tplc="B8F047DE">
      <w:start w:val="1"/>
      <w:numFmt w:val="bullet"/>
      <w:lvlText w:val="•"/>
      <w:lvlJc w:val="left"/>
      <w:rPr>
        <w:rFonts w:hint="default"/>
      </w:rPr>
    </w:lvl>
    <w:lvl w:ilvl="6" w:tplc="79E6EFF4">
      <w:start w:val="1"/>
      <w:numFmt w:val="bullet"/>
      <w:lvlText w:val="•"/>
      <w:lvlJc w:val="left"/>
      <w:rPr>
        <w:rFonts w:hint="default"/>
      </w:rPr>
    </w:lvl>
    <w:lvl w:ilvl="7" w:tplc="E4F05B52">
      <w:start w:val="1"/>
      <w:numFmt w:val="bullet"/>
      <w:lvlText w:val="•"/>
      <w:lvlJc w:val="left"/>
      <w:rPr>
        <w:rFonts w:hint="default"/>
      </w:rPr>
    </w:lvl>
    <w:lvl w:ilvl="8" w:tplc="C902CF9C">
      <w:start w:val="1"/>
      <w:numFmt w:val="bullet"/>
      <w:lvlText w:val="•"/>
      <w:lvlJc w:val="left"/>
      <w:rPr>
        <w:rFonts w:hint="default"/>
      </w:rPr>
    </w:lvl>
  </w:abstractNum>
  <w:abstractNum w:abstractNumId="23" w15:restartNumberingAfterBreak="0">
    <w:nsid w:val="491D15D5"/>
    <w:multiLevelType w:val="hybridMultilevel"/>
    <w:tmpl w:val="6B54CDCA"/>
    <w:lvl w:ilvl="0" w:tplc="3CC27334">
      <w:start w:val="1"/>
      <w:numFmt w:val="decimal"/>
      <w:lvlText w:val="%1."/>
      <w:lvlJc w:val="left"/>
      <w:pPr>
        <w:ind w:hanging="360"/>
      </w:pPr>
      <w:rPr>
        <w:rFonts w:ascii="Calibri" w:eastAsia="Calibri" w:hAnsi="Calibri" w:hint="default"/>
        <w:sz w:val="22"/>
        <w:szCs w:val="22"/>
      </w:rPr>
    </w:lvl>
    <w:lvl w:ilvl="1" w:tplc="FBE2C4DC">
      <w:start w:val="1"/>
      <w:numFmt w:val="bullet"/>
      <w:lvlText w:val=""/>
      <w:lvlJc w:val="left"/>
      <w:pPr>
        <w:ind w:hanging="361"/>
      </w:pPr>
      <w:rPr>
        <w:rFonts w:ascii="Symbol" w:eastAsia="Symbol" w:hAnsi="Symbol" w:hint="default"/>
        <w:sz w:val="22"/>
        <w:szCs w:val="22"/>
      </w:rPr>
    </w:lvl>
    <w:lvl w:ilvl="2" w:tplc="E90E50CC">
      <w:start w:val="1"/>
      <w:numFmt w:val="bullet"/>
      <w:lvlText w:val="•"/>
      <w:lvlJc w:val="left"/>
      <w:rPr>
        <w:rFonts w:hint="default"/>
      </w:rPr>
    </w:lvl>
    <w:lvl w:ilvl="3" w:tplc="32765C62">
      <w:start w:val="1"/>
      <w:numFmt w:val="bullet"/>
      <w:lvlText w:val="•"/>
      <w:lvlJc w:val="left"/>
      <w:rPr>
        <w:rFonts w:hint="default"/>
      </w:rPr>
    </w:lvl>
    <w:lvl w:ilvl="4" w:tplc="855ED206">
      <w:start w:val="1"/>
      <w:numFmt w:val="bullet"/>
      <w:lvlText w:val="•"/>
      <w:lvlJc w:val="left"/>
      <w:rPr>
        <w:rFonts w:hint="default"/>
      </w:rPr>
    </w:lvl>
    <w:lvl w:ilvl="5" w:tplc="E648021A">
      <w:start w:val="1"/>
      <w:numFmt w:val="bullet"/>
      <w:lvlText w:val="•"/>
      <w:lvlJc w:val="left"/>
      <w:rPr>
        <w:rFonts w:hint="default"/>
      </w:rPr>
    </w:lvl>
    <w:lvl w:ilvl="6" w:tplc="EC86865A">
      <w:start w:val="1"/>
      <w:numFmt w:val="bullet"/>
      <w:lvlText w:val="•"/>
      <w:lvlJc w:val="left"/>
      <w:rPr>
        <w:rFonts w:hint="default"/>
      </w:rPr>
    </w:lvl>
    <w:lvl w:ilvl="7" w:tplc="B47A3892">
      <w:start w:val="1"/>
      <w:numFmt w:val="bullet"/>
      <w:lvlText w:val="•"/>
      <w:lvlJc w:val="left"/>
      <w:rPr>
        <w:rFonts w:hint="default"/>
      </w:rPr>
    </w:lvl>
    <w:lvl w:ilvl="8" w:tplc="987E89F6">
      <w:start w:val="1"/>
      <w:numFmt w:val="bullet"/>
      <w:lvlText w:val="•"/>
      <w:lvlJc w:val="left"/>
      <w:rPr>
        <w:rFonts w:hint="default"/>
      </w:rPr>
    </w:lvl>
  </w:abstractNum>
  <w:abstractNum w:abstractNumId="24" w15:restartNumberingAfterBreak="0">
    <w:nsid w:val="4A334817"/>
    <w:multiLevelType w:val="hybridMultilevel"/>
    <w:tmpl w:val="856605B4"/>
    <w:lvl w:ilvl="0" w:tplc="04090001">
      <w:start w:val="1"/>
      <w:numFmt w:val="bullet"/>
      <w:lvlText w:val=""/>
      <w:lvlJc w:val="left"/>
      <w:pPr>
        <w:ind w:left="720" w:hanging="360"/>
      </w:pPr>
      <w:rPr>
        <w:rFonts w:ascii="Symbol" w:hAnsi="Symbol" w:hint="default"/>
      </w:rPr>
    </w:lvl>
    <w:lvl w:ilvl="1" w:tplc="266A1976">
      <w:numFmt w:val="bullet"/>
      <w:lvlText w:val="•"/>
      <w:lvlJc w:val="left"/>
      <w:pPr>
        <w:ind w:left="1440" w:hanging="360"/>
      </w:pPr>
      <w:rPr>
        <w:rFonts w:ascii="Georgia" w:eastAsiaTheme="minorHAnsi" w:hAnsi="Georgia" w:cs="Charis SI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923B9D"/>
    <w:multiLevelType w:val="hybridMultilevel"/>
    <w:tmpl w:val="5600A3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700AFE"/>
    <w:multiLevelType w:val="hybridMultilevel"/>
    <w:tmpl w:val="929A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1106BB"/>
    <w:multiLevelType w:val="hybridMultilevel"/>
    <w:tmpl w:val="ECE21DD8"/>
    <w:lvl w:ilvl="0" w:tplc="04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0C1336A"/>
    <w:multiLevelType w:val="hybridMultilevel"/>
    <w:tmpl w:val="663CAAFE"/>
    <w:lvl w:ilvl="0" w:tplc="D7EE50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C745E5"/>
    <w:multiLevelType w:val="hybridMultilevel"/>
    <w:tmpl w:val="27D23042"/>
    <w:lvl w:ilvl="0" w:tplc="04090001">
      <w:start w:val="1"/>
      <w:numFmt w:val="bullet"/>
      <w:lvlText w:val=""/>
      <w:lvlJc w:val="left"/>
      <w:pPr>
        <w:ind w:left="720" w:hanging="360"/>
      </w:pPr>
      <w:rPr>
        <w:rFonts w:ascii="Symbol" w:hAnsi="Symbol" w:hint="default"/>
      </w:rPr>
    </w:lvl>
    <w:lvl w:ilvl="1" w:tplc="D0EECADA">
      <w:numFmt w:val="bullet"/>
      <w:lvlText w:val="•"/>
      <w:lvlJc w:val="left"/>
      <w:pPr>
        <w:ind w:left="1440" w:hanging="360"/>
      </w:pPr>
      <w:rPr>
        <w:rFonts w:ascii="Georgia" w:eastAsiaTheme="minorHAnsi" w:hAnsi="Georgia" w:cs="Charis SI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2E21A2"/>
    <w:multiLevelType w:val="hybridMultilevel"/>
    <w:tmpl w:val="18C46050"/>
    <w:lvl w:ilvl="0" w:tplc="6D0E17AE">
      <w:start w:val="1"/>
      <w:numFmt w:val="decimal"/>
      <w:lvlText w:val="%1."/>
      <w:lvlJc w:val="left"/>
      <w:pPr>
        <w:ind w:left="720" w:hanging="360"/>
      </w:pPr>
    </w:lvl>
    <w:lvl w:ilvl="1" w:tplc="DD42B9DC">
      <w:start w:val="1"/>
      <w:numFmt w:val="decimal"/>
      <w:lvlText w:val="%2."/>
      <w:lvlJc w:val="left"/>
      <w:pPr>
        <w:ind w:left="1440" w:hanging="360"/>
      </w:pPr>
    </w:lvl>
    <w:lvl w:ilvl="2" w:tplc="B9C424DE">
      <w:start w:val="1"/>
      <w:numFmt w:val="lowerRoman"/>
      <w:lvlText w:val="%3."/>
      <w:lvlJc w:val="right"/>
      <w:pPr>
        <w:ind w:left="2160" w:hanging="180"/>
      </w:pPr>
    </w:lvl>
    <w:lvl w:ilvl="3" w:tplc="CFEC162A">
      <w:start w:val="1"/>
      <w:numFmt w:val="decimal"/>
      <w:lvlText w:val="%4."/>
      <w:lvlJc w:val="left"/>
      <w:pPr>
        <w:ind w:left="2880" w:hanging="360"/>
      </w:pPr>
    </w:lvl>
    <w:lvl w:ilvl="4" w:tplc="9852EB46">
      <w:start w:val="1"/>
      <w:numFmt w:val="lowerLetter"/>
      <w:lvlText w:val="%5."/>
      <w:lvlJc w:val="left"/>
      <w:pPr>
        <w:ind w:left="3600" w:hanging="360"/>
      </w:pPr>
    </w:lvl>
    <w:lvl w:ilvl="5" w:tplc="7E121DAE">
      <w:start w:val="1"/>
      <w:numFmt w:val="lowerRoman"/>
      <w:lvlText w:val="%6."/>
      <w:lvlJc w:val="right"/>
      <w:pPr>
        <w:ind w:left="4320" w:hanging="180"/>
      </w:pPr>
    </w:lvl>
    <w:lvl w:ilvl="6" w:tplc="22128F24">
      <w:start w:val="1"/>
      <w:numFmt w:val="decimal"/>
      <w:lvlText w:val="%7."/>
      <w:lvlJc w:val="left"/>
      <w:pPr>
        <w:ind w:left="5040" w:hanging="360"/>
      </w:pPr>
    </w:lvl>
    <w:lvl w:ilvl="7" w:tplc="BABA0104">
      <w:start w:val="1"/>
      <w:numFmt w:val="lowerLetter"/>
      <w:lvlText w:val="%8."/>
      <w:lvlJc w:val="left"/>
      <w:pPr>
        <w:ind w:left="5760" w:hanging="360"/>
      </w:pPr>
    </w:lvl>
    <w:lvl w:ilvl="8" w:tplc="346EF25C">
      <w:start w:val="1"/>
      <w:numFmt w:val="lowerRoman"/>
      <w:lvlText w:val="%9."/>
      <w:lvlJc w:val="right"/>
      <w:pPr>
        <w:ind w:left="6480" w:hanging="180"/>
      </w:pPr>
    </w:lvl>
  </w:abstractNum>
  <w:abstractNum w:abstractNumId="31" w15:restartNumberingAfterBreak="0">
    <w:nsid w:val="5EBE6E5A"/>
    <w:multiLevelType w:val="multilevel"/>
    <w:tmpl w:val="803CE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D33DD0"/>
    <w:multiLevelType w:val="hybridMultilevel"/>
    <w:tmpl w:val="3F2E3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99D068B"/>
    <w:multiLevelType w:val="hybridMultilevel"/>
    <w:tmpl w:val="82D0F82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15:restartNumberingAfterBreak="0">
    <w:nsid w:val="6EA50D10"/>
    <w:multiLevelType w:val="multilevel"/>
    <w:tmpl w:val="9552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177EF8"/>
    <w:multiLevelType w:val="hybridMultilevel"/>
    <w:tmpl w:val="A62C505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15:restartNumberingAfterBreak="0">
    <w:nsid w:val="73CB139F"/>
    <w:multiLevelType w:val="hybridMultilevel"/>
    <w:tmpl w:val="1180D8F8"/>
    <w:lvl w:ilvl="0" w:tplc="7CF42550">
      <w:numFmt w:val="bullet"/>
      <w:lvlText w:val="•"/>
      <w:lvlJc w:val="left"/>
      <w:pPr>
        <w:ind w:left="1080" w:hanging="72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6AA16EF"/>
    <w:multiLevelType w:val="hybridMultilevel"/>
    <w:tmpl w:val="015A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FC6139"/>
    <w:multiLevelType w:val="hybridMultilevel"/>
    <w:tmpl w:val="929A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B6247D"/>
    <w:multiLevelType w:val="hybridMultilevel"/>
    <w:tmpl w:val="018E2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924386"/>
    <w:multiLevelType w:val="hybridMultilevel"/>
    <w:tmpl w:val="3EA0D214"/>
    <w:lvl w:ilvl="0" w:tplc="E2EAED1E">
      <w:start w:val="1"/>
      <w:numFmt w:val="bullet"/>
      <w:lvlText w:val=""/>
      <w:lvlJc w:val="left"/>
      <w:pPr>
        <w:ind w:hanging="361"/>
      </w:pPr>
      <w:rPr>
        <w:rFonts w:ascii="Symbol" w:eastAsia="Symbol" w:hAnsi="Symbol" w:hint="default"/>
        <w:w w:val="99"/>
        <w:sz w:val="20"/>
        <w:szCs w:val="20"/>
      </w:rPr>
    </w:lvl>
    <w:lvl w:ilvl="1" w:tplc="474800C4">
      <w:start w:val="1"/>
      <w:numFmt w:val="bullet"/>
      <w:lvlText w:val="•"/>
      <w:lvlJc w:val="left"/>
      <w:rPr>
        <w:rFonts w:hint="default"/>
      </w:rPr>
    </w:lvl>
    <w:lvl w:ilvl="2" w:tplc="C01ED952">
      <w:start w:val="1"/>
      <w:numFmt w:val="bullet"/>
      <w:lvlText w:val="•"/>
      <w:lvlJc w:val="left"/>
      <w:rPr>
        <w:rFonts w:hint="default"/>
      </w:rPr>
    </w:lvl>
    <w:lvl w:ilvl="3" w:tplc="CA0246EA">
      <w:start w:val="1"/>
      <w:numFmt w:val="bullet"/>
      <w:lvlText w:val="•"/>
      <w:lvlJc w:val="left"/>
      <w:rPr>
        <w:rFonts w:hint="default"/>
      </w:rPr>
    </w:lvl>
    <w:lvl w:ilvl="4" w:tplc="D2AE0C40">
      <w:start w:val="1"/>
      <w:numFmt w:val="bullet"/>
      <w:lvlText w:val="•"/>
      <w:lvlJc w:val="left"/>
      <w:rPr>
        <w:rFonts w:hint="default"/>
      </w:rPr>
    </w:lvl>
    <w:lvl w:ilvl="5" w:tplc="32F2B662">
      <w:start w:val="1"/>
      <w:numFmt w:val="bullet"/>
      <w:lvlText w:val="•"/>
      <w:lvlJc w:val="left"/>
      <w:rPr>
        <w:rFonts w:hint="default"/>
      </w:rPr>
    </w:lvl>
    <w:lvl w:ilvl="6" w:tplc="7ACA2352">
      <w:start w:val="1"/>
      <w:numFmt w:val="bullet"/>
      <w:lvlText w:val="•"/>
      <w:lvlJc w:val="left"/>
      <w:rPr>
        <w:rFonts w:hint="default"/>
      </w:rPr>
    </w:lvl>
    <w:lvl w:ilvl="7" w:tplc="808E5960">
      <w:start w:val="1"/>
      <w:numFmt w:val="bullet"/>
      <w:lvlText w:val="•"/>
      <w:lvlJc w:val="left"/>
      <w:rPr>
        <w:rFonts w:hint="default"/>
      </w:rPr>
    </w:lvl>
    <w:lvl w:ilvl="8" w:tplc="1584E756">
      <w:start w:val="1"/>
      <w:numFmt w:val="bullet"/>
      <w:lvlText w:val="•"/>
      <w:lvlJc w:val="left"/>
      <w:rPr>
        <w:rFonts w:hint="default"/>
      </w:rPr>
    </w:lvl>
  </w:abstractNum>
  <w:abstractNum w:abstractNumId="41" w15:restartNumberingAfterBreak="0">
    <w:nsid w:val="7D9B6F97"/>
    <w:multiLevelType w:val="hybridMultilevel"/>
    <w:tmpl w:val="AFE8F310"/>
    <w:lvl w:ilvl="0" w:tplc="EAA41E7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F5F2FBA"/>
    <w:multiLevelType w:val="hybridMultilevel"/>
    <w:tmpl w:val="5412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CC0550"/>
    <w:multiLevelType w:val="hybridMultilevel"/>
    <w:tmpl w:val="F5BC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CD3A2D"/>
    <w:multiLevelType w:val="multilevel"/>
    <w:tmpl w:val="0332F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2699928">
    <w:abstractNumId w:val="24"/>
  </w:num>
  <w:num w:numId="2" w16cid:durableId="1857235028">
    <w:abstractNumId w:val="17"/>
  </w:num>
  <w:num w:numId="3" w16cid:durableId="1177378084">
    <w:abstractNumId w:val="26"/>
  </w:num>
  <w:num w:numId="4" w16cid:durableId="1881547820">
    <w:abstractNumId w:val="30"/>
  </w:num>
  <w:num w:numId="5" w16cid:durableId="104347241">
    <w:abstractNumId w:val="18"/>
  </w:num>
  <w:num w:numId="6" w16cid:durableId="162933953">
    <w:abstractNumId w:val="22"/>
  </w:num>
  <w:num w:numId="7" w16cid:durableId="846018947">
    <w:abstractNumId w:val="0"/>
  </w:num>
  <w:num w:numId="8" w16cid:durableId="863635225">
    <w:abstractNumId w:val="3"/>
  </w:num>
  <w:num w:numId="9" w16cid:durableId="2046829356">
    <w:abstractNumId w:val="19"/>
  </w:num>
  <w:num w:numId="10" w16cid:durableId="1881089645">
    <w:abstractNumId w:val="9"/>
  </w:num>
  <w:num w:numId="11" w16cid:durableId="2095275399">
    <w:abstractNumId w:val="16"/>
  </w:num>
  <w:num w:numId="12" w16cid:durableId="1254583319">
    <w:abstractNumId w:val="40"/>
  </w:num>
  <w:num w:numId="13" w16cid:durableId="1834758488">
    <w:abstractNumId w:val="23"/>
  </w:num>
  <w:num w:numId="14" w16cid:durableId="1606420260">
    <w:abstractNumId w:val="5"/>
  </w:num>
  <w:num w:numId="15" w16cid:durableId="1992173238">
    <w:abstractNumId w:val="2"/>
  </w:num>
  <w:num w:numId="16" w16cid:durableId="536040760">
    <w:abstractNumId w:val="6"/>
  </w:num>
  <w:num w:numId="17" w16cid:durableId="718238978">
    <w:abstractNumId w:val="4"/>
  </w:num>
  <w:num w:numId="18" w16cid:durableId="1688675601">
    <w:abstractNumId w:val="1"/>
  </w:num>
  <w:num w:numId="19" w16cid:durableId="593513666">
    <w:abstractNumId w:val="29"/>
  </w:num>
  <w:num w:numId="20" w16cid:durableId="690912153">
    <w:abstractNumId w:val="37"/>
  </w:num>
  <w:num w:numId="21" w16cid:durableId="475143018">
    <w:abstractNumId w:val="38"/>
  </w:num>
  <w:num w:numId="22" w16cid:durableId="1731732305">
    <w:abstractNumId w:val="42"/>
  </w:num>
  <w:num w:numId="23" w16cid:durableId="1381323922">
    <w:abstractNumId w:val="14"/>
  </w:num>
  <w:num w:numId="24" w16cid:durableId="1127241621">
    <w:abstractNumId w:val="35"/>
  </w:num>
  <w:num w:numId="25" w16cid:durableId="77337689">
    <w:abstractNumId w:val="33"/>
  </w:num>
  <w:num w:numId="26" w16cid:durableId="643851327">
    <w:abstractNumId w:val="32"/>
  </w:num>
  <w:num w:numId="27" w16cid:durableId="1284578224">
    <w:abstractNumId w:val="20"/>
  </w:num>
  <w:num w:numId="28" w16cid:durableId="2141728544">
    <w:abstractNumId w:val="31"/>
  </w:num>
  <w:num w:numId="29" w16cid:durableId="1599290418">
    <w:abstractNumId w:val="36"/>
  </w:num>
  <w:num w:numId="30" w16cid:durableId="627274931">
    <w:abstractNumId w:val="12"/>
  </w:num>
  <w:num w:numId="31" w16cid:durableId="422723645">
    <w:abstractNumId w:val="15"/>
  </w:num>
  <w:num w:numId="32" w16cid:durableId="278297690">
    <w:abstractNumId w:val="34"/>
  </w:num>
  <w:num w:numId="33" w16cid:durableId="2108764505">
    <w:abstractNumId w:val="13"/>
  </w:num>
  <w:num w:numId="34" w16cid:durableId="1555434527">
    <w:abstractNumId w:val="44"/>
  </w:num>
  <w:num w:numId="35" w16cid:durableId="1071730643">
    <w:abstractNumId w:val="41"/>
  </w:num>
  <w:num w:numId="36" w16cid:durableId="360471930">
    <w:abstractNumId w:val="21"/>
  </w:num>
  <w:num w:numId="37" w16cid:durableId="782769441">
    <w:abstractNumId w:val="7"/>
  </w:num>
  <w:num w:numId="38" w16cid:durableId="1831092942">
    <w:abstractNumId w:val="25"/>
  </w:num>
  <w:num w:numId="39" w16cid:durableId="7563702">
    <w:abstractNumId w:val="11"/>
  </w:num>
  <w:num w:numId="40" w16cid:durableId="2065450213">
    <w:abstractNumId w:val="28"/>
  </w:num>
  <w:num w:numId="41" w16cid:durableId="1418018542">
    <w:abstractNumId w:val="27"/>
  </w:num>
  <w:num w:numId="42" w16cid:durableId="1405293778">
    <w:abstractNumId w:val="43"/>
  </w:num>
  <w:num w:numId="43" w16cid:durableId="577521425">
    <w:abstractNumId w:val="8"/>
  </w:num>
  <w:num w:numId="44" w16cid:durableId="2070567477">
    <w:abstractNumId w:val="39"/>
  </w:num>
  <w:num w:numId="45" w16cid:durableId="1988599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28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xMTS1NDE1tzAwMDBU0lEKTi0uzszPAykwrAUAONcMkSwAAAA="/>
  </w:docVars>
  <w:rsids>
    <w:rsidRoot w:val="00385D5A"/>
    <w:rsid w:val="000001E3"/>
    <w:rsid w:val="00001624"/>
    <w:rsid w:val="000076B2"/>
    <w:rsid w:val="000131BF"/>
    <w:rsid w:val="00027BE9"/>
    <w:rsid w:val="000354B3"/>
    <w:rsid w:val="0003616C"/>
    <w:rsid w:val="00037C95"/>
    <w:rsid w:val="00054446"/>
    <w:rsid w:val="00064C59"/>
    <w:rsid w:val="00071A0C"/>
    <w:rsid w:val="00071EE1"/>
    <w:rsid w:val="00072C5A"/>
    <w:rsid w:val="0007307A"/>
    <w:rsid w:val="00081582"/>
    <w:rsid w:val="00092411"/>
    <w:rsid w:val="00092BC1"/>
    <w:rsid w:val="000A254F"/>
    <w:rsid w:val="000A6711"/>
    <w:rsid w:val="000A6EA0"/>
    <w:rsid w:val="000B3E66"/>
    <w:rsid w:val="000C0C18"/>
    <w:rsid w:val="000D2E5D"/>
    <w:rsid w:val="000D6C7B"/>
    <w:rsid w:val="000D7198"/>
    <w:rsid w:val="000D781C"/>
    <w:rsid w:val="000E4722"/>
    <w:rsid w:val="000E4740"/>
    <w:rsid w:val="000E5360"/>
    <w:rsid w:val="000E66DB"/>
    <w:rsid w:val="000F2334"/>
    <w:rsid w:val="000F4313"/>
    <w:rsid w:val="00104BA0"/>
    <w:rsid w:val="001129B7"/>
    <w:rsid w:val="00112D64"/>
    <w:rsid w:val="00134777"/>
    <w:rsid w:val="00152AE5"/>
    <w:rsid w:val="001532FF"/>
    <w:rsid w:val="00157F70"/>
    <w:rsid w:val="001618D2"/>
    <w:rsid w:val="001626EC"/>
    <w:rsid w:val="001639A3"/>
    <w:rsid w:val="001726CA"/>
    <w:rsid w:val="00194006"/>
    <w:rsid w:val="00194D83"/>
    <w:rsid w:val="00196B37"/>
    <w:rsid w:val="0019705E"/>
    <w:rsid w:val="001A1250"/>
    <w:rsid w:val="001C2F79"/>
    <w:rsid w:val="001D0562"/>
    <w:rsid w:val="001D58B0"/>
    <w:rsid w:val="001D7C2F"/>
    <w:rsid w:val="001F70A2"/>
    <w:rsid w:val="002037C5"/>
    <w:rsid w:val="00214941"/>
    <w:rsid w:val="00223F1C"/>
    <w:rsid w:val="00224808"/>
    <w:rsid w:val="00230A3C"/>
    <w:rsid w:val="00256E57"/>
    <w:rsid w:val="00264C53"/>
    <w:rsid w:val="002808CB"/>
    <w:rsid w:val="002809F2"/>
    <w:rsid w:val="002811CC"/>
    <w:rsid w:val="00281EAD"/>
    <w:rsid w:val="0029047C"/>
    <w:rsid w:val="00290C5E"/>
    <w:rsid w:val="00292532"/>
    <w:rsid w:val="002A3D17"/>
    <w:rsid w:val="002C07E8"/>
    <w:rsid w:val="002C494A"/>
    <w:rsid w:val="002D28DB"/>
    <w:rsid w:val="002D2B56"/>
    <w:rsid w:val="002E33EC"/>
    <w:rsid w:val="002E6AF7"/>
    <w:rsid w:val="002E6C81"/>
    <w:rsid w:val="002F4B5A"/>
    <w:rsid w:val="00304585"/>
    <w:rsid w:val="00304EE5"/>
    <w:rsid w:val="00320F61"/>
    <w:rsid w:val="003215B4"/>
    <w:rsid w:val="003248AC"/>
    <w:rsid w:val="00325DF2"/>
    <w:rsid w:val="00337F2B"/>
    <w:rsid w:val="00342D0A"/>
    <w:rsid w:val="0034576F"/>
    <w:rsid w:val="00346C3A"/>
    <w:rsid w:val="00347649"/>
    <w:rsid w:val="003603E1"/>
    <w:rsid w:val="003726F6"/>
    <w:rsid w:val="00385D5A"/>
    <w:rsid w:val="00387A6A"/>
    <w:rsid w:val="003A23EE"/>
    <w:rsid w:val="003B406A"/>
    <w:rsid w:val="003C3465"/>
    <w:rsid w:val="003D60FE"/>
    <w:rsid w:val="003E71A6"/>
    <w:rsid w:val="003F2666"/>
    <w:rsid w:val="003F6568"/>
    <w:rsid w:val="003F76B1"/>
    <w:rsid w:val="00413E75"/>
    <w:rsid w:val="00416D4E"/>
    <w:rsid w:val="004177D7"/>
    <w:rsid w:val="00420DB8"/>
    <w:rsid w:val="0043141E"/>
    <w:rsid w:val="00433C9D"/>
    <w:rsid w:val="00437E1D"/>
    <w:rsid w:val="00442693"/>
    <w:rsid w:val="00444B54"/>
    <w:rsid w:val="00444BDA"/>
    <w:rsid w:val="004475E3"/>
    <w:rsid w:val="00455B52"/>
    <w:rsid w:val="00463060"/>
    <w:rsid w:val="0046526C"/>
    <w:rsid w:val="004708E5"/>
    <w:rsid w:val="00474E7A"/>
    <w:rsid w:val="00483CE6"/>
    <w:rsid w:val="004933BC"/>
    <w:rsid w:val="004A6F79"/>
    <w:rsid w:val="004A739F"/>
    <w:rsid w:val="004B74FB"/>
    <w:rsid w:val="004C4ABC"/>
    <w:rsid w:val="004D70FB"/>
    <w:rsid w:val="004E20A9"/>
    <w:rsid w:val="005001A7"/>
    <w:rsid w:val="005058C1"/>
    <w:rsid w:val="0050605C"/>
    <w:rsid w:val="005114C4"/>
    <w:rsid w:val="00517F4D"/>
    <w:rsid w:val="00524E13"/>
    <w:rsid w:val="005273F6"/>
    <w:rsid w:val="005346DD"/>
    <w:rsid w:val="0054245D"/>
    <w:rsid w:val="005478B2"/>
    <w:rsid w:val="00557A54"/>
    <w:rsid w:val="00562CEA"/>
    <w:rsid w:val="00567DDF"/>
    <w:rsid w:val="00587C61"/>
    <w:rsid w:val="0059107E"/>
    <w:rsid w:val="005A2157"/>
    <w:rsid w:val="005A7B0D"/>
    <w:rsid w:val="005C5365"/>
    <w:rsid w:val="005C627C"/>
    <w:rsid w:val="005E414E"/>
    <w:rsid w:val="005E4741"/>
    <w:rsid w:val="005E5586"/>
    <w:rsid w:val="005F6F3C"/>
    <w:rsid w:val="00610D53"/>
    <w:rsid w:val="006174DE"/>
    <w:rsid w:val="006212DF"/>
    <w:rsid w:val="00621471"/>
    <w:rsid w:val="00621ABE"/>
    <w:rsid w:val="00630DFF"/>
    <w:rsid w:val="00636FF2"/>
    <w:rsid w:val="00644789"/>
    <w:rsid w:val="006477C4"/>
    <w:rsid w:val="0065418F"/>
    <w:rsid w:val="00662837"/>
    <w:rsid w:val="0066785E"/>
    <w:rsid w:val="00690AB0"/>
    <w:rsid w:val="0069448D"/>
    <w:rsid w:val="00694B56"/>
    <w:rsid w:val="006A254E"/>
    <w:rsid w:val="006B01C7"/>
    <w:rsid w:val="006B5B26"/>
    <w:rsid w:val="006B6EDE"/>
    <w:rsid w:val="006C015E"/>
    <w:rsid w:val="006C2C0B"/>
    <w:rsid w:val="006C6292"/>
    <w:rsid w:val="006C6A83"/>
    <w:rsid w:val="006D3607"/>
    <w:rsid w:val="006E033F"/>
    <w:rsid w:val="006F1846"/>
    <w:rsid w:val="006F47DD"/>
    <w:rsid w:val="00703FA6"/>
    <w:rsid w:val="00714FAF"/>
    <w:rsid w:val="007266E6"/>
    <w:rsid w:val="00730C00"/>
    <w:rsid w:val="007367C2"/>
    <w:rsid w:val="00745300"/>
    <w:rsid w:val="0074661C"/>
    <w:rsid w:val="00757CB2"/>
    <w:rsid w:val="00762D5F"/>
    <w:rsid w:val="0078014F"/>
    <w:rsid w:val="007816C0"/>
    <w:rsid w:val="00782619"/>
    <w:rsid w:val="00787E0C"/>
    <w:rsid w:val="00791A30"/>
    <w:rsid w:val="00793ED3"/>
    <w:rsid w:val="00796288"/>
    <w:rsid w:val="00797945"/>
    <w:rsid w:val="007A0D94"/>
    <w:rsid w:val="007A0E2C"/>
    <w:rsid w:val="007A40BD"/>
    <w:rsid w:val="007A7486"/>
    <w:rsid w:val="007B21FA"/>
    <w:rsid w:val="007B275E"/>
    <w:rsid w:val="007B437C"/>
    <w:rsid w:val="007C5554"/>
    <w:rsid w:val="007D4BEF"/>
    <w:rsid w:val="007E45E8"/>
    <w:rsid w:val="007E56C0"/>
    <w:rsid w:val="007F4480"/>
    <w:rsid w:val="008047AA"/>
    <w:rsid w:val="0081587C"/>
    <w:rsid w:val="00824E7A"/>
    <w:rsid w:val="008265E8"/>
    <w:rsid w:val="0083161D"/>
    <w:rsid w:val="00844929"/>
    <w:rsid w:val="00846D93"/>
    <w:rsid w:val="008603F6"/>
    <w:rsid w:val="00874526"/>
    <w:rsid w:val="008809E3"/>
    <w:rsid w:val="00883F2F"/>
    <w:rsid w:val="008B4CD7"/>
    <w:rsid w:val="008B7B5F"/>
    <w:rsid w:val="008D05C7"/>
    <w:rsid w:val="008D34E7"/>
    <w:rsid w:val="008D4500"/>
    <w:rsid w:val="008D5BA9"/>
    <w:rsid w:val="008E27EF"/>
    <w:rsid w:val="008F2AC4"/>
    <w:rsid w:val="008F2D08"/>
    <w:rsid w:val="008F4656"/>
    <w:rsid w:val="008F4960"/>
    <w:rsid w:val="008F6FF8"/>
    <w:rsid w:val="008F7760"/>
    <w:rsid w:val="00906E99"/>
    <w:rsid w:val="009132A5"/>
    <w:rsid w:val="00914B34"/>
    <w:rsid w:val="009224F6"/>
    <w:rsid w:val="009301D2"/>
    <w:rsid w:val="00942721"/>
    <w:rsid w:val="0094726D"/>
    <w:rsid w:val="0095004B"/>
    <w:rsid w:val="00951039"/>
    <w:rsid w:val="0096646B"/>
    <w:rsid w:val="00970D47"/>
    <w:rsid w:val="00973929"/>
    <w:rsid w:val="0098232C"/>
    <w:rsid w:val="0099137E"/>
    <w:rsid w:val="00996115"/>
    <w:rsid w:val="009A16AC"/>
    <w:rsid w:val="009A49A7"/>
    <w:rsid w:val="009B2AF5"/>
    <w:rsid w:val="009C6255"/>
    <w:rsid w:val="009C6DA6"/>
    <w:rsid w:val="009E58BE"/>
    <w:rsid w:val="009E5CE9"/>
    <w:rsid w:val="009F2BCF"/>
    <w:rsid w:val="009F6973"/>
    <w:rsid w:val="00A110E1"/>
    <w:rsid w:val="00A15B84"/>
    <w:rsid w:val="00A206E1"/>
    <w:rsid w:val="00A2145B"/>
    <w:rsid w:val="00A26023"/>
    <w:rsid w:val="00A3620E"/>
    <w:rsid w:val="00A43114"/>
    <w:rsid w:val="00A448EE"/>
    <w:rsid w:val="00A4504E"/>
    <w:rsid w:val="00A81EE2"/>
    <w:rsid w:val="00A83F85"/>
    <w:rsid w:val="00A8525F"/>
    <w:rsid w:val="00A85C11"/>
    <w:rsid w:val="00A87904"/>
    <w:rsid w:val="00A96D9D"/>
    <w:rsid w:val="00AA2CCB"/>
    <w:rsid w:val="00AA761E"/>
    <w:rsid w:val="00AB20A3"/>
    <w:rsid w:val="00AB5A81"/>
    <w:rsid w:val="00AB62F6"/>
    <w:rsid w:val="00AC518F"/>
    <w:rsid w:val="00AD1D98"/>
    <w:rsid w:val="00AD4790"/>
    <w:rsid w:val="00AE5AB1"/>
    <w:rsid w:val="00B0142D"/>
    <w:rsid w:val="00B060C0"/>
    <w:rsid w:val="00B105BE"/>
    <w:rsid w:val="00B16AD3"/>
    <w:rsid w:val="00B30791"/>
    <w:rsid w:val="00B33FCF"/>
    <w:rsid w:val="00B35FAD"/>
    <w:rsid w:val="00B36AD1"/>
    <w:rsid w:val="00B439F0"/>
    <w:rsid w:val="00B44ABB"/>
    <w:rsid w:val="00B515B1"/>
    <w:rsid w:val="00B5289D"/>
    <w:rsid w:val="00B631F2"/>
    <w:rsid w:val="00B71B3A"/>
    <w:rsid w:val="00B809E3"/>
    <w:rsid w:val="00B819B5"/>
    <w:rsid w:val="00B848EE"/>
    <w:rsid w:val="00B936EC"/>
    <w:rsid w:val="00B9544E"/>
    <w:rsid w:val="00BA08BF"/>
    <w:rsid w:val="00BA6FB9"/>
    <w:rsid w:val="00BB0F44"/>
    <w:rsid w:val="00BC29EA"/>
    <w:rsid w:val="00BD16A4"/>
    <w:rsid w:val="00C0104B"/>
    <w:rsid w:val="00C051D2"/>
    <w:rsid w:val="00C14819"/>
    <w:rsid w:val="00C16E18"/>
    <w:rsid w:val="00C32A47"/>
    <w:rsid w:val="00C35A4D"/>
    <w:rsid w:val="00C36887"/>
    <w:rsid w:val="00C406A4"/>
    <w:rsid w:val="00C47FDA"/>
    <w:rsid w:val="00C5032F"/>
    <w:rsid w:val="00C54E80"/>
    <w:rsid w:val="00C63C61"/>
    <w:rsid w:val="00C64A7D"/>
    <w:rsid w:val="00C65876"/>
    <w:rsid w:val="00C74183"/>
    <w:rsid w:val="00C824BD"/>
    <w:rsid w:val="00C853C8"/>
    <w:rsid w:val="00C90130"/>
    <w:rsid w:val="00C90CF2"/>
    <w:rsid w:val="00C90E0B"/>
    <w:rsid w:val="00CA7CC7"/>
    <w:rsid w:val="00CB4C6C"/>
    <w:rsid w:val="00CC10AB"/>
    <w:rsid w:val="00CC2E02"/>
    <w:rsid w:val="00CC3976"/>
    <w:rsid w:val="00CE0C82"/>
    <w:rsid w:val="00CE2455"/>
    <w:rsid w:val="00CE7557"/>
    <w:rsid w:val="00CF23D2"/>
    <w:rsid w:val="00CF3766"/>
    <w:rsid w:val="00D135DA"/>
    <w:rsid w:val="00D14114"/>
    <w:rsid w:val="00D23A8C"/>
    <w:rsid w:val="00D24941"/>
    <w:rsid w:val="00D317F7"/>
    <w:rsid w:val="00D4696A"/>
    <w:rsid w:val="00D5714C"/>
    <w:rsid w:val="00D830B9"/>
    <w:rsid w:val="00D90DCB"/>
    <w:rsid w:val="00D96F8A"/>
    <w:rsid w:val="00DA5A26"/>
    <w:rsid w:val="00DB0023"/>
    <w:rsid w:val="00DB1FA3"/>
    <w:rsid w:val="00DC48AA"/>
    <w:rsid w:val="00DC4905"/>
    <w:rsid w:val="00DD1716"/>
    <w:rsid w:val="00DD269D"/>
    <w:rsid w:val="00DD683E"/>
    <w:rsid w:val="00DF3A12"/>
    <w:rsid w:val="00DF734F"/>
    <w:rsid w:val="00E079F8"/>
    <w:rsid w:val="00E10C7C"/>
    <w:rsid w:val="00E160B0"/>
    <w:rsid w:val="00E16493"/>
    <w:rsid w:val="00E21633"/>
    <w:rsid w:val="00E225EC"/>
    <w:rsid w:val="00E25D01"/>
    <w:rsid w:val="00E44268"/>
    <w:rsid w:val="00E45350"/>
    <w:rsid w:val="00E46582"/>
    <w:rsid w:val="00E53C2D"/>
    <w:rsid w:val="00E618DE"/>
    <w:rsid w:val="00E70CE7"/>
    <w:rsid w:val="00E81EB9"/>
    <w:rsid w:val="00E860ED"/>
    <w:rsid w:val="00E966EF"/>
    <w:rsid w:val="00EA22DA"/>
    <w:rsid w:val="00EA447C"/>
    <w:rsid w:val="00EA6B61"/>
    <w:rsid w:val="00EA6ECC"/>
    <w:rsid w:val="00EC2C91"/>
    <w:rsid w:val="00ED385D"/>
    <w:rsid w:val="00ED4D12"/>
    <w:rsid w:val="00ED55AA"/>
    <w:rsid w:val="00EE002D"/>
    <w:rsid w:val="00EF766E"/>
    <w:rsid w:val="00F00B68"/>
    <w:rsid w:val="00F06218"/>
    <w:rsid w:val="00F14883"/>
    <w:rsid w:val="00F35DCC"/>
    <w:rsid w:val="00F441E2"/>
    <w:rsid w:val="00F458EE"/>
    <w:rsid w:val="00F46873"/>
    <w:rsid w:val="00F51A94"/>
    <w:rsid w:val="00F62101"/>
    <w:rsid w:val="00F87086"/>
    <w:rsid w:val="00F87199"/>
    <w:rsid w:val="00F91BC2"/>
    <w:rsid w:val="00FB0B54"/>
    <w:rsid w:val="00FB1E92"/>
    <w:rsid w:val="00FB5F9D"/>
    <w:rsid w:val="00FC20C7"/>
    <w:rsid w:val="00FD59C5"/>
    <w:rsid w:val="00FD5ED7"/>
    <w:rsid w:val="00FE7E8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EFC9A"/>
  <w15:chartTrackingRefBased/>
  <w15:docId w15:val="{97B3E5FF-2AE2-7D43-A633-2EF24C08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Theme="minorHAnsi" w:hAnsi="Open Sans" w:cs="Times New Roman (Body CS)"/>
        <w:color w:val="333F48"/>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Text"/>
    <w:rsid w:val="00791A30"/>
    <w:pPr>
      <w:spacing w:line="360" w:lineRule="auto"/>
    </w:pPr>
    <w:rPr>
      <w:rFonts w:ascii="Arial" w:hAnsi="Arial"/>
    </w:rPr>
  </w:style>
  <w:style w:type="paragraph" w:styleId="Heading1">
    <w:name w:val="heading 1"/>
    <w:basedOn w:val="Normal"/>
    <w:next w:val="Normal"/>
    <w:link w:val="Heading1Char"/>
    <w:autoRedefine/>
    <w:uiPriority w:val="1"/>
    <w:qFormat/>
    <w:rsid w:val="008F4960"/>
    <w:pPr>
      <w:keepNext/>
      <w:keepLines/>
      <w:spacing w:before="360"/>
      <w:outlineLvl w:val="0"/>
    </w:pPr>
    <w:rPr>
      <w:rFonts w:eastAsia="Calibri" w:cstheme="majorBidi"/>
      <w:color w:val="auto"/>
      <w:sz w:val="32"/>
      <w:szCs w:val="32"/>
    </w:rPr>
  </w:style>
  <w:style w:type="paragraph" w:styleId="Heading2">
    <w:name w:val="heading 2"/>
    <w:basedOn w:val="Normal"/>
    <w:next w:val="Normal"/>
    <w:link w:val="Heading2Char"/>
    <w:uiPriority w:val="1"/>
    <w:unhideWhenUsed/>
    <w:qFormat/>
    <w:rsid w:val="00EE002D"/>
    <w:pPr>
      <w:keepNext/>
      <w:keepLines/>
      <w:spacing w:before="40"/>
      <w:outlineLvl w:val="1"/>
    </w:pPr>
    <w:rPr>
      <w:rFonts w:eastAsiaTheme="majorEastAsia" w:cs="Times New Roman (Headings CS)"/>
      <w:caps/>
      <w:color w:val="BF5700"/>
      <w:sz w:val="26"/>
      <w:szCs w:val="26"/>
    </w:rPr>
  </w:style>
  <w:style w:type="paragraph" w:styleId="Heading3">
    <w:name w:val="heading 3"/>
    <w:basedOn w:val="Normal"/>
    <w:next w:val="Normal"/>
    <w:link w:val="Heading3Char"/>
    <w:uiPriority w:val="1"/>
    <w:unhideWhenUsed/>
    <w:qFormat/>
    <w:rsid w:val="002D28DB"/>
    <w:pPr>
      <w:keepNext/>
      <w:keepLines/>
      <w:spacing w:before="120"/>
      <w:outlineLvl w:val="2"/>
    </w:pPr>
    <w:rPr>
      <w:rFonts w:eastAsiaTheme="majorEastAsia" w:cs="Times New Roman (Headings CS)"/>
      <w:caps/>
      <w:color w:val="BF5700"/>
    </w:rPr>
  </w:style>
  <w:style w:type="paragraph" w:styleId="Heading4">
    <w:name w:val="heading 4"/>
    <w:basedOn w:val="Normal"/>
    <w:next w:val="Normal"/>
    <w:link w:val="Heading4Char"/>
    <w:uiPriority w:val="1"/>
    <w:unhideWhenUsed/>
    <w:qFormat/>
    <w:rsid w:val="00AD1D98"/>
    <w:pPr>
      <w:keepNext/>
      <w:keepLines/>
      <w:spacing w:before="120"/>
      <w:outlineLvl w:val="3"/>
    </w:pPr>
    <w:rPr>
      <w:rFonts w:eastAsiaTheme="majorEastAsia" w:cs="Times New Roman (Headings CS)"/>
      <w:iCs/>
      <w:color w:val="BF5700"/>
      <w:spacing w:val="20"/>
    </w:rPr>
  </w:style>
  <w:style w:type="paragraph" w:styleId="Heading5">
    <w:name w:val="heading 5"/>
    <w:basedOn w:val="Normal"/>
    <w:next w:val="Normal"/>
    <w:link w:val="Heading5Char"/>
    <w:uiPriority w:val="9"/>
    <w:unhideWhenUsed/>
    <w:qFormat/>
    <w:rsid w:val="00791A30"/>
    <w:pPr>
      <w:keepNext/>
      <w:keepLines/>
      <w:spacing w:before="40"/>
      <w:outlineLvl w:val="4"/>
    </w:pPr>
    <w:rPr>
      <w:rFonts w:eastAsiaTheme="majorEastAsia" w:cs="Times New Roman (Headings CS)"/>
      <w:caps/>
      <w:color w:val="989EA3"/>
    </w:rPr>
  </w:style>
  <w:style w:type="paragraph" w:styleId="Heading6">
    <w:name w:val="heading 6"/>
    <w:basedOn w:val="Normal"/>
    <w:next w:val="Normal"/>
    <w:link w:val="Heading6Char"/>
    <w:uiPriority w:val="9"/>
    <w:unhideWhenUsed/>
    <w:qFormat/>
    <w:rsid w:val="00AD1D98"/>
    <w:pPr>
      <w:keepNext/>
      <w:keepLines/>
      <w:spacing w:before="40"/>
      <w:outlineLvl w:val="5"/>
    </w:pPr>
    <w:rPr>
      <w:rFonts w:eastAsiaTheme="majorEastAsia" w:cstheme="majorBidi"/>
      <w:color w:val="989EA3"/>
    </w:rPr>
  </w:style>
  <w:style w:type="paragraph" w:styleId="Heading7">
    <w:name w:val="heading 7"/>
    <w:basedOn w:val="Normal"/>
    <w:next w:val="Normal"/>
    <w:link w:val="Heading7Char"/>
    <w:uiPriority w:val="9"/>
    <w:unhideWhenUsed/>
    <w:rsid w:val="004708E5"/>
    <w:pPr>
      <w:keepNext/>
      <w:keepLines/>
      <w:spacing w:before="40"/>
      <w:outlineLvl w:val="6"/>
    </w:pPr>
    <w:rPr>
      <w:rFonts w:eastAsiaTheme="majorEastAsia" w:cstheme="majorBidi"/>
      <w:i/>
      <w:iCs/>
    </w:rPr>
  </w:style>
  <w:style w:type="paragraph" w:styleId="Heading8">
    <w:name w:val="heading 8"/>
    <w:basedOn w:val="Normal"/>
    <w:next w:val="Normal"/>
    <w:link w:val="Heading8Char"/>
    <w:uiPriority w:val="9"/>
    <w:unhideWhenUsed/>
    <w:rsid w:val="004708E5"/>
    <w:pPr>
      <w:keepNext/>
      <w:keepLines/>
      <w:spacing w:before="40"/>
      <w:outlineLvl w:val="7"/>
    </w:pPr>
    <w:rPr>
      <w:rFonts w:eastAsiaTheme="majorEastAsia" w:cstheme="majorBidi"/>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F4960"/>
    <w:rPr>
      <w:rFonts w:ascii="Arial" w:eastAsia="Calibri" w:hAnsi="Arial" w:cstheme="majorBidi"/>
      <w:color w:val="auto"/>
      <w:sz w:val="32"/>
      <w:szCs w:val="32"/>
    </w:rPr>
  </w:style>
  <w:style w:type="character" w:customStyle="1" w:styleId="Heading2Char">
    <w:name w:val="Heading 2 Char"/>
    <w:basedOn w:val="DefaultParagraphFont"/>
    <w:link w:val="Heading2"/>
    <w:uiPriority w:val="9"/>
    <w:rsid w:val="00EE002D"/>
    <w:rPr>
      <w:rFonts w:eastAsiaTheme="majorEastAsia" w:cs="Times New Roman (Headings CS)"/>
      <w:caps/>
      <w:color w:val="BF5700"/>
      <w:sz w:val="26"/>
      <w:szCs w:val="26"/>
    </w:rPr>
  </w:style>
  <w:style w:type="character" w:customStyle="1" w:styleId="Heading3Char">
    <w:name w:val="Heading 3 Char"/>
    <w:basedOn w:val="DefaultParagraphFont"/>
    <w:link w:val="Heading3"/>
    <w:uiPriority w:val="1"/>
    <w:rsid w:val="002D28DB"/>
    <w:rPr>
      <w:rFonts w:ascii="Arial" w:eastAsiaTheme="majorEastAsia" w:hAnsi="Arial" w:cs="Times New Roman (Headings CS)"/>
      <w:caps/>
      <w:color w:val="BF5700"/>
    </w:rPr>
  </w:style>
  <w:style w:type="character" w:customStyle="1" w:styleId="Heading4Char">
    <w:name w:val="Heading 4 Char"/>
    <w:basedOn w:val="DefaultParagraphFont"/>
    <w:link w:val="Heading4"/>
    <w:uiPriority w:val="9"/>
    <w:rsid w:val="00AD1D98"/>
    <w:rPr>
      <w:rFonts w:eastAsiaTheme="majorEastAsia" w:cs="Times New Roman (Headings CS)"/>
      <w:iCs/>
      <w:color w:val="BF5700"/>
      <w:spacing w:val="20"/>
    </w:rPr>
  </w:style>
  <w:style w:type="character" w:styleId="IntenseEmphasis">
    <w:name w:val="Intense Emphasis"/>
    <w:basedOn w:val="DefaultParagraphFont"/>
    <w:uiPriority w:val="21"/>
    <w:qFormat/>
    <w:rsid w:val="004708E5"/>
    <w:rPr>
      <w:i/>
      <w:iCs/>
      <w:color w:val="BF5700"/>
    </w:rPr>
  </w:style>
  <w:style w:type="paragraph" w:styleId="IntenseQuote">
    <w:name w:val="Intense Quote"/>
    <w:basedOn w:val="Normal"/>
    <w:next w:val="Normal"/>
    <w:link w:val="IntenseQuoteChar"/>
    <w:uiPriority w:val="30"/>
    <w:qFormat/>
    <w:rsid w:val="00AD1D98"/>
    <w:pPr>
      <w:pBdr>
        <w:top w:val="single" w:sz="4" w:space="10" w:color="BF5700"/>
        <w:bottom w:val="single" w:sz="4" w:space="10" w:color="BF5700"/>
      </w:pBdr>
      <w:spacing w:before="360" w:after="360"/>
      <w:ind w:left="864" w:right="864"/>
      <w:jc w:val="center"/>
    </w:pPr>
    <w:rPr>
      <w:iCs/>
      <w:color w:val="BF5700"/>
    </w:rPr>
  </w:style>
  <w:style w:type="character" w:customStyle="1" w:styleId="IntenseQuoteChar">
    <w:name w:val="Intense Quote Char"/>
    <w:basedOn w:val="DefaultParagraphFont"/>
    <w:link w:val="IntenseQuote"/>
    <w:uiPriority w:val="30"/>
    <w:rsid w:val="00AD1D98"/>
    <w:rPr>
      <w:iCs/>
      <w:color w:val="BF5700"/>
    </w:rPr>
  </w:style>
  <w:style w:type="character" w:styleId="IntenseReference">
    <w:name w:val="Intense Reference"/>
    <w:basedOn w:val="DefaultParagraphFont"/>
    <w:uiPriority w:val="32"/>
    <w:qFormat/>
    <w:rsid w:val="004708E5"/>
    <w:rPr>
      <w:b/>
      <w:bCs/>
      <w:smallCaps/>
      <w:color w:val="BF5700"/>
      <w:spacing w:val="5"/>
    </w:rPr>
  </w:style>
  <w:style w:type="character" w:styleId="BookTitle">
    <w:name w:val="Book Title"/>
    <w:basedOn w:val="DefaultParagraphFont"/>
    <w:uiPriority w:val="33"/>
    <w:rsid w:val="00AD1D98"/>
    <w:rPr>
      <w:b w:val="0"/>
      <w:bCs/>
      <w:i/>
      <w:iCs/>
      <w:spacing w:val="5"/>
    </w:rPr>
  </w:style>
  <w:style w:type="paragraph" w:styleId="Title">
    <w:name w:val="Title"/>
    <w:basedOn w:val="Normal"/>
    <w:next w:val="Normal"/>
    <w:link w:val="TitleChar"/>
    <w:uiPriority w:val="10"/>
    <w:qFormat/>
    <w:rsid w:val="002D28DB"/>
    <w:pPr>
      <w:contextualSpacing/>
    </w:pPr>
    <w:rPr>
      <w:rFonts w:eastAsiaTheme="majorEastAsia" w:cstheme="majorBidi"/>
      <w:color w:val="BF5700"/>
      <w:spacing w:val="-10"/>
      <w:kern w:val="28"/>
      <w:sz w:val="56"/>
      <w:szCs w:val="56"/>
    </w:rPr>
  </w:style>
  <w:style w:type="character" w:customStyle="1" w:styleId="TitleChar">
    <w:name w:val="Title Char"/>
    <w:basedOn w:val="DefaultParagraphFont"/>
    <w:link w:val="Title"/>
    <w:uiPriority w:val="10"/>
    <w:rsid w:val="002D28DB"/>
    <w:rPr>
      <w:rFonts w:ascii="Arial" w:eastAsiaTheme="majorEastAsia" w:hAnsi="Arial" w:cstheme="majorBidi"/>
      <w:color w:val="BF5700"/>
      <w:spacing w:val="-10"/>
      <w:kern w:val="28"/>
      <w:sz w:val="56"/>
      <w:szCs w:val="56"/>
    </w:rPr>
  </w:style>
  <w:style w:type="paragraph" w:styleId="NoSpacing">
    <w:name w:val="No Spacing"/>
    <w:aliases w:val="NoSpace OpenSans"/>
    <w:uiPriority w:val="1"/>
    <w:rsid w:val="00EE002D"/>
  </w:style>
  <w:style w:type="character" w:customStyle="1" w:styleId="Heading5Char">
    <w:name w:val="Heading 5 Char"/>
    <w:basedOn w:val="DefaultParagraphFont"/>
    <w:link w:val="Heading5"/>
    <w:uiPriority w:val="9"/>
    <w:rsid w:val="00791A30"/>
    <w:rPr>
      <w:rFonts w:ascii="Arial" w:eastAsiaTheme="majorEastAsia" w:hAnsi="Arial" w:cs="Times New Roman (Headings CS)"/>
      <w:caps/>
      <w:color w:val="989EA3"/>
    </w:rPr>
  </w:style>
  <w:style w:type="character" w:customStyle="1" w:styleId="Heading6Char">
    <w:name w:val="Heading 6 Char"/>
    <w:basedOn w:val="DefaultParagraphFont"/>
    <w:link w:val="Heading6"/>
    <w:uiPriority w:val="9"/>
    <w:rsid w:val="00AD1D98"/>
    <w:rPr>
      <w:rFonts w:eastAsiaTheme="majorEastAsia" w:cstheme="majorBidi"/>
      <w:color w:val="989EA3"/>
    </w:rPr>
  </w:style>
  <w:style w:type="character" w:customStyle="1" w:styleId="Heading7Char">
    <w:name w:val="Heading 7 Char"/>
    <w:basedOn w:val="DefaultParagraphFont"/>
    <w:link w:val="Heading7"/>
    <w:uiPriority w:val="9"/>
    <w:rsid w:val="004708E5"/>
    <w:rPr>
      <w:rFonts w:eastAsiaTheme="majorEastAsia" w:cstheme="majorBidi"/>
      <w:i/>
      <w:iCs/>
    </w:rPr>
  </w:style>
  <w:style w:type="character" w:customStyle="1" w:styleId="Heading8Char">
    <w:name w:val="Heading 8 Char"/>
    <w:basedOn w:val="DefaultParagraphFont"/>
    <w:link w:val="Heading8"/>
    <w:uiPriority w:val="9"/>
    <w:rsid w:val="004708E5"/>
    <w:rPr>
      <w:rFonts w:eastAsiaTheme="majorEastAsia" w:cstheme="majorBidi"/>
      <w:sz w:val="21"/>
      <w:szCs w:val="21"/>
    </w:rPr>
  </w:style>
  <w:style w:type="paragraph" w:styleId="Subtitle">
    <w:name w:val="Subtitle"/>
    <w:basedOn w:val="Normal"/>
    <w:next w:val="Normal"/>
    <w:link w:val="SubtitleChar"/>
    <w:uiPriority w:val="11"/>
    <w:qFormat/>
    <w:rsid w:val="00AD1D98"/>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D1D98"/>
    <w:rPr>
      <w:rFonts w:eastAsiaTheme="minorEastAsia" w:cstheme="minorBidi"/>
      <w:color w:val="5A5A5A" w:themeColor="text1" w:themeTint="A5"/>
      <w:spacing w:val="15"/>
      <w:sz w:val="22"/>
      <w:szCs w:val="22"/>
    </w:rPr>
  </w:style>
  <w:style w:type="character" w:styleId="SubtleEmphasis">
    <w:name w:val="Subtle Emphasis"/>
    <w:basedOn w:val="DefaultParagraphFont"/>
    <w:uiPriority w:val="19"/>
    <w:qFormat/>
    <w:rsid w:val="00CF3766"/>
    <w:rPr>
      <w:i/>
      <w:iCs/>
      <w:color w:val="333F48"/>
    </w:rPr>
  </w:style>
  <w:style w:type="character" w:styleId="Emphasis">
    <w:name w:val="Emphasis"/>
    <w:basedOn w:val="DefaultParagraphFont"/>
    <w:uiPriority w:val="20"/>
    <w:rsid w:val="00AD1D98"/>
    <w:rPr>
      <w:i/>
      <w:iCs/>
    </w:rPr>
  </w:style>
  <w:style w:type="character" w:styleId="Strong">
    <w:name w:val="Strong"/>
    <w:basedOn w:val="DefaultParagraphFont"/>
    <w:uiPriority w:val="22"/>
    <w:qFormat/>
    <w:rsid w:val="00AD1D98"/>
    <w:rPr>
      <w:b/>
      <w:bCs/>
    </w:rPr>
  </w:style>
  <w:style w:type="paragraph" w:styleId="Quote">
    <w:name w:val="Quote"/>
    <w:basedOn w:val="Normal"/>
    <w:next w:val="Normal"/>
    <w:link w:val="QuoteChar"/>
    <w:uiPriority w:val="29"/>
    <w:rsid w:val="00AD1D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D1D98"/>
    <w:rPr>
      <w:i/>
      <w:iCs/>
      <w:color w:val="404040" w:themeColor="text1" w:themeTint="BF"/>
    </w:rPr>
  </w:style>
  <w:style w:type="character" w:styleId="SubtleReference">
    <w:name w:val="Subtle Reference"/>
    <w:basedOn w:val="DefaultParagraphFont"/>
    <w:uiPriority w:val="31"/>
    <w:qFormat/>
    <w:rsid w:val="00AD1D98"/>
    <w:rPr>
      <w:caps w:val="0"/>
      <w:smallCaps/>
      <w:strike w:val="0"/>
      <w:dstrike w:val="0"/>
      <w:vanish w:val="0"/>
      <w:color w:val="5A5A5A" w:themeColor="text1" w:themeTint="A5"/>
      <w:vertAlign w:val="baseline"/>
    </w:rPr>
  </w:style>
  <w:style w:type="paragraph" w:styleId="ListParagraph">
    <w:name w:val="List Paragraph"/>
    <w:basedOn w:val="Normal"/>
    <w:uiPriority w:val="34"/>
    <w:qFormat/>
    <w:rsid w:val="006C6A83"/>
    <w:pPr>
      <w:tabs>
        <w:tab w:val="left" w:pos="360"/>
      </w:tabs>
      <w:spacing w:after="120" w:line="320" w:lineRule="exact"/>
      <w:ind w:left="252"/>
      <w:contextualSpacing/>
    </w:pPr>
  </w:style>
  <w:style w:type="paragraph" w:customStyle="1" w:styleId="GeorgiaText">
    <w:name w:val="Georgia Text"/>
    <w:basedOn w:val="Normal"/>
    <w:qFormat/>
    <w:rsid w:val="00791A30"/>
    <w:rPr>
      <w:rFonts w:ascii="Georgia" w:hAnsi="Georgia" w:cs="Charis SIL"/>
    </w:rPr>
  </w:style>
  <w:style w:type="paragraph" w:customStyle="1" w:styleId="NoSpaceCharis">
    <w:name w:val="NoSpaceCharis"/>
    <w:basedOn w:val="GeorgiaText"/>
    <w:rsid w:val="00EE002D"/>
  </w:style>
  <w:style w:type="paragraph" w:styleId="Header">
    <w:name w:val="header"/>
    <w:basedOn w:val="Normal"/>
    <w:link w:val="HeaderChar"/>
    <w:uiPriority w:val="99"/>
    <w:unhideWhenUsed/>
    <w:rsid w:val="006B6EDE"/>
    <w:pPr>
      <w:tabs>
        <w:tab w:val="center" w:pos="4680"/>
        <w:tab w:val="right" w:pos="9360"/>
      </w:tabs>
    </w:pPr>
  </w:style>
  <w:style w:type="character" w:customStyle="1" w:styleId="HeaderChar">
    <w:name w:val="Header Char"/>
    <w:basedOn w:val="DefaultParagraphFont"/>
    <w:link w:val="Header"/>
    <w:uiPriority w:val="99"/>
    <w:rsid w:val="006B6EDE"/>
  </w:style>
  <w:style w:type="paragraph" w:styleId="Footer">
    <w:name w:val="footer"/>
    <w:basedOn w:val="Normal"/>
    <w:link w:val="FooterChar"/>
    <w:uiPriority w:val="99"/>
    <w:unhideWhenUsed/>
    <w:rsid w:val="006B6EDE"/>
    <w:pPr>
      <w:tabs>
        <w:tab w:val="center" w:pos="4680"/>
        <w:tab w:val="right" w:pos="9360"/>
      </w:tabs>
    </w:pPr>
  </w:style>
  <w:style w:type="character" w:customStyle="1" w:styleId="FooterChar">
    <w:name w:val="Footer Char"/>
    <w:basedOn w:val="DefaultParagraphFont"/>
    <w:link w:val="Footer"/>
    <w:uiPriority w:val="99"/>
    <w:rsid w:val="006B6EDE"/>
  </w:style>
  <w:style w:type="paragraph" w:customStyle="1" w:styleId="BasicParagraph">
    <w:name w:val="[Basic Paragraph]"/>
    <w:basedOn w:val="Normal"/>
    <w:uiPriority w:val="99"/>
    <w:rsid w:val="002D28DB"/>
    <w:pPr>
      <w:autoSpaceDE w:val="0"/>
      <w:autoSpaceDN w:val="0"/>
      <w:adjustRightInd w:val="0"/>
      <w:spacing w:line="288" w:lineRule="auto"/>
      <w:textAlignment w:val="center"/>
    </w:pPr>
    <w:rPr>
      <w:rFonts w:cs="MinionPro-Regular"/>
    </w:rPr>
  </w:style>
  <w:style w:type="table" w:styleId="TableGrid">
    <w:name w:val="Table Grid"/>
    <w:basedOn w:val="TableNormal"/>
    <w:uiPriority w:val="39"/>
    <w:rsid w:val="00385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60B0"/>
    <w:rPr>
      <w:color w:val="0432FF"/>
      <w:u w:val="single"/>
    </w:rPr>
  </w:style>
  <w:style w:type="paragraph" w:customStyle="1" w:styleId="TableParagraph">
    <w:name w:val="Table Paragraph"/>
    <w:basedOn w:val="Normal"/>
    <w:uiPriority w:val="1"/>
    <w:qFormat/>
    <w:rsid w:val="002D28DB"/>
    <w:pPr>
      <w:widowControl w:val="0"/>
    </w:pPr>
    <w:rPr>
      <w:rFonts w:cstheme="minorBidi"/>
      <w:szCs w:val="22"/>
    </w:rPr>
  </w:style>
  <w:style w:type="paragraph" w:styleId="BodyText">
    <w:name w:val="Body Text"/>
    <w:basedOn w:val="Normal"/>
    <w:link w:val="BodyTextChar"/>
    <w:autoRedefine/>
    <w:uiPriority w:val="1"/>
    <w:qFormat/>
    <w:rsid w:val="00951039"/>
    <w:pPr>
      <w:widowControl w:val="0"/>
    </w:pPr>
    <w:rPr>
      <w:rFonts w:eastAsia="Calibri" w:cstheme="minorBidi"/>
      <w:szCs w:val="22"/>
    </w:rPr>
  </w:style>
  <w:style w:type="character" w:customStyle="1" w:styleId="BodyTextChar">
    <w:name w:val="Body Text Char"/>
    <w:basedOn w:val="DefaultParagraphFont"/>
    <w:link w:val="BodyText"/>
    <w:uiPriority w:val="1"/>
    <w:rsid w:val="00951039"/>
    <w:rPr>
      <w:rFonts w:ascii="Arial" w:eastAsia="Calibri" w:hAnsi="Arial" w:cstheme="minorBidi"/>
      <w:szCs w:val="22"/>
    </w:rPr>
  </w:style>
  <w:style w:type="table" w:styleId="TableGridLight">
    <w:name w:val="Grid Table Light"/>
    <w:basedOn w:val="TableNormal"/>
    <w:uiPriority w:val="40"/>
    <w:rsid w:val="00385D5A"/>
    <w:pPr>
      <w:widowControl w:val="0"/>
    </w:pPr>
    <w:rPr>
      <w:rFonts w:asciiTheme="minorHAnsi" w:hAnsiTheme="minorHAnsi" w:cstheme="minorBidi"/>
      <w:color w:val="auto"/>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EA6ECC"/>
    <w:rPr>
      <w:color w:val="954F72" w:themeColor="followedHyperlink"/>
      <w:u w:val="single"/>
    </w:rPr>
  </w:style>
  <w:style w:type="character" w:customStyle="1" w:styleId="UnresolvedMention1">
    <w:name w:val="Unresolved Mention1"/>
    <w:basedOn w:val="DefaultParagraphFont"/>
    <w:uiPriority w:val="99"/>
    <w:semiHidden/>
    <w:unhideWhenUsed/>
    <w:rsid w:val="00644789"/>
    <w:rPr>
      <w:color w:val="605E5C"/>
      <w:shd w:val="clear" w:color="auto" w:fill="E1DFDD"/>
    </w:rPr>
  </w:style>
  <w:style w:type="paragraph" w:styleId="Revision">
    <w:name w:val="Revision"/>
    <w:hidden/>
    <w:uiPriority w:val="99"/>
    <w:semiHidden/>
    <w:rsid w:val="008265E8"/>
    <w:rPr>
      <w:rFonts w:ascii="Arial" w:hAnsi="Arial"/>
    </w:rPr>
  </w:style>
  <w:style w:type="paragraph" w:styleId="BalloonText">
    <w:name w:val="Balloon Text"/>
    <w:basedOn w:val="Normal"/>
    <w:link w:val="BalloonTextChar"/>
    <w:uiPriority w:val="99"/>
    <w:semiHidden/>
    <w:unhideWhenUsed/>
    <w:rsid w:val="008265E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5E8"/>
    <w:rPr>
      <w:rFonts w:ascii="Segoe UI" w:hAnsi="Segoe UI" w:cs="Segoe UI"/>
      <w:sz w:val="18"/>
      <w:szCs w:val="18"/>
    </w:rPr>
  </w:style>
  <w:style w:type="character" w:styleId="UnresolvedMention">
    <w:name w:val="Unresolved Mention"/>
    <w:basedOn w:val="DefaultParagraphFont"/>
    <w:uiPriority w:val="99"/>
    <w:semiHidden/>
    <w:unhideWhenUsed/>
    <w:rsid w:val="00F14883"/>
    <w:rPr>
      <w:color w:val="605E5C"/>
      <w:shd w:val="clear" w:color="auto" w:fill="E1DFDD"/>
    </w:rPr>
  </w:style>
  <w:style w:type="character" w:customStyle="1" w:styleId="apple-converted-space">
    <w:name w:val="apple-converted-space"/>
    <w:basedOn w:val="DefaultParagraphFont"/>
    <w:rsid w:val="00072C5A"/>
  </w:style>
  <w:style w:type="character" w:customStyle="1" w:styleId="normaltextrun">
    <w:name w:val="normaltextrun"/>
    <w:basedOn w:val="DefaultParagraphFont"/>
    <w:rsid w:val="00072C5A"/>
  </w:style>
  <w:style w:type="paragraph" w:styleId="NormalWeb">
    <w:name w:val="Normal (Web)"/>
    <w:basedOn w:val="Normal"/>
    <w:uiPriority w:val="99"/>
    <w:unhideWhenUsed/>
    <w:rsid w:val="00B439F0"/>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xhotkey-layer">
    <w:name w:val="xhotkey-layer"/>
    <w:basedOn w:val="DefaultParagraphFont"/>
    <w:rsid w:val="0083161D"/>
  </w:style>
  <w:style w:type="paragraph" w:customStyle="1" w:styleId="paragraph">
    <w:name w:val="paragraph"/>
    <w:basedOn w:val="Normal"/>
    <w:rsid w:val="00A83F85"/>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eop">
    <w:name w:val="eop"/>
    <w:basedOn w:val="DefaultParagraphFont"/>
    <w:rsid w:val="00A83F85"/>
  </w:style>
  <w:style w:type="character" w:styleId="PageNumber">
    <w:name w:val="page number"/>
    <w:basedOn w:val="DefaultParagraphFont"/>
    <w:uiPriority w:val="99"/>
    <w:semiHidden/>
    <w:unhideWhenUsed/>
    <w:rsid w:val="00463060"/>
  </w:style>
  <w:style w:type="paragraph" w:customStyle="1" w:styleId="p5">
    <w:name w:val="p5"/>
    <w:basedOn w:val="Normal"/>
    <w:rsid w:val="005114C4"/>
    <w:pPr>
      <w:spacing w:before="100" w:beforeAutospacing="1" w:after="100" w:afterAutospacing="1" w:line="240" w:lineRule="auto"/>
    </w:pPr>
    <w:rPr>
      <w:rFonts w:ascii="Times New Roman" w:eastAsia="Times New Roman" w:hAnsi="Times New Roman" w:cs="Times New Roman"/>
      <w:color w:val="auto"/>
      <w:sz w:val="24"/>
    </w:rPr>
  </w:style>
  <w:style w:type="paragraph" w:customStyle="1" w:styleId="p7">
    <w:name w:val="p7"/>
    <w:basedOn w:val="Normal"/>
    <w:rsid w:val="005114C4"/>
    <w:pPr>
      <w:spacing w:before="100" w:beforeAutospacing="1" w:after="100" w:afterAutospacing="1" w:line="240" w:lineRule="auto"/>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156897">
      <w:bodyDiv w:val="1"/>
      <w:marLeft w:val="0"/>
      <w:marRight w:val="0"/>
      <w:marTop w:val="0"/>
      <w:marBottom w:val="0"/>
      <w:divBdr>
        <w:top w:val="none" w:sz="0" w:space="0" w:color="auto"/>
        <w:left w:val="none" w:sz="0" w:space="0" w:color="auto"/>
        <w:bottom w:val="none" w:sz="0" w:space="0" w:color="auto"/>
        <w:right w:val="none" w:sz="0" w:space="0" w:color="auto"/>
      </w:divBdr>
    </w:div>
    <w:div w:id="337971382">
      <w:bodyDiv w:val="1"/>
      <w:marLeft w:val="0"/>
      <w:marRight w:val="0"/>
      <w:marTop w:val="0"/>
      <w:marBottom w:val="0"/>
      <w:divBdr>
        <w:top w:val="none" w:sz="0" w:space="0" w:color="auto"/>
        <w:left w:val="none" w:sz="0" w:space="0" w:color="auto"/>
        <w:bottom w:val="none" w:sz="0" w:space="0" w:color="auto"/>
        <w:right w:val="none" w:sz="0" w:space="0" w:color="auto"/>
      </w:divBdr>
    </w:div>
    <w:div w:id="380516946">
      <w:bodyDiv w:val="1"/>
      <w:marLeft w:val="0"/>
      <w:marRight w:val="0"/>
      <w:marTop w:val="0"/>
      <w:marBottom w:val="0"/>
      <w:divBdr>
        <w:top w:val="none" w:sz="0" w:space="0" w:color="auto"/>
        <w:left w:val="none" w:sz="0" w:space="0" w:color="auto"/>
        <w:bottom w:val="none" w:sz="0" w:space="0" w:color="auto"/>
        <w:right w:val="none" w:sz="0" w:space="0" w:color="auto"/>
      </w:divBdr>
    </w:div>
    <w:div w:id="454375021">
      <w:bodyDiv w:val="1"/>
      <w:marLeft w:val="0"/>
      <w:marRight w:val="0"/>
      <w:marTop w:val="0"/>
      <w:marBottom w:val="0"/>
      <w:divBdr>
        <w:top w:val="none" w:sz="0" w:space="0" w:color="auto"/>
        <w:left w:val="none" w:sz="0" w:space="0" w:color="auto"/>
        <w:bottom w:val="none" w:sz="0" w:space="0" w:color="auto"/>
        <w:right w:val="none" w:sz="0" w:space="0" w:color="auto"/>
      </w:divBdr>
    </w:div>
    <w:div w:id="529994626">
      <w:bodyDiv w:val="1"/>
      <w:marLeft w:val="0"/>
      <w:marRight w:val="0"/>
      <w:marTop w:val="0"/>
      <w:marBottom w:val="0"/>
      <w:divBdr>
        <w:top w:val="none" w:sz="0" w:space="0" w:color="auto"/>
        <w:left w:val="none" w:sz="0" w:space="0" w:color="auto"/>
        <w:bottom w:val="none" w:sz="0" w:space="0" w:color="auto"/>
        <w:right w:val="none" w:sz="0" w:space="0" w:color="auto"/>
      </w:divBdr>
    </w:div>
    <w:div w:id="605383479">
      <w:bodyDiv w:val="1"/>
      <w:marLeft w:val="0"/>
      <w:marRight w:val="0"/>
      <w:marTop w:val="0"/>
      <w:marBottom w:val="0"/>
      <w:divBdr>
        <w:top w:val="none" w:sz="0" w:space="0" w:color="auto"/>
        <w:left w:val="none" w:sz="0" w:space="0" w:color="auto"/>
        <w:bottom w:val="none" w:sz="0" w:space="0" w:color="auto"/>
        <w:right w:val="none" w:sz="0" w:space="0" w:color="auto"/>
      </w:divBdr>
    </w:div>
    <w:div w:id="654797019">
      <w:bodyDiv w:val="1"/>
      <w:marLeft w:val="0"/>
      <w:marRight w:val="0"/>
      <w:marTop w:val="0"/>
      <w:marBottom w:val="0"/>
      <w:divBdr>
        <w:top w:val="none" w:sz="0" w:space="0" w:color="auto"/>
        <w:left w:val="none" w:sz="0" w:space="0" w:color="auto"/>
        <w:bottom w:val="none" w:sz="0" w:space="0" w:color="auto"/>
        <w:right w:val="none" w:sz="0" w:space="0" w:color="auto"/>
      </w:divBdr>
    </w:div>
    <w:div w:id="684401014">
      <w:bodyDiv w:val="1"/>
      <w:marLeft w:val="0"/>
      <w:marRight w:val="0"/>
      <w:marTop w:val="0"/>
      <w:marBottom w:val="0"/>
      <w:divBdr>
        <w:top w:val="none" w:sz="0" w:space="0" w:color="auto"/>
        <w:left w:val="none" w:sz="0" w:space="0" w:color="auto"/>
        <w:bottom w:val="none" w:sz="0" w:space="0" w:color="auto"/>
        <w:right w:val="none" w:sz="0" w:space="0" w:color="auto"/>
      </w:divBdr>
    </w:div>
    <w:div w:id="919825953">
      <w:bodyDiv w:val="1"/>
      <w:marLeft w:val="0"/>
      <w:marRight w:val="0"/>
      <w:marTop w:val="0"/>
      <w:marBottom w:val="0"/>
      <w:divBdr>
        <w:top w:val="none" w:sz="0" w:space="0" w:color="auto"/>
        <w:left w:val="none" w:sz="0" w:space="0" w:color="auto"/>
        <w:bottom w:val="none" w:sz="0" w:space="0" w:color="auto"/>
        <w:right w:val="none" w:sz="0" w:space="0" w:color="auto"/>
      </w:divBdr>
    </w:div>
    <w:div w:id="1002972826">
      <w:bodyDiv w:val="1"/>
      <w:marLeft w:val="0"/>
      <w:marRight w:val="0"/>
      <w:marTop w:val="0"/>
      <w:marBottom w:val="0"/>
      <w:divBdr>
        <w:top w:val="none" w:sz="0" w:space="0" w:color="auto"/>
        <w:left w:val="none" w:sz="0" w:space="0" w:color="auto"/>
        <w:bottom w:val="none" w:sz="0" w:space="0" w:color="auto"/>
        <w:right w:val="none" w:sz="0" w:space="0" w:color="auto"/>
      </w:divBdr>
    </w:div>
    <w:div w:id="1018628630">
      <w:bodyDiv w:val="1"/>
      <w:marLeft w:val="0"/>
      <w:marRight w:val="0"/>
      <w:marTop w:val="0"/>
      <w:marBottom w:val="0"/>
      <w:divBdr>
        <w:top w:val="none" w:sz="0" w:space="0" w:color="auto"/>
        <w:left w:val="none" w:sz="0" w:space="0" w:color="auto"/>
        <w:bottom w:val="none" w:sz="0" w:space="0" w:color="auto"/>
        <w:right w:val="none" w:sz="0" w:space="0" w:color="auto"/>
      </w:divBdr>
    </w:div>
    <w:div w:id="1116946153">
      <w:bodyDiv w:val="1"/>
      <w:marLeft w:val="0"/>
      <w:marRight w:val="0"/>
      <w:marTop w:val="0"/>
      <w:marBottom w:val="0"/>
      <w:divBdr>
        <w:top w:val="none" w:sz="0" w:space="0" w:color="auto"/>
        <w:left w:val="none" w:sz="0" w:space="0" w:color="auto"/>
        <w:bottom w:val="none" w:sz="0" w:space="0" w:color="auto"/>
        <w:right w:val="none" w:sz="0" w:space="0" w:color="auto"/>
      </w:divBdr>
    </w:div>
    <w:div w:id="1287006624">
      <w:bodyDiv w:val="1"/>
      <w:marLeft w:val="0"/>
      <w:marRight w:val="0"/>
      <w:marTop w:val="0"/>
      <w:marBottom w:val="0"/>
      <w:divBdr>
        <w:top w:val="none" w:sz="0" w:space="0" w:color="auto"/>
        <w:left w:val="none" w:sz="0" w:space="0" w:color="auto"/>
        <w:bottom w:val="none" w:sz="0" w:space="0" w:color="auto"/>
        <w:right w:val="none" w:sz="0" w:space="0" w:color="auto"/>
      </w:divBdr>
    </w:div>
    <w:div w:id="1344164703">
      <w:bodyDiv w:val="1"/>
      <w:marLeft w:val="0"/>
      <w:marRight w:val="0"/>
      <w:marTop w:val="0"/>
      <w:marBottom w:val="0"/>
      <w:divBdr>
        <w:top w:val="none" w:sz="0" w:space="0" w:color="auto"/>
        <w:left w:val="none" w:sz="0" w:space="0" w:color="auto"/>
        <w:bottom w:val="none" w:sz="0" w:space="0" w:color="auto"/>
        <w:right w:val="none" w:sz="0" w:space="0" w:color="auto"/>
      </w:divBdr>
    </w:div>
    <w:div w:id="1461729354">
      <w:bodyDiv w:val="1"/>
      <w:marLeft w:val="0"/>
      <w:marRight w:val="0"/>
      <w:marTop w:val="0"/>
      <w:marBottom w:val="0"/>
      <w:divBdr>
        <w:top w:val="none" w:sz="0" w:space="0" w:color="auto"/>
        <w:left w:val="none" w:sz="0" w:space="0" w:color="auto"/>
        <w:bottom w:val="none" w:sz="0" w:space="0" w:color="auto"/>
        <w:right w:val="none" w:sz="0" w:space="0" w:color="auto"/>
      </w:divBdr>
      <w:divsChild>
        <w:div w:id="1780950014">
          <w:marLeft w:val="0"/>
          <w:marRight w:val="0"/>
          <w:marTop w:val="0"/>
          <w:marBottom w:val="0"/>
          <w:divBdr>
            <w:top w:val="none" w:sz="0" w:space="0" w:color="auto"/>
            <w:left w:val="none" w:sz="0" w:space="0" w:color="auto"/>
            <w:bottom w:val="none" w:sz="0" w:space="0" w:color="auto"/>
            <w:right w:val="none" w:sz="0" w:space="0" w:color="auto"/>
          </w:divBdr>
          <w:divsChild>
            <w:div w:id="1739788502">
              <w:marLeft w:val="0"/>
              <w:marRight w:val="0"/>
              <w:marTop w:val="0"/>
              <w:marBottom w:val="0"/>
              <w:divBdr>
                <w:top w:val="none" w:sz="0" w:space="0" w:color="auto"/>
                <w:left w:val="none" w:sz="0" w:space="0" w:color="auto"/>
                <w:bottom w:val="none" w:sz="0" w:space="0" w:color="auto"/>
                <w:right w:val="none" w:sz="0" w:space="0" w:color="auto"/>
              </w:divBdr>
              <w:divsChild>
                <w:div w:id="1979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6759">
      <w:bodyDiv w:val="1"/>
      <w:marLeft w:val="0"/>
      <w:marRight w:val="0"/>
      <w:marTop w:val="0"/>
      <w:marBottom w:val="0"/>
      <w:divBdr>
        <w:top w:val="none" w:sz="0" w:space="0" w:color="auto"/>
        <w:left w:val="none" w:sz="0" w:space="0" w:color="auto"/>
        <w:bottom w:val="none" w:sz="0" w:space="0" w:color="auto"/>
        <w:right w:val="none" w:sz="0" w:space="0" w:color="auto"/>
      </w:divBdr>
    </w:div>
    <w:div w:id="1669139817">
      <w:bodyDiv w:val="1"/>
      <w:marLeft w:val="0"/>
      <w:marRight w:val="0"/>
      <w:marTop w:val="0"/>
      <w:marBottom w:val="0"/>
      <w:divBdr>
        <w:top w:val="none" w:sz="0" w:space="0" w:color="auto"/>
        <w:left w:val="none" w:sz="0" w:space="0" w:color="auto"/>
        <w:bottom w:val="none" w:sz="0" w:space="0" w:color="auto"/>
        <w:right w:val="none" w:sz="0" w:space="0" w:color="auto"/>
      </w:divBdr>
    </w:div>
    <w:div w:id="1784571008">
      <w:bodyDiv w:val="1"/>
      <w:marLeft w:val="0"/>
      <w:marRight w:val="0"/>
      <w:marTop w:val="0"/>
      <w:marBottom w:val="0"/>
      <w:divBdr>
        <w:top w:val="none" w:sz="0" w:space="0" w:color="auto"/>
        <w:left w:val="none" w:sz="0" w:space="0" w:color="auto"/>
        <w:bottom w:val="none" w:sz="0" w:space="0" w:color="auto"/>
        <w:right w:val="none" w:sz="0" w:space="0" w:color="auto"/>
      </w:divBdr>
    </w:div>
    <w:div w:id="1851603716">
      <w:bodyDiv w:val="1"/>
      <w:marLeft w:val="0"/>
      <w:marRight w:val="0"/>
      <w:marTop w:val="0"/>
      <w:marBottom w:val="0"/>
      <w:divBdr>
        <w:top w:val="none" w:sz="0" w:space="0" w:color="auto"/>
        <w:left w:val="none" w:sz="0" w:space="0" w:color="auto"/>
        <w:bottom w:val="none" w:sz="0" w:space="0" w:color="auto"/>
        <w:right w:val="none" w:sz="0" w:space="0" w:color="auto"/>
      </w:divBdr>
    </w:div>
    <w:div w:id="203163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texas.instructure.com/" TargetMode="External"/><Relationship Id="rId18" Type="http://schemas.openxmlformats.org/officeDocument/2006/relationships/hyperlink" Target="https://utexas.instructure.com/courses/633028/pages/profile-pronouns" TargetMode="External"/><Relationship Id="rId26" Type="http://schemas.openxmlformats.org/officeDocument/2006/relationships/hyperlink" Target="mailto:supportandresources@austin.utexas.edu" TargetMode="External"/><Relationship Id="rId3" Type="http://schemas.openxmlformats.org/officeDocument/2006/relationships/styles" Target="styles.xml"/><Relationship Id="rId21" Type="http://schemas.openxmlformats.org/officeDocument/2006/relationships/hyperlink" Target="https://diversity.utexas.edu/genderandsexuality/publications-and-resource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catalog.utexas.edu/general-information/academic-policies-and-procedures/attendance/" TargetMode="External"/><Relationship Id="rId25" Type="http://schemas.openxmlformats.org/officeDocument/2006/relationships/hyperlink" Target="https://titleix.utexas.edu/what-is-title-ix"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eanofstudents.utexas.edu/conduct/" TargetMode="External"/><Relationship Id="rId20" Type="http://schemas.openxmlformats.org/officeDocument/2006/relationships/hyperlink" Target="https://docs.google.com/document/d/17uzmcD7oGE5JPMueJN7CsBlgE7SICUYu7ysmrFgc8cM/edit" TargetMode="External"/><Relationship Id="rId29" Type="http://schemas.openxmlformats.org/officeDocument/2006/relationships/hyperlink" Target="https://safety.utexa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dp/1098119738/ref=pe_386300_440135490" TargetMode="External"/><Relationship Id="rId24" Type="http://schemas.openxmlformats.org/officeDocument/2006/relationships/hyperlink" Target="https://titleix.utexas.edu/mandatory-reporter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ts.utexas.edu/contact" TargetMode="External"/><Relationship Id="rId23" Type="http://schemas.openxmlformats.org/officeDocument/2006/relationships/hyperlink" Target="https://titleix.utexas.edu/" TargetMode="External"/><Relationship Id="rId28" Type="http://schemas.openxmlformats.org/officeDocument/2006/relationships/hyperlink" Target="mailto:titleix@austin.utexas.edu" TargetMode="External"/><Relationship Id="rId10" Type="http://schemas.openxmlformats.org/officeDocument/2006/relationships/hyperlink" Target="http://diversity.utexas.edu/disability/" TargetMode="External"/><Relationship Id="rId19" Type="http://schemas.openxmlformats.org/officeDocument/2006/relationships/hyperlink" Target="https://enterprise.login.utexas.edu/idp/profile/SAML2/Redirect/SSO?execution=e1s2" TargetMode="External"/><Relationship Id="rId31" Type="http://schemas.openxmlformats.org/officeDocument/2006/relationships/hyperlink" Target="https://utexas.instructure.com/enroll/TP964H" TargetMode="External"/><Relationship Id="rId4" Type="http://schemas.openxmlformats.org/officeDocument/2006/relationships/settings" Target="settings.xml"/><Relationship Id="rId9" Type="http://schemas.openxmlformats.org/officeDocument/2006/relationships/hyperlink" Target="https://utexas.instructure.com/" TargetMode="External"/><Relationship Id="rId14" Type="http://schemas.openxmlformats.org/officeDocument/2006/relationships/hyperlink" Target="http://deanofstudents.utexas.edu/conduct" TargetMode="External"/><Relationship Id="rId22" Type="http://schemas.openxmlformats.org/officeDocument/2006/relationships/hyperlink" Target="https://www.utexas.edu/campus-carry" TargetMode="External"/><Relationship Id="rId27" Type="http://schemas.openxmlformats.org/officeDocument/2006/relationships/hyperlink" Target="https://titleix.utexas.edu/" TargetMode="External"/><Relationship Id="rId30" Type="http://schemas.openxmlformats.org/officeDocument/2006/relationships/hyperlink" Target="https://emergencymanagement.utexas.edu/" TargetMode="External"/><Relationship Id="rId35" Type="http://schemas.openxmlformats.org/officeDocument/2006/relationships/theme" Target="theme/theme1.xml"/><Relationship Id="rId8" Type="http://schemas.openxmlformats.org/officeDocument/2006/relationships/hyperlink" Target="mailto:bradley.lawrence@austin.utexa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9D4BD-1C6B-4DAD-9927-6EBFCEA73322}">
  <ds:schemaRefs>
    <ds:schemaRef ds:uri="http://schemas.openxmlformats.org/officeDocument/2006/bibliography"/>
  </ds:schemaRefs>
</ds:datastoreItem>
</file>

<file path=docMetadata/LabelInfo.xml><?xml version="1.0" encoding="utf-8"?>
<clbl:labelList xmlns:clbl="http://schemas.microsoft.com/office/2020/mipLabelMetadata">
  <clbl:label id="{64e4cbe8-b4f6-45dc-bcba-6123dfd2d8bf}" enabled="1" method="Privileged" siteId="{3dd8961f-e488-4e60-8e11-a82d994e183d}" contentBits="0" removed="0"/>
</clbl:labelList>
</file>

<file path=docProps/app.xml><?xml version="1.0" encoding="utf-8"?>
<Properties xmlns="http://schemas.openxmlformats.org/officeDocument/2006/extended-properties" xmlns:vt="http://schemas.openxmlformats.org/officeDocument/2006/docPropsVTypes">
  <Template>Normal</Template>
  <TotalTime>3321</TotalTime>
  <Pages>13</Pages>
  <Words>4359</Words>
  <Characters>24847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Dana B</dc:creator>
  <cp:keywords/>
  <dc:description/>
  <cp:lastModifiedBy>Lawrence, Brad</cp:lastModifiedBy>
  <cp:revision>4</cp:revision>
  <cp:lastPrinted>2023-08-10T22:49:00Z</cp:lastPrinted>
  <dcterms:created xsi:type="dcterms:W3CDTF">2024-08-11T15:09:00Z</dcterms:created>
  <dcterms:modified xsi:type="dcterms:W3CDTF">2024-08-19T17:13:00Z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e4cbe8-b4f6-45dc-bcba-6123dfd2d8bf_Enabled">
    <vt:lpwstr>true</vt:lpwstr>
  </property>
  <property fmtid="{D5CDD505-2E9C-101B-9397-08002B2CF9AE}" pid="3" name="MSIP_Label_64e4cbe8-b4f6-45dc-bcba-6123dfd2d8bf_SetDate">
    <vt:lpwstr>2023-11-04T14:43:39Z</vt:lpwstr>
  </property>
  <property fmtid="{D5CDD505-2E9C-101B-9397-08002B2CF9AE}" pid="4" name="MSIP_Label_64e4cbe8-b4f6-45dc-bcba-6123dfd2d8bf_Method">
    <vt:lpwstr>Privileged</vt:lpwstr>
  </property>
  <property fmtid="{D5CDD505-2E9C-101B-9397-08002B2CF9AE}" pid="5" name="MSIP_Label_64e4cbe8-b4f6-45dc-bcba-6123dfd2d8bf_Name">
    <vt:lpwstr>Non-Business-AIP 2.0</vt:lpwstr>
  </property>
  <property fmtid="{D5CDD505-2E9C-101B-9397-08002B2CF9AE}" pid="6" name="MSIP_Label_64e4cbe8-b4f6-45dc-bcba-6123dfd2d8bf_SiteId">
    <vt:lpwstr>3dd8961f-e488-4e60-8e11-a82d994e183d</vt:lpwstr>
  </property>
  <property fmtid="{D5CDD505-2E9C-101B-9397-08002B2CF9AE}" pid="7" name="MSIP_Label_64e4cbe8-b4f6-45dc-bcba-6123dfd2d8bf_ActionId">
    <vt:lpwstr>543b8792-8379-4a9b-bb2f-39d6cb12dd74</vt:lpwstr>
  </property>
  <property fmtid="{D5CDD505-2E9C-101B-9397-08002B2CF9AE}" pid="8" name="MSIP_Label_64e4cbe8-b4f6-45dc-bcba-6123dfd2d8bf_ContentBits">
    <vt:lpwstr>0</vt:lpwstr>
  </property>
</Properties>
</file>