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DC99" w14:textId="28CDD89D" w:rsidR="001F4FCC" w:rsidRDefault="001F4FCC" w:rsidP="001F4FCC">
      <w:pPr>
        <w:spacing w:before="180" w:after="180"/>
        <w:rPr>
          <w:rFonts w:ascii="Lato" w:eastAsia="Times New Roman" w:hAnsi="Lato" w:cs="Times New Roman"/>
          <w:color w:val="2D3B45"/>
        </w:rPr>
      </w:pPr>
      <w:r>
        <w:rPr>
          <w:rFonts w:ascii="Lato" w:eastAsia="Times New Roman" w:hAnsi="Lato" w:cs="Times New Roman"/>
          <w:color w:val="2D3B45"/>
        </w:rPr>
        <w:t>INF 382C Understanding and Serving Users</w:t>
      </w:r>
    </w:p>
    <w:p w14:paraId="309E3853"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28475</w:t>
      </w:r>
    </w:p>
    <w:p w14:paraId="3AD1B2E6" w14:textId="0C43F974" w:rsidR="001F4FCC" w:rsidRDefault="001F4FCC" w:rsidP="001F4FCC">
      <w:pPr>
        <w:spacing w:before="180" w:after="180"/>
        <w:rPr>
          <w:rFonts w:ascii="Lato" w:eastAsia="Times New Roman" w:hAnsi="Lato" w:cs="Times New Roman"/>
          <w:color w:val="2D3B45"/>
        </w:rPr>
      </w:pPr>
      <w:r>
        <w:rPr>
          <w:rFonts w:ascii="Lato" w:eastAsia="Times New Roman" w:hAnsi="Lato" w:cs="Times New Roman"/>
          <w:color w:val="2D3B45"/>
        </w:rPr>
        <w:t>Andrew Dillon</w:t>
      </w:r>
    </w:p>
    <w:p w14:paraId="48C7B304" w14:textId="53CEAD0D"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We meet in person at UTA 1.208, every Wednesday, 3pm-6pm.</w:t>
      </w:r>
    </w:p>
    <w:p w14:paraId="302B8981"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Overview</w:t>
      </w:r>
    </w:p>
    <w:p w14:paraId="1146E6AB"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xml:space="preserve">Information systems are everywhere, in the form of products, tools, services and environments we experience, Ideally these are designed and </w:t>
      </w:r>
      <w:proofErr w:type="gramStart"/>
      <w:r w:rsidRPr="001F4FCC">
        <w:rPr>
          <w:rFonts w:ascii="Lato" w:eastAsia="Times New Roman" w:hAnsi="Lato" w:cs="Times New Roman"/>
          <w:color w:val="2D3B45"/>
        </w:rPr>
        <w:t>exist  to</w:t>
      </w:r>
      <w:proofErr w:type="gramEnd"/>
      <w:r w:rsidRPr="001F4FCC">
        <w:rPr>
          <w:rFonts w:ascii="Lato" w:eastAsia="Times New Roman" w:hAnsi="Lato" w:cs="Times New Roman"/>
          <w:color w:val="2D3B45"/>
        </w:rPr>
        <w:t xml:space="preserve"> serve human needs but how do we know what people want? How can we ensure that the information products or services we deliver to people fulfill their expectations or assist their work or tasks? How can we anticipate human responses to information problems and situations? In what ways are people alike or different and how do people change with experience?  To really deliver on the promise of information, we must be able to shape solutions that matter for real people, so this course is </w:t>
      </w:r>
      <w:proofErr w:type="gramStart"/>
      <w:r w:rsidRPr="001F4FCC">
        <w:rPr>
          <w:rFonts w:ascii="Lato" w:eastAsia="Times New Roman" w:hAnsi="Lato" w:cs="Times New Roman"/>
          <w:color w:val="2D3B45"/>
        </w:rPr>
        <w:t>a  dive</w:t>
      </w:r>
      <w:proofErr w:type="gramEnd"/>
      <w:r w:rsidRPr="001F4FCC">
        <w:rPr>
          <w:rFonts w:ascii="Lato" w:eastAsia="Times New Roman" w:hAnsi="Lato" w:cs="Times New Roman"/>
          <w:color w:val="2D3B45"/>
        </w:rPr>
        <w:t xml:space="preserve"> into the psychology and behaviors of people when they use information.</w:t>
      </w:r>
    </w:p>
    <w:p w14:paraId="680BE890"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xml:space="preserve">The course will provide you with a strong theoretical understanding of the drivers, limits and variations of human responses to design </w:t>
      </w:r>
      <w:proofErr w:type="gramStart"/>
      <w:r w:rsidRPr="001F4FCC">
        <w:rPr>
          <w:rFonts w:ascii="Lato" w:eastAsia="Times New Roman" w:hAnsi="Lato" w:cs="Times New Roman"/>
          <w:color w:val="2D3B45"/>
        </w:rPr>
        <w:t>and  an</w:t>
      </w:r>
      <w:proofErr w:type="gramEnd"/>
      <w:r w:rsidRPr="001F4FCC">
        <w:rPr>
          <w:rFonts w:ascii="Lato" w:eastAsia="Times New Roman" w:hAnsi="Lato" w:cs="Times New Roman"/>
          <w:color w:val="2D3B45"/>
        </w:rPr>
        <w:t xml:space="preserve"> appreciation of some of the core methods employed in user-centered design to  guide decisions as we create and evaluate solutions for real contexts. We will explore both the commonalities and differences between people, consider how learning and skill development occurs, what culture can tell us about users, why new technologies are accepted or resisted, all the while considering how knowledge of this kind can be </w:t>
      </w:r>
      <w:proofErr w:type="gramStart"/>
      <w:r w:rsidRPr="001F4FCC">
        <w:rPr>
          <w:rFonts w:ascii="Lato" w:eastAsia="Times New Roman" w:hAnsi="Lato" w:cs="Times New Roman"/>
          <w:color w:val="2D3B45"/>
        </w:rPr>
        <w:t>leveraged  and</w:t>
      </w:r>
      <w:proofErr w:type="gramEnd"/>
      <w:r w:rsidRPr="001F4FCC">
        <w:rPr>
          <w:rFonts w:ascii="Lato" w:eastAsia="Times New Roman" w:hAnsi="Lato" w:cs="Times New Roman"/>
          <w:color w:val="2D3B45"/>
        </w:rPr>
        <w:t xml:space="preserve"> applied  to help us design and implement more humanely appropriate information systems.</w:t>
      </w:r>
    </w:p>
    <w:p w14:paraId="2BE5D03A"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The goal is for you to have a deeper and applicable sense of </w:t>
      </w:r>
      <w:r w:rsidRPr="001F4FCC">
        <w:rPr>
          <w:rFonts w:ascii="Lato" w:eastAsia="Times New Roman" w:hAnsi="Lato" w:cs="Times New Roman"/>
          <w:i/>
          <w:iCs/>
          <w:color w:val="2D3B45"/>
        </w:rPr>
        <w:t>user-centeredness</w:t>
      </w:r>
      <w:r w:rsidRPr="001F4FCC">
        <w:rPr>
          <w:rFonts w:ascii="Lato" w:eastAsia="Times New Roman" w:hAnsi="Lato" w:cs="Times New Roman"/>
          <w:color w:val="2D3B45"/>
        </w:rPr>
        <w:t xml:space="preserve"> as a core value of the information field rather than an advertising attribute or brand claim. You will apply the material we cover to real-world observations of information designs that you experience </w:t>
      </w:r>
      <w:proofErr w:type="gramStart"/>
      <w:r w:rsidRPr="001F4FCC">
        <w:rPr>
          <w:rFonts w:ascii="Lato" w:eastAsia="Times New Roman" w:hAnsi="Lato" w:cs="Times New Roman"/>
          <w:color w:val="2D3B45"/>
        </w:rPr>
        <w:t>routinely,  and</w:t>
      </w:r>
      <w:proofErr w:type="gramEnd"/>
      <w:r w:rsidRPr="001F4FCC">
        <w:rPr>
          <w:rFonts w:ascii="Lato" w:eastAsia="Times New Roman" w:hAnsi="Lato" w:cs="Times New Roman"/>
          <w:color w:val="2D3B45"/>
        </w:rPr>
        <w:t xml:space="preserve">  in so doing, learn to frame these interactions in ways that can support practical improvements and trade-offs in the design. You will also have the chance to tailor your final deliverable to a problem or topic that is meaningful to you in more than just this course. It is my intent that you leave the course with a new, richer, understanding of how our information world is being shaped and how you can ensure the human experience of this world is improved. The course complements many other classes at the </w:t>
      </w:r>
      <w:proofErr w:type="spellStart"/>
      <w:r w:rsidRPr="001F4FCC">
        <w:rPr>
          <w:rFonts w:ascii="Lato" w:eastAsia="Times New Roman" w:hAnsi="Lato" w:cs="Times New Roman"/>
          <w:color w:val="2D3B45"/>
        </w:rPr>
        <w:t>iSchool</w:t>
      </w:r>
      <w:proofErr w:type="spellEnd"/>
      <w:r w:rsidRPr="001F4FCC">
        <w:rPr>
          <w:rFonts w:ascii="Lato" w:eastAsia="Times New Roman" w:hAnsi="Lato" w:cs="Times New Roman"/>
          <w:color w:val="2D3B45"/>
        </w:rPr>
        <w:t xml:space="preserve"> - you can expect some overlaps and some reinforcement of other material with a view to giving you a strong foundation for your studies and career as information professionals. </w:t>
      </w:r>
    </w:p>
    <w:p w14:paraId="2A721AD6" w14:textId="77777777" w:rsidR="001F4FCC" w:rsidRPr="001F4FCC" w:rsidRDefault="001F4FCC" w:rsidP="001F4FCC">
      <w:pPr>
        <w:spacing w:before="90" w:after="90"/>
        <w:outlineLvl w:val="1"/>
        <w:rPr>
          <w:rFonts w:ascii="Lato" w:eastAsia="Times New Roman" w:hAnsi="Lato" w:cs="Times New Roman"/>
          <w:color w:val="2D3B45"/>
          <w:sz w:val="43"/>
          <w:szCs w:val="43"/>
        </w:rPr>
      </w:pPr>
      <w:r w:rsidRPr="001F4FCC">
        <w:rPr>
          <w:rFonts w:ascii="Lato" w:eastAsia="Times New Roman" w:hAnsi="Lato" w:cs="Times New Roman"/>
          <w:b/>
          <w:bCs/>
          <w:color w:val="2D3B45"/>
        </w:rPr>
        <w:t>What will I learn?</w:t>
      </w:r>
    </w:p>
    <w:p w14:paraId="767C4E71" w14:textId="77777777" w:rsidR="001F4FCC" w:rsidRPr="001F4FCC" w:rsidRDefault="001F4FCC" w:rsidP="001F4FCC">
      <w:pPr>
        <w:spacing w:before="90" w:after="90"/>
        <w:outlineLvl w:val="3"/>
        <w:rPr>
          <w:rFonts w:ascii="Lato" w:eastAsia="Times New Roman" w:hAnsi="Lato" w:cs="Times New Roman"/>
          <w:color w:val="2D3B45"/>
          <w:sz w:val="27"/>
          <w:szCs w:val="27"/>
        </w:rPr>
      </w:pPr>
      <w:r w:rsidRPr="001F4FCC">
        <w:rPr>
          <w:rFonts w:ascii="Lato" w:eastAsia="Times New Roman" w:hAnsi="Lato" w:cs="Times New Roman"/>
          <w:color w:val="2D3B45"/>
        </w:rPr>
        <w:t>Main skills and attitudes to be developed:</w:t>
      </w:r>
    </w:p>
    <w:p w14:paraId="19DA48ED" w14:textId="77777777" w:rsidR="001F4FCC" w:rsidRPr="001F4FCC" w:rsidRDefault="001F4FCC" w:rsidP="001F4FCC">
      <w:pPr>
        <w:numPr>
          <w:ilvl w:val="0"/>
          <w:numId w:val="1"/>
        </w:numPr>
        <w:spacing w:before="100" w:beforeAutospacing="1" w:after="100" w:afterAutospacing="1"/>
        <w:ind w:left="1095"/>
        <w:rPr>
          <w:rFonts w:ascii="Lato" w:eastAsia="Times New Roman" w:hAnsi="Lato" w:cs="Times New Roman"/>
          <w:color w:val="2D3B45"/>
        </w:rPr>
      </w:pPr>
      <w:r w:rsidRPr="001F4FCC">
        <w:rPr>
          <w:rFonts w:ascii="Lato" w:eastAsia="Times New Roman" w:hAnsi="Lato" w:cs="Times New Roman"/>
          <w:color w:val="2D3B45"/>
        </w:rPr>
        <w:t xml:space="preserve">Origins </w:t>
      </w:r>
      <w:proofErr w:type="gramStart"/>
      <w:r w:rsidRPr="001F4FCC">
        <w:rPr>
          <w:rFonts w:ascii="Lato" w:eastAsia="Times New Roman" w:hAnsi="Lato" w:cs="Times New Roman"/>
          <w:color w:val="2D3B45"/>
        </w:rPr>
        <w:t>and  meaning</w:t>
      </w:r>
      <w:proofErr w:type="gramEnd"/>
      <w:r w:rsidRPr="001F4FCC">
        <w:rPr>
          <w:rFonts w:ascii="Lato" w:eastAsia="Times New Roman" w:hAnsi="Lato" w:cs="Times New Roman"/>
          <w:color w:val="2D3B45"/>
        </w:rPr>
        <w:t xml:space="preserve"> of user-centered design thinking</w:t>
      </w:r>
    </w:p>
    <w:p w14:paraId="662C79F2" w14:textId="77777777" w:rsidR="001F4FCC" w:rsidRPr="001F4FCC" w:rsidRDefault="001F4FCC" w:rsidP="001F4FCC">
      <w:pPr>
        <w:numPr>
          <w:ilvl w:val="0"/>
          <w:numId w:val="1"/>
        </w:numPr>
        <w:spacing w:before="100" w:beforeAutospacing="1" w:after="100" w:afterAutospacing="1"/>
        <w:ind w:left="1095"/>
        <w:rPr>
          <w:rFonts w:ascii="Lato" w:eastAsia="Times New Roman" w:hAnsi="Lato" w:cs="Times New Roman"/>
          <w:color w:val="2D3B45"/>
        </w:rPr>
      </w:pPr>
      <w:r w:rsidRPr="001F4FCC">
        <w:rPr>
          <w:rFonts w:ascii="Lato" w:eastAsia="Times New Roman" w:hAnsi="Lato" w:cs="Times New Roman"/>
          <w:color w:val="2D3B45"/>
        </w:rPr>
        <w:t>Critical understanding of core human attributes in information processing</w:t>
      </w:r>
    </w:p>
    <w:p w14:paraId="534F2E8D" w14:textId="77777777" w:rsidR="001F4FCC" w:rsidRPr="001F4FCC" w:rsidRDefault="001F4FCC" w:rsidP="001F4FCC">
      <w:pPr>
        <w:numPr>
          <w:ilvl w:val="0"/>
          <w:numId w:val="1"/>
        </w:numPr>
        <w:spacing w:before="100" w:beforeAutospacing="1" w:after="100" w:afterAutospacing="1"/>
        <w:ind w:left="1095"/>
        <w:rPr>
          <w:rFonts w:ascii="Lato" w:eastAsia="Times New Roman" w:hAnsi="Lato" w:cs="Times New Roman"/>
          <w:color w:val="2D3B45"/>
        </w:rPr>
      </w:pPr>
      <w:r w:rsidRPr="001F4FCC">
        <w:rPr>
          <w:rFonts w:ascii="Lato" w:eastAsia="Times New Roman" w:hAnsi="Lato" w:cs="Times New Roman"/>
          <w:color w:val="2D3B45"/>
        </w:rPr>
        <w:lastRenderedPageBreak/>
        <w:t>Contextual awareness of organizational and cultural shapers of use</w:t>
      </w:r>
    </w:p>
    <w:p w14:paraId="1FB9B7CF" w14:textId="77777777" w:rsidR="001F4FCC" w:rsidRPr="001F4FCC" w:rsidRDefault="001F4FCC" w:rsidP="001F4FCC">
      <w:pPr>
        <w:numPr>
          <w:ilvl w:val="0"/>
          <w:numId w:val="1"/>
        </w:numPr>
        <w:spacing w:before="100" w:beforeAutospacing="1" w:after="100" w:afterAutospacing="1"/>
        <w:ind w:left="1095"/>
        <w:rPr>
          <w:rFonts w:ascii="Lato" w:eastAsia="Times New Roman" w:hAnsi="Lato" w:cs="Times New Roman"/>
          <w:color w:val="2D3B45"/>
        </w:rPr>
      </w:pPr>
      <w:r w:rsidRPr="001F4FCC">
        <w:rPr>
          <w:rFonts w:ascii="Lato" w:eastAsia="Times New Roman" w:hAnsi="Lato" w:cs="Times New Roman"/>
          <w:color w:val="2D3B45"/>
        </w:rPr>
        <w:t>Awareness of typical methods for studying and reporting user experience</w:t>
      </w:r>
    </w:p>
    <w:p w14:paraId="32CD38D9"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060A9C9A"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 Outcomes</w:t>
      </w:r>
    </w:p>
    <w:p w14:paraId="60266329" w14:textId="77777777" w:rsidR="001F4FCC" w:rsidRPr="001F4FCC" w:rsidRDefault="001F4FCC" w:rsidP="001F4FCC">
      <w:pPr>
        <w:numPr>
          <w:ilvl w:val="0"/>
          <w:numId w:val="2"/>
        </w:numPr>
        <w:spacing w:before="100" w:beforeAutospacing="1" w:after="100" w:afterAutospacing="1"/>
        <w:ind w:left="1095"/>
        <w:rPr>
          <w:rFonts w:ascii="Lato" w:eastAsia="Times New Roman" w:hAnsi="Lato" w:cs="Times New Roman"/>
          <w:color w:val="2D3B45"/>
        </w:rPr>
      </w:pPr>
      <w:r w:rsidRPr="001F4FCC">
        <w:rPr>
          <w:rFonts w:ascii="Lato" w:eastAsia="Times New Roman" w:hAnsi="Lato" w:cs="Times New Roman"/>
          <w:color w:val="2D3B45"/>
        </w:rPr>
        <w:t>Ability to articulate and justify user-centered design of information systems</w:t>
      </w:r>
    </w:p>
    <w:p w14:paraId="3BB703F8" w14:textId="77777777" w:rsidR="001F4FCC" w:rsidRPr="001F4FCC" w:rsidRDefault="001F4FCC" w:rsidP="001F4FCC">
      <w:pPr>
        <w:numPr>
          <w:ilvl w:val="0"/>
          <w:numId w:val="2"/>
        </w:numPr>
        <w:spacing w:before="100" w:beforeAutospacing="1" w:after="100" w:afterAutospacing="1"/>
        <w:ind w:left="1095"/>
        <w:rPr>
          <w:rFonts w:ascii="Lato" w:eastAsia="Times New Roman" w:hAnsi="Lato" w:cs="Times New Roman"/>
          <w:color w:val="2D3B45"/>
        </w:rPr>
      </w:pPr>
      <w:r w:rsidRPr="001F4FCC">
        <w:rPr>
          <w:rFonts w:ascii="Lato" w:eastAsia="Times New Roman" w:hAnsi="Lato" w:cs="Times New Roman"/>
          <w:color w:val="2D3B45"/>
        </w:rPr>
        <w:t>Ability to observe and identify design problems and justify recommended improvements</w:t>
      </w:r>
    </w:p>
    <w:p w14:paraId="77202665" w14:textId="77777777" w:rsidR="001F4FCC" w:rsidRPr="001F4FCC" w:rsidRDefault="001F4FCC" w:rsidP="001F4FCC">
      <w:pPr>
        <w:numPr>
          <w:ilvl w:val="0"/>
          <w:numId w:val="2"/>
        </w:numPr>
        <w:spacing w:before="100" w:beforeAutospacing="1" w:after="100" w:afterAutospacing="1"/>
        <w:ind w:left="1095"/>
        <w:rPr>
          <w:rFonts w:ascii="Lato" w:eastAsia="Times New Roman" w:hAnsi="Lato" w:cs="Times New Roman"/>
          <w:color w:val="2D3B45"/>
        </w:rPr>
      </w:pPr>
      <w:r w:rsidRPr="001F4FCC">
        <w:rPr>
          <w:rFonts w:ascii="Lato" w:eastAsia="Times New Roman" w:hAnsi="Lato" w:cs="Times New Roman"/>
          <w:color w:val="2D3B45"/>
        </w:rPr>
        <w:t>Knowledge of the basic skills and methods applied by user-experience professionals</w:t>
      </w:r>
    </w:p>
    <w:p w14:paraId="276DE0B6" w14:textId="77777777" w:rsidR="001F4FCC" w:rsidRPr="001F4FCC" w:rsidRDefault="001F4FCC" w:rsidP="001F4FCC">
      <w:pPr>
        <w:numPr>
          <w:ilvl w:val="0"/>
          <w:numId w:val="2"/>
        </w:numPr>
        <w:spacing w:before="100" w:beforeAutospacing="1" w:after="100" w:afterAutospacing="1"/>
        <w:ind w:left="1095"/>
        <w:rPr>
          <w:rFonts w:ascii="Lato" w:eastAsia="Times New Roman" w:hAnsi="Lato" w:cs="Times New Roman"/>
          <w:color w:val="2D3B45"/>
        </w:rPr>
      </w:pPr>
      <w:r w:rsidRPr="001F4FCC">
        <w:rPr>
          <w:rFonts w:ascii="Lato" w:eastAsia="Times New Roman" w:hAnsi="Lato" w:cs="Times New Roman"/>
          <w:color w:val="2D3B45"/>
        </w:rPr>
        <w:t>Understanding the role and literature of user-centeredness in contemporary information experiences</w:t>
      </w:r>
    </w:p>
    <w:p w14:paraId="3D526EE0"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1E74492A"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This is a readings and critical discussion graduate seminar. Active involvement in classes is </w:t>
      </w:r>
      <w:r w:rsidRPr="001F4FCC">
        <w:rPr>
          <w:rFonts w:ascii="Lato" w:eastAsia="Times New Roman" w:hAnsi="Lato" w:cs="Times New Roman"/>
          <w:i/>
          <w:iCs/>
          <w:color w:val="2D3B45"/>
        </w:rPr>
        <w:t>essential</w:t>
      </w:r>
      <w:r w:rsidRPr="001F4FCC">
        <w:rPr>
          <w:rFonts w:ascii="Lato" w:eastAsia="Times New Roman" w:hAnsi="Lato" w:cs="Times New Roman"/>
          <w:color w:val="2D3B45"/>
        </w:rPr>
        <w:t> to learning. The deliverables for the course require you to observe and apply the materials to real world situations.</w:t>
      </w:r>
    </w:p>
    <w:p w14:paraId="6E27962A"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xml:space="preserve">There are no prerequisites, students from all backgrounds are welcome. You do not need coding or design skills, statistical knowledge or experience in IT to learn in this course. You don’t need to be committed to specific career path to benefit from a deeper understanding of people who use information products and services, all </w:t>
      </w:r>
      <w:proofErr w:type="spellStart"/>
      <w:r w:rsidRPr="001F4FCC">
        <w:rPr>
          <w:rFonts w:ascii="Lato" w:eastAsia="Times New Roman" w:hAnsi="Lato" w:cs="Times New Roman"/>
          <w:color w:val="2D3B45"/>
        </w:rPr>
        <w:t>iSchool</w:t>
      </w:r>
      <w:proofErr w:type="spellEnd"/>
      <w:r w:rsidRPr="001F4FCC">
        <w:rPr>
          <w:rFonts w:ascii="Lato" w:eastAsia="Times New Roman" w:hAnsi="Lato" w:cs="Times New Roman"/>
          <w:color w:val="2D3B45"/>
        </w:rPr>
        <w:t xml:space="preserve"> students, no matter their area of </w:t>
      </w:r>
      <w:proofErr w:type="gramStart"/>
      <w:r w:rsidRPr="001F4FCC">
        <w:rPr>
          <w:rFonts w:ascii="Lato" w:eastAsia="Times New Roman" w:hAnsi="Lato" w:cs="Times New Roman"/>
          <w:color w:val="2D3B45"/>
        </w:rPr>
        <w:t>professional  interest</w:t>
      </w:r>
      <w:proofErr w:type="gramEnd"/>
      <w:r w:rsidRPr="001F4FCC">
        <w:rPr>
          <w:rFonts w:ascii="Lato" w:eastAsia="Times New Roman" w:hAnsi="Lato" w:cs="Times New Roman"/>
          <w:color w:val="2D3B45"/>
        </w:rPr>
        <w:t>,  will find ways of making this material relevant to their careers.</w:t>
      </w:r>
    </w:p>
    <w:p w14:paraId="7FB8B527"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How to succeed in this course</w:t>
      </w:r>
    </w:p>
    <w:p w14:paraId="6C0A8895"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xml:space="preserve">Read, discuss, read again, keep an open mind and explore the concepts in ways that make personal sense for you. Understanding users requires you to challenge your own beliefs about what is good design or an appropriate solution for others. You will learn that humans are both alike and unalike on many important dimensions and that the science of human experience offers rich insights into how we can create a better information infrastructure for our world. It is vital that you engage fully with the material from the start of the semester, you cannot make up lost time or effort by trying to rush through this type of material at the end of the semester. Choose a topic that is meaningful to you for your final paper, focus on it </w:t>
      </w:r>
      <w:proofErr w:type="gramStart"/>
      <w:r w:rsidRPr="001F4FCC">
        <w:rPr>
          <w:rFonts w:ascii="Lato" w:eastAsia="Times New Roman" w:hAnsi="Lato" w:cs="Times New Roman"/>
          <w:color w:val="2D3B45"/>
        </w:rPr>
        <w:t>deeply,  and</w:t>
      </w:r>
      <w:proofErr w:type="gramEnd"/>
      <w:r w:rsidRPr="001F4FCC">
        <w:rPr>
          <w:rFonts w:ascii="Lato" w:eastAsia="Times New Roman" w:hAnsi="Lato" w:cs="Times New Roman"/>
          <w:color w:val="2D3B45"/>
        </w:rPr>
        <w:t xml:space="preserve"> relate your readings and understandings appropriately.</w:t>
      </w:r>
    </w:p>
    <w:p w14:paraId="6B26C03A"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48A953E7" w14:textId="77777777" w:rsidR="001F4FCC" w:rsidRPr="001F4FCC" w:rsidRDefault="001F4FCC" w:rsidP="001F4FCC">
      <w:pPr>
        <w:spacing w:before="90" w:after="90"/>
        <w:outlineLvl w:val="3"/>
        <w:rPr>
          <w:rFonts w:ascii="Lato" w:eastAsia="Times New Roman" w:hAnsi="Lato" w:cs="Times New Roman"/>
          <w:color w:val="2D3B45"/>
          <w:sz w:val="27"/>
          <w:szCs w:val="27"/>
        </w:rPr>
      </w:pPr>
      <w:r w:rsidRPr="001F4FCC">
        <w:rPr>
          <w:rFonts w:ascii="Lato" w:eastAsia="Times New Roman" w:hAnsi="Lato" w:cs="Times New Roman"/>
          <w:b/>
          <w:bCs/>
          <w:color w:val="2D3B45"/>
        </w:rPr>
        <w:t>Required Materials</w:t>
      </w:r>
    </w:p>
    <w:p w14:paraId="23048EE0"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The readings are linked from the Files menu where they are grouped by week. You can read in advance but the idea is to read after the class (e.g., Week 1's readings are </w:t>
      </w:r>
      <w:r w:rsidRPr="001F4FCC">
        <w:rPr>
          <w:rFonts w:ascii="Lato" w:eastAsia="Times New Roman" w:hAnsi="Lato" w:cs="Times New Roman"/>
          <w:i/>
          <w:iCs/>
          <w:color w:val="2D3B45"/>
        </w:rPr>
        <w:t>after</w:t>
      </w:r>
      <w:r w:rsidRPr="001F4FCC">
        <w:rPr>
          <w:rFonts w:ascii="Lato" w:eastAsia="Times New Roman" w:hAnsi="Lato" w:cs="Times New Roman"/>
          <w:color w:val="2D3B45"/>
        </w:rPr>
        <w:t xml:space="preserve"> the first class, in anticipation of Week 2; the readings under Week 2 then are </w:t>
      </w:r>
      <w:r w:rsidRPr="001F4FCC">
        <w:rPr>
          <w:rFonts w:ascii="Lato" w:eastAsia="Times New Roman" w:hAnsi="Lato" w:cs="Times New Roman"/>
          <w:color w:val="2D3B45"/>
        </w:rPr>
        <w:lastRenderedPageBreak/>
        <w:t>read </w:t>
      </w:r>
      <w:r w:rsidRPr="001F4FCC">
        <w:rPr>
          <w:rFonts w:ascii="Lato" w:eastAsia="Times New Roman" w:hAnsi="Lato" w:cs="Times New Roman"/>
          <w:i/>
          <w:iCs/>
          <w:color w:val="2D3B45"/>
        </w:rPr>
        <w:t>after</w:t>
      </w:r>
      <w:r w:rsidRPr="001F4FCC">
        <w:rPr>
          <w:rFonts w:ascii="Lato" w:eastAsia="Times New Roman" w:hAnsi="Lato" w:cs="Times New Roman"/>
          <w:color w:val="2D3B45"/>
        </w:rPr>
        <w:t xml:space="preserve"> the </w:t>
      </w:r>
      <w:proofErr w:type="gramStart"/>
      <w:r w:rsidRPr="001F4FCC">
        <w:rPr>
          <w:rFonts w:ascii="Lato" w:eastAsia="Times New Roman" w:hAnsi="Lato" w:cs="Times New Roman"/>
          <w:color w:val="2D3B45"/>
        </w:rPr>
        <w:t>second class</w:t>
      </w:r>
      <w:proofErr w:type="gramEnd"/>
      <w:r w:rsidRPr="001F4FCC">
        <w:rPr>
          <w:rFonts w:ascii="Lato" w:eastAsia="Times New Roman" w:hAnsi="Lato" w:cs="Times New Roman"/>
          <w:color w:val="2D3B45"/>
        </w:rPr>
        <w:t xml:space="preserve"> meeting in preparation for material to be covered in Week 3).  Each week there will likely be group discussion or exercise then a lecture. There will usually be regular open time to explore issues that emerge or to handle questions about the assignments.  I may add further readings as the course proceeds depending on emerging issues. </w:t>
      </w:r>
    </w:p>
    <w:p w14:paraId="00E9E592" w14:textId="77777777" w:rsidR="001F4FCC" w:rsidRPr="001F4FCC" w:rsidRDefault="001F4FCC" w:rsidP="001F4FCC">
      <w:pPr>
        <w:spacing w:before="90" w:after="90"/>
        <w:outlineLvl w:val="3"/>
        <w:rPr>
          <w:rFonts w:ascii="Lato" w:eastAsia="Times New Roman" w:hAnsi="Lato" w:cs="Times New Roman"/>
          <w:color w:val="2D3B45"/>
          <w:sz w:val="27"/>
          <w:szCs w:val="27"/>
        </w:rPr>
      </w:pPr>
      <w:r w:rsidRPr="001F4FCC">
        <w:rPr>
          <w:rFonts w:ascii="Lato" w:eastAsia="Times New Roman" w:hAnsi="Lato" w:cs="Times New Roman"/>
          <w:b/>
          <w:bCs/>
          <w:color w:val="2D3B45"/>
        </w:rPr>
        <w:t>Classroom expectations</w:t>
      </w:r>
    </w:p>
    <w:p w14:paraId="2818BC60"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sz w:val="27"/>
          <w:szCs w:val="27"/>
        </w:rPr>
        <w:t>Students are expected to attend and come prepared to participate in all class meetings.</w:t>
      </w:r>
      <w:r w:rsidRPr="001F4FCC">
        <w:rPr>
          <w:rFonts w:ascii="Lato" w:eastAsia="Times New Roman" w:hAnsi="Lato" w:cs="Times New Roman"/>
          <w:b/>
          <w:bCs/>
          <w:color w:val="2D3B45"/>
          <w:sz w:val="27"/>
          <w:szCs w:val="27"/>
        </w:rPr>
        <w:t>    Simply reading </w:t>
      </w:r>
      <w:r w:rsidRPr="001F4FCC">
        <w:rPr>
          <w:rFonts w:ascii="Lato" w:eastAsia="Times New Roman" w:hAnsi="Lato" w:cs="Times New Roman"/>
          <w:b/>
          <w:bCs/>
          <w:color w:val="2D3B45"/>
        </w:rPr>
        <w:t>the</w:t>
      </w:r>
      <w:r w:rsidRPr="001F4FCC">
        <w:rPr>
          <w:rFonts w:ascii="Lato" w:eastAsia="Times New Roman" w:hAnsi="Lato" w:cs="Times New Roman"/>
          <w:b/>
          <w:bCs/>
          <w:color w:val="2D3B45"/>
          <w:sz w:val="27"/>
          <w:szCs w:val="27"/>
        </w:rPr>
        <w:t> material and producing the deliverables will </w:t>
      </w:r>
      <w:r w:rsidRPr="001F4FCC">
        <w:rPr>
          <w:rFonts w:ascii="Lato" w:eastAsia="Times New Roman" w:hAnsi="Lato" w:cs="Times New Roman"/>
          <w:b/>
          <w:bCs/>
          <w:i/>
          <w:iCs/>
          <w:color w:val="2D3B45"/>
          <w:sz w:val="27"/>
          <w:szCs w:val="27"/>
        </w:rPr>
        <w:t>not</w:t>
      </w:r>
      <w:r w:rsidRPr="001F4FCC">
        <w:rPr>
          <w:rFonts w:ascii="Lato" w:eastAsia="Times New Roman" w:hAnsi="Lato" w:cs="Times New Roman"/>
          <w:b/>
          <w:bCs/>
          <w:color w:val="2D3B45"/>
          <w:sz w:val="27"/>
          <w:szCs w:val="27"/>
        </w:rPr>
        <w:t> lead to sufficient learning -- you must engage with the class fully. </w:t>
      </w:r>
      <w:r w:rsidRPr="001F4FCC">
        <w:rPr>
          <w:rFonts w:ascii="Lato" w:eastAsia="Times New Roman" w:hAnsi="Lato" w:cs="Times New Roman"/>
          <w:color w:val="2D3B45"/>
          <w:sz w:val="27"/>
          <w:szCs w:val="27"/>
        </w:rPr>
        <w:t xml:space="preserve">Obviously in a pandemic format, we will face some challenges on interaction but that is the nature of all classes - this will not alter the out of class </w:t>
      </w:r>
      <w:proofErr w:type="gramStart"/>
      <w:r w:rsidRPr="001F4FCC">
        <w:rPr>
          <w:rFonts w:ascii="Lato" w:eastAsia="Times New Roman" w:hAnsi="Lato" w:cs="Times New Roman"/>
          <w:color w:val="2D3B45"/>
          <w:sz w:val="27"/>
          <w:szCs w:val="27"/>
        </w:rPr>
        <w:t>experiences,  the</w:t>
      </w:r>
      <w:proofErr w:type="gramEnd"/>
      <w:r w:rsidRPr="001F4FCC">
        <w:rPr>
          <w:rFonts w:ascii="Lato" w:eastAsia="Times New Roman" w:hAnsi="Lato" w:cs="Times New Roman"/>
          <w:color w:val="2D3B45"/>
          <w:sz w:val="27"/>
          <w:szCs w:val="27"/>
        </w:rPr>
        <w:t xml:space="preserve"> readings, or your deliverables. </w:t>
      </w:r>
    </w:p>
    <w:p w14:paraId="57FF7A67" w14:textId="77777777" w:rsidR="001F4FCC" w:rsidRPr="001F4FCC" w:rsidRDefault="001F4FCC" w:rsidP="001F4FCC">
      <w:pPr>
        <w:spacing w:before="90" w:after="90"/>
        <w:outlineLvl w:val="3"/>
        <w:rPr>
          <w:rFonts w:ascii="Lato" w:eastAsia="Times New Roman" w:hAnsi="Lato" w:cs="Times New Roman"/>
          <w:color w:val="2D3B45"/>
          <w:sz w:val="27"/>
          <w:szCs w:val="27"/>
        </w:rPr>
      </w:pPr>
      <w:r w:rsidRPr="001F4FCC">
        <w:rPr>
          <w:rFonts w:ascii="Lato" w:eastAsia="Times New Roman" w:hAnsi="Lato" w:cs="Times New Roman"/>
          <w:b/>
          <w:bCs/>
          <w:color w:val="2D3B45"/>
        </w:rPr>
        <w:t>Assignments</w:t>
      </w:r>
    </w:p>
    <w:p w14:paraId="7F07AA5A"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There are two deliverables for this course, a series of design critiques based on your critical observation of information designs in the world, and an original research paper dealing with any topic related to our understanding of information users. </w:t>
      </w:r>
    </w:p>
    <w:p w14:paraId="641F3AA0" w14:textId="77777777" w:rsidR="001F4FCC" w:rsidRPr="001F4FCC" w:rsidRDefault="001F4FCC" w:rsidP="001F4FCC">
      <w:pPr>
        <w:numPr>
          <w:ilvl w:val="0"/>
          <w:numId w:val="3"/>
        </w:numPr>
        <w:spacing w:before="100" w:beforeAutospacing="1" w:after="100" w:afterAutospacing="1"/>
        <w:ind w:left="1095"/>
        <w:rPr>
          <w:rFonts w:ascii="Lato" w:eastAsia="Times New Roman" w:hAnsi="Lato" w:cs="Times New Roman"/>
          <w:color w:val="2D3B45"/>
        </w:rPr>
      </w:pPr>
      <w:r w:rsidRPr="001F4FCC">
        <w:rPr>
          <w:rFonts w:ascii="Lato" w:eastAsia="Times New Roman" w:hAnsi="Lato" w:cs="Times New Roman"/>
          <w:b/>
          <w:bCs/>
          <w:color w:val="2D3B45"/>
          <w:u w:val="single"/>
        </w:rPr>
        <w:t>Design Diary</w:t>
      </w:r>
      <w:r w:rsidRPr="001F4FCC">
        <w:rPr>
          <w:rFonts w:ascii="Lato" w:eastAsia="Times New Roman" w:hAnsi="Lato" w:cs="Times New Roman"/>
          <w:b/>
          <w:bCs/>
          <w:color w:val="2D3B45"/>
        </w:rPr>
        <w:t> </w:t>
      </w:r>
      <w:r w:rsidRPr="001F4FCC">
        <w:rPr>
          <w:rFonts w:ascii="Lato" w:eastAsia="Times New Roman" w:hAnsi="Lato" w:cs="Times New Roman"/>
          <w:color w:val="2D3B45"/>
        </w:rPr>
        <w:t>(Identify and document design problems and justify recommended improvements)</w:t>
      </w:r>
    </w:p>
    <w:p w14:paraId="1D18F6C0"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50% of grade – create an observational diary of user interactions with any information environment (computer, person, facility) where the interactive experience is challenged by poor or uninformed design choices. These interactions can be personally experienced or observed in others. Each entry should cover the context of occurrence, the nature of the problem from the user’s perspective, an analytical/theoretical framing of the experience, and a clear recommendation for re-design that would improve the experience. Cite appropriate literature for each entry. The diary can be a mix of text, figures, photos, or any medium that conveys your point and is shareable with me. The complete diary should consist of 5 distinct entries.  This deliverable gives you room to explore user concerns in whatever form makes most sense for you.</w:t>
      </w:r>
    </w:p>
    <w:p w14:paraId="61BEE96E"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740E1E50" w14:textId="77777777" w:rsidR="001F4FCC" w:rsidRPr="001F4FCC" w:rsidRDefault="001F4FCC" w:rsidP="001F4FCC">
      <w:pPr>
        <w:spacing w:before="90" w:after="90"/>
        <w:outlineLvl w:val="3"/>
        <w:rPr>
          <w:rFonts w:ascii="Lato" w:eastAsia="Times New Roman" w:hAnsi="Lato" w:cs="Times New Roman"/>
          <w:color w:val="2D3B45"/>
          <w:sz w:val="27"/>
          <w:szCs w:val="27"/>
        </w:rPr>
      </w:pPr>
      <w:r w:rsidRPr="001F4FCC">
        <w:rPr>
          <w:rFonts w:ascii="Lato" w:eastAsia="Times New Roman" w:hAnsi="Lato" w:cs="Times New Roman"/>
          <w:color w:val="2D3B45"/>
        </w:rPr>
        <w:t>2.    </w:t>
      </w:r>
      <w:r w:rsidRPr="001F4FCC">
        <w:rPr>
          <w:rFonts w:ascii="Lato" w:eastAsia="Times New Roman" w:hAnsi="Lato" w:cs="Times New Roman"/>
          <w:b/>
          <w:bCs/>
          <w:color w:val="2D3B45"/>
          <w:u w:val="single"/>
        </w:rPr>
        <w:t xml:space="preserve">Research </w:t>
      </w:r>
      <w:proofErr w:type="gramStart"/>
      <w:r w:rsidRPr="001F4FCC">
        <w:rPr>
          <w:rFonts w:ascii="Lato" w:eastAsia="Times New Roman" w:hAnsi="Lato" w:cs="Times New Roman"/>
          <w:b/>
          <w:bCs/>
          <w:color w:val="2D3B45"/>
          <w:u w:val="single"/>
        </w:rPr>
        <w:t>paper</w:t>
      </w:r>
      <w:r w:rsidRPr="001F4FCC">
        <w:rPr>
          <w:rFonts w:ascii="Lato" w:eastAsia="Times New Roman" w:hAnsi="Lato" w:cs="Times New Roman"/>
          <w:b/>
          <w:bCs/>
          <w:color w:val="2D3B45"/>
        </w:rPr>
        <w:t>  </w:t>
      </w:r>
      <w:r w:rsidRPr="001F4FCC">
        <w:rPr>
          <w:rFonts w:ascii="Lato" w:eastAsia="Times New Roman" w:hAnsi="Lato" w:cs="Times New Roman"/>
          <w:color w:val="2D3B45"/>
        </w:rPr>
        <w:t>(</w:t>
      </w:r>
      <w:proofErr w:type="gramEnd"/>
      <w:r w:rsidRPr="001F4FCC">
        <w:rPr>
          <w:rFonts w:ascii="Lato" w:eastAsia="Times New Roman" w:hAnsi="Lato" w:cs="Times New Roman"/>
          <w:color w:val="2D3B45"/>
        </w:rPr>
        <w:t>on any topic addressing  the role and literature of user-experiences)</w:t>
      </w:r>
    </w:p>
    <w:p w14:paraId="5CADDED8"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xml:space="preserve">50% of grade.  Compose and present to the class a term paper (3000-5000 words approx.) on a topic of your choosing that deals with our understanding of humans and the design of more humanly acceptable and usable information systems. You have broad remit here to cover material that is meaningful to you and your programs of study. The paper should demonstrate a critical and referenced treatment of your topic. It must be </w:t>
      </w:r>
      <w:r w:rsidRPr="001F4FCC">
        <w:rPr>
          <w:rFonts w:ascii="Lato" w:eastAsia="Times New Roman" w:hAnsi="Lato" w:cs="Times New Roman"/>
          <w:color w:val="2D3B45"/>
        </w:rPr>
        <w:lastRenderedPageBreak/>
        <w:t>original, individual work and produced in a form that is presentable both in class as a talk (see schedule) but also as a written document for final submission.</w:t>
      </w:r>
    </w:p>
    <w:p w14:paraId="154AE102"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A note on group projects: There are none. Your deliverables are your individual work, and you are graded accordingly</w:t>
      </w:r>
    </w:p>
    <w:p w14:paraId="74A6C9B6"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BOTH deliverables are due by Friday DEC 2</w:t>
      </w:r>
      <w:proofErr w:type="gramStart"/>
      <w:r w:rsidRPr="001F4FCC">
        <w:rPr>
          <w:rFonts w:ascii="Lato" w:eastAsia="Times New Roman" w:hAnsi="Lato" w:cs="Times New Roman"/>
          <w:color w:val="2D3B45"/>
        </w:rPr>
        <w:t>nd  at</w:t>
      </w:r>
      <w:proofErr w:type="gramEnd"/>
      <w:r w:rsidRPr="001F4FCC">
        <w:rPr>
          <w:rFonts w:ascii="Lato" w:eastAsia="Times New Roman" w:hAnsi="Lato" w:cs="Times New Roman"/>
          <w:color w:val="2D3B45"/>
        </w:rPr>
        <w:t xml:space="preserve"> NOON. This is the Friday after the last class meeting.  You may, and are definitely encouraged to, submit earlier. I do not accept late work since you have all semester to meet the deadline.   I will give you an opportunity during the semester to submit one or two design diary entries or paper </w:t>
      </w:r>
      <w:proofErr w:type="gramStart"/>
      <w:r w:rsidRPr="001F4FCC">
        <w:rPr>
          <w:rFonts w:ascii="Lato" w:eastAsia="Times New Roman" w:hAnsi="Lato" w:cs="Times New Roman"/>
          <w:color w:val="2D3B45"/>
        </w:rPr>
        <w:t>ideas  for</w:t>
      </w:r>
      <w:proofErr w:type="gramEnd"/>
      <w:r w:rsidRPr="001F4FCC">
        <w:rPr>
          <w:rFonts w:ascii="Lato" w:eastAsia="Times New Roman" w:hAnsi="Lato" w:cs="Times New Roman"/>
          <w:color w:val="2D3B45"/>
        </w:rPr>
        <w:t xml:space="preserve"> feedback in case you have concerns about deliverables that are not addressed otherwise. This is optional, not required but it is advisable to take advantage of this opportunity and to discuss ideas with the TA.  If you have questions, you may always contact me for advice or suggestions. We will allow time weekly in class to discuss design diaries or term paper ideas. </w:t>
      </w:r>
    </w:p>
    <w:p w14:paraId="3D954FF7"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24299285"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Course Outline</w:t>
      </w:r>
    </w:p>
    <w:p w14:paraId="69E6BF59"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Note, the readings provided are </w:t>
      </w:r>
      <w:r w:rsidRPr="001F4FCC">
        <w:rPr>
          <w:rFonts w:ascii="Lato" w:eastAsia="Times New Roman" w:hAnsi="Lato" w:cs="Times New Roman"/>
          <w:i/>
          <w:iCs/>
          <w:color w:val="2D3B45"/>
        </w:rPr>
        <w:t>foundational </w:t>
      </w:r>
      <w:r w:rsidRPr="001F4FCC">
        <w:rPr>
          <w:rFonts w:ascii="Lato" w:eastAsia="Times New Roman" w:hAnsi="Lato" w:cs="Times New Roman"/>
          <w:color w:val="2D3B45"/>
        </w:rPr>
        <w:t>but </w:t>
      </w:r>
      <w:r w:rsidRPr="001F4FCC">
        <w:rPr>
          <w:rFonts w:ascii="Lato" w:eastAsia="Times New Roman" w:hAnsi="Lato" w:cs="Times New Roman"/>
          <w:i/>
          <w:iCs/>
          <w:color w:val="2D3B45"/>
        </w:rPr>
        <w:t>not sufficient </w:t>
      </w:r>
      <w:r w:rsidRPr="001F4FCC">
        <w:rPr>
          <w:rFonts w:ascii="Lato" w:eastAsia="Times New Roman" w:hAnsi="Lato" w:cs="Times New Roman"/>
          <w:color w:val="2D3B45"/>
        </w:rPr>
        <w:t>for delivering on your research paper. They represent a minimal reading load for the material covered in the classes but you should be prepared to seek out further readings based on your own interests and needs. There are several books among the readings, and while I direct you to specific chapters, you can take it as given that reading the whole book is worthwhile.</w:t>
      </w:r>
    </w:p>
    <w:p w14:paraId="54479AAA"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It is the nature of this type of graduate course that we pursue ideas as the emerge in the course discussions</w:t>
      </w:r>
      <w:r w:rsidRPr="001F4FCC">
        <w:rPr>
          <w:rFonts w:ascii="Lato" w:eastAsia="Times New Roman" w:hAnsi="Lato" w:cs="Times New Roman"/>
          <w:b/>
          <w:bCs/>
          <w:color w:val="2D3B45"/>
        </w:rPr>
        <w:t>. </w:t>
      </w:r>
      <w:r w:rsidRPr="001F4FCC">
        <w:rPr>
          <w:rFonts w:ascii="Lato" w:eastAsia="Times New Roman" w:hAnsi="Lato" w:cs="Times New Roman"/>
          <w:i/>
          <w:iCs/>
          <w:color w:val="2D3B45"/>
        </w:rPr>
        <w:t>Consequently, further readings or adjustments to the schedule may occur as we progress.</w:t>
      </w:r>
      <w:r w:rsidRPr="001F4FCC">
        <w:rPr>
          <w:rFonts w:ascii="Lato" w:eastAsia="Times New Roman" w:hAnsi="Lato" w:cs="Times New Roman"/>
          <w:color w:val="2D3B45"/>
        </w:rPr>
        <w:t> </w:t>
      </w:r>
      <w:r w:rsidRPr="001F4FCC">
        <w:rPr>
          <w:rFonts w:ascii="Lato" w:eastAsia="Times New Roman" w:hAnsi="Lato" w:cs="Times New Roman"/>
          <w:b/>
          <w:bCs/>
          <w:color w:val="2D3B45"/>
        </w:rPr>
        <w:t> </w:t>
      </w:r>
      <w:r w:rsidRPr="001F4FCC">
        <w:rPr>
          <w:rFonts w:ascii="Lato" w:eastAsia="Times New Roman" w:hAnsi="Lato" w:cs="Times New Roman"/>
          <w:color w:val="2D3B45"/>
        </w:rPr>
        <w:t>I will always make this clear in class and via regular communication but it is your responsibility to note these changes and adjust as needed.  I intentionally leave time in the schedule open toward the end of the semester. This is often useful if the readings and discussions take us deeper into topics that we wish to explore or if concerns about the looming deliverables necessitate specific treatment of issues. We will collectively determine the best use of this meeting nearer the time.</w:t>
      </w:r>
    </w:p>
    <w:p w14:paraId="5A0543B9"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tbl>
      <w:tblPr>
        <w:tblW w:w="10635" w:type="dxa"/>
        <w:tblBorders>
          <w:top w:val="single" w:sz="24" w:space="0" w:color="3598DB"/>
          <w:left w:val="single" w:sz="24" w:space="0" w:color="3598DB"/>
          <w:bottom w:val="single" w:sz="24" w:space="0" w:color="3598DB"/>
          <w:right w:val="single" w:sz="24" w:space="0" w:color="3598DB"/>
        </w:tblBorders>
        <w:shd w:val="clear" w:color="auto" w:fill="FFFFFF"/>
        <w:tblCellMar>
          <w:top w:w="15" w:type="dxa"/>
          <w:left w:w="15" w:type="dxa"/>
          <w:bottom w:w="15" w:type="dxa"/>
          <w:right w:w="15" w:type="dxa"/>
        </w:tblCellMar>
        <w:tblLook w:val="04A0" w:firstRow="1" w:lastRow="0" w:firstColumn="1" w:lastColumn="0" w:noHBand="0" w:noVBand="1"/>
      </w:tblPr>
      <w:tblGrid>
        <w:gridCol w:w="716"/>
        <w:gridCol w:w="751"/>
        <w:gridCol w:w="2246"/>
        <w:gridCol w:w="6922"/>
      </w:tblGrid>
      <w:tr w:rsidR="001F4FCC" w:rsidRPr="001F4FCC" w14:paraId="285B3724" w14:textId="77777777" w:rsidTr="001F4FCC">
        <w:trPr>
          <w:trHeight w:val="780"/>
        </w:trPr>
        <w:tc>
          <w:tcPr>
            <w:tcW w:w="693" w:type="dxa"/>
            <w:shd w:val="clear" w:color="auto" w:fill="FFFFFF"/>
            <w:tcMar>
              <w:top w:w="30" w:type="dxa"/>
              <w:left w:w="30" w:type="dxa"/>
              <w:bottom w:w="30" w:type="dxa"/>
              <w:right w:w="30" w:type="dxa"/>
            </w:tcMar>
            <w:vAlign w:val="center"/>
            <w:hideMark/>
          </w:tcPr>
          <w:p w14:paraId="1703F37D"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u w:val="single"/>
              </w:rPr>
              <w:t>Week</w:t>
            </w:r>
          </w:p>
        </w:tc>
        <w:tc>
          <w:tcPr>
            <w:tcW w:w="731" w:type="dxa"/>
            <w:shd w:val="clear" w:color="auto" w:fill="FFFFFF"/>
            <w:tcMar>
              <w:top w:w="30" w:type="dxa"/>
              <w:left w:w="30" w:type="dxa"/>
              <w:bottom w:w="30" w:type="dxa"/>
              <w:right w:w="30" w:type="dxa"/>
            </w:tcMar>
            <w:vAlign w:val="center"/>
            <w:hideMark/>
          </w:tcPr>
          <w:p w14:paraId="0DA0CFBD"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u w:val="single"/>
              </w:rPr>
              <w:t>Date</w:t>
            </w:r>
          </w:p>
        </w:tc>
        <w:tc>
          <w:tcPr>
            <w:tcW w:w="2187" w:type="dxa"/>
            <w:shd w:val="clear" w:color="auto" w:fill="FFFFFF"/>
            <w:tcMar>
              <w:top w:w="30" w:type="dxa"/>
              <w:left w:w="30" w:type="dxa"/>
              <w:bottom w:w="30" w:type="dxa"/>
              <w:right w:w="30" w:type="dxa"/>
            </w:tcMar>
            <w:vAlign w:val="center"/>
            <w:hideMark/>
          </w:tcPr>
          <w:p w14:paraId="6D4E4A84"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u w:val="single"/>
              </w:rPr>
              <w:t> Class Topic</w:t>
            </w:r>
          </w:p>
        </w:tc>
        <w:tc>
          <w:tcPr>
            <w:tcW w:w="6739" w:type="dxa"/>
            <w:shd w:val="clear" w:color="auto" w:fill="FFFFFF"/>
            <w:tcMar>
              <w:top w:w="30" w:type="dxa"/>
              <w:left w:w="30" w:type="dxa"/>
              <w:bottom w:w="30" w:type="dxa"/>
              <w:right w:w="30" w:type="dxa"/>
            </w:tcMar>
            <w:vAlign w:val="center"/>
            <w:hideMark/>
          </w:tcPr>
          <w:p w14:paraId="6F8DA761"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u w:val="single"/>
              </w:rPr>
              <w:t> Readings </w:t>
            </w:r>
            <w:r w:rsidRPr="001F4FCC">
              <w:rPr>
                <w:rFonts w:ascii="Lato" w:eastAsia="Times New Roman" w:hAnsi="Lato" w:cs="Times New Roman"/>
                <w:color w:val="2D3B45"/>
                <w:u w:val="single"/>
              </w:rPr>
              <w:t>(see Files for linked copies)</w:t>
            </w:r>
          </w:p>
        </w:tc>
      </w:tr>
      <w:tr w:rsidR="001F4FCC" w:rsidRPr="001F4FCC" w14:paraId="195D3FC0" w14:textId="77777777" w:rsidTr="001F4FCC">
        <w:trPr>
          <w:trHeight w:val="1875"/>
        </w:trPr>
        <w:tc>
          <w:tcPr>
            <w:tcW w:w="693" w:type="dxa"/>
            <w:shd w:val="clear" w:color="auto" w:fill="FFFFFF"/>
            <w:tcMar>
              <w:top w:w="30" w:type="dxa"/>
              <w:left w:w="30" w:type="dxa"/>
              <w:bottom w:w="30" w:type="dxa"/>
              <w:right w:w="30" w:type="dxa"/>
            </w:tcMar>
            <w:vAlign w:val="center"/>
            <w:hideMark/>
          </w:tcPr>
          <w:p w14:paraId="4E5F2024"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1</w:t>
            </w:r>
          </w:p>
        </w:tc>
        <w:tc>
          <w:tcPr>
            <w:tcW w:w="731" w:type="dxa"/>
            <w:shd w:val="clear" w:color="auto" w:fill="FFFFFF"/>
            <w:tcMar>
              <w:top w:w="30" w:type="dxa"/>
              <w:left w:w="30" w:type="dxa"/>
              <w:bottom w:w="30" w:type="dxa"/>
              <w:right w:w="30" w:type="dxa"/>
            </w:tcMar>
            <w:vAlign w:val="center"/>
            <w:hideMark/>
          </w:tcPr>
          <w:p w14:paraId="3260EA88"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8/24</w:t>
            </w:r>
          </w:p>
        </w:tc>
        <w:tc>
          <w:tcPr>
            <w:tcW w:w="2187" w:type="dxa"/>
            <w:shd w:val="clear" w:color="auto" w:fill="FFFFFF"/>
            <w:tcMar>
              <w:top w:w="30" w:type="dxa"/>
              <w:left w:w="30" w:type="dxa"/>
              <w:bottom w:w="30" w:type="dxa"/>
              <w:right w:w="30" w:type="dxa"/>
            </w:tcMar>
            <w:vAlign w:val="center"/>
            <w:hideMark/>
          </w:tcPr>
          <w:p w14:paraId="4B123AFF"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Intro and class overview</w:t>
            </w:r>
          </w:p>
        </w:tc>
        <w:tc>
          <w:tcPr>
            <w:tcW w:w="6739" w:type="dxa"/>
            <w:shd w:val="clear" w:color="auto" w:fill="FFFFFF"/>
            <w:tcMar>
              <w:top w:w="30" w:type="dxa"/>
              <w:left w:w="30" w:type="dxa"/>
              <w:bottom w:w="30" w:type="dxa"/>
              <w:right w:w="30" w:type="dxa"/>
            </w:tcMar>
            <w:vAlign w:val="center"/>
            <w:hideMark/>
          </w:tcPr>
          <w:p w14:paraId="156E2F71"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Vicente, K (2004) </w:t>
            </w:r>
            <w:r w:rsidRPr="001F4FCC">
              <w:rPr>
                <w:rFonts w:ascii="Lato" w:eastAsia="Times New Roman" w:hAnsi="Lato" w:cs="Times New Roman"/>
                <w:i/>
                <w:iCs/>
                <w:color w:val="2D3B45"/>
              </w:rPr>
              <w:t>The Human Factor</w:t>
            </w:r>
            <w:r w:rsidRPr="001F4FCC">
              <w:rPr>
                <w:rFonts w:ascii="Lato" w:eastAsia="Times New Roman" w:hAnsi="Lato" w:cs="Times New Roman"/>
                <w:color w:val="2D3B45"/>
              </w:rPr>
              <w:t>, chapter 2</w:t>
            </w:r>
          </w:p>
          <w:p w14:paraId="3F1EBD9F"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Harrison, S. et al (2007) The three paradigms of HCI.</w:t>
            </w:r>
          </w:p>
        </w:tc>
      </w:tr>
      <w:tr w:rsidR="001F4FCC" w:rsidRPr="001F4FCC" w14:paraId="469E1F9C" w14:textId="77777777" w:rsidTr="001F4FCC">
        <w:trPr>
          <w:trHeight w:val="2415"/>
        </w:trPr>
        <w:tc>
          <w:tcPr>
            <w:tcW w:w="693" w:type="dxa"/>
            <w:shd w:val="clear" w:color="auto" w:fill="FFFFFF"/>
            <w:tcMar>
              <w:top w:w="30" w:type="dxa"/>
              <w:left w:w="30" w:type="dxa"/>
              <w:bottom w:w="30" w:type="dxa"/>
              <w:right w:w="30" w:type="dxa"/>
            </w:tcMar>
            <w:vAlign w:val="center"/>
            <w:hideMark/>
          </w:tcPr>
          <w:p w14:paraId="29636B10"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lastRenderedPageBreak/>
              <w:t>2</w:t>
            </w:r>
          </w:p>
        </w:tc>
        <w:tc>
          <w:tcPr>
            <w:tcW w:w="731" w:type="dxa"/>
            <w:shd w:val="clear" w:color="auto" w:fill="FFFFFF"/>
            <w:tcMar>
              <w:top w:w="30" w:type="dxa"/>
              <w:left w:w="30" w:type="dxa"/>
              <w:bottom w:w="30" w:type="dxa"/>
              <w:right w:w="30" w:type="dxa"/>
            </w:tcMar>
            <w:vAlign w:val="center"/>
            <w:hideMark/>
          </w:tcPr>
          <w:p w14:paraId="660F1522"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8/31</w:t>
            </w:r>
          </w:p>
        </w:tc>
        <w:tc>
          <w:tcPr>
            <w:tcW w:w="2187" w:type="dxa"/>
            <w:shd w:val="clear" w:color="auto" w:fill="FFFFFF"/>
            <w:tcMar>
              <w:top w:w="30" w:type="dxa"/>
              <w:left w:w="30" w:type="dxa"/>
              <w:bottom w:w="30" w:type="dxa"/>
              <w:right w:w="30" w:type="dxa"/>
            </w:tcMar>
            <w:vAlign w:val="center"/>
            <w:hideMark/>
          </w:tcPr>
          <w:p w14:paraId="6BAAAEC3"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History of user-centered design</w:t>
            </w:r>
          </w:p>
        </w:tc>
        <w:tc>
          <w:tcPr>
            <w:tcW w:w="6739" w:type="dxa"/>
            <w:shd w:val="clear" w:color="auto" w:fill="FFFFFF"/>
            <w:tcMar>
              <w:top w:w="30" w:type="dxa"/>
              <w:left w:w="30" w:type="dxa"/>
              <w:bottom w:w="30" w:type="dxa"/>
              <w:right w:w="30" w:type="dxa"/>
            </w:tcMar>
            <w:vAlign w:val="center"/>
            <w:hideMark/>
          </w:tcPr>
          <w:p w14:paraId="0DFF60E2"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19348343" w14:textId="77777777" w:rsidR="001F4FCC" w:rsidRPr="001F4FCC" w:rsidRDefault="001F4FCC" w:rsidP="001F4FCC">
            <w:pPr>
              <w:spacing w:before="180" w:after="180"/>
              <w:rPr>
                <w:rFonts w:ascii="Lato" w:eastAsia="Times New Roman" w:hAnsi="Lato" w:cs="Times New Roman"/>
                <w:color w:val="2D3B45"/>
              </w:rPr>
            </w:pPr>
            <w:proofErr w:type="spellStart"/>
            <w:r w:rsidRPr="001F4FCC">
              <w:rPr>
                <w:rFonts w:ascii="Lato" w:eastAsia="Times New Roman" w:hAnsi="Lato" w:cs="Times New Roman"/>
                <w:color w:val="2D3B45"/>
              </w:rPr>
              <w:t>Frascara</w:t>
            </w:r>
            <w:proofErr w:type="spellEnd"/>
            <w:r w:rsidRPr="001F4FCC">
              <w:rPr>
                <w:rFonts w:ascii="Lato" w:eastAsia="Times New Roman" w:hAnsi="Lato" w:cs="Times New Roman"/>
                <w:color w:val="2D3B45"/>
              </w:rPr>
              <w:t xml:space="preserve"> and Noel (2009) What’s missing in design education</w:t>
            </w:r>
          </w:p>
          <w:p w14:paraId="0E9C6DEB"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Ritter et al (2014</w:t>
            </w:r>
            <w:proofErr w:type="gramStart"/>
            <w:r w:rsidRPr="001F4FCC">
              <w:rPr>
                <w:rFonts w:ascii="Lato" w:eastAsia="Times New Roman" w:hAnsi="Lato" w:cs="Times New Roman"/>
                <w:color w:val="2D3B45"/>
              </w:rPr>
              <w:t>)  User</w:t>
            </w:r>
            <w:proofErr w:type="gramEnd"/>
            <w:r w:rsidRPr="001F4FCC">
              <w:rPr>
                <w:rFonts w:ascii="Lato" w:eastAsia="Times New Roman" w:hAnsi="Lato" w:cs="Times New Roman"/>
                <w:color w:val="2D3B45"/>
              </w:rPr>
              <w:t>-centered design, a brief history.</w:t>
            </w:r>
          </w:p>
          <w:p w14:paraId="22319C47" w14:textId="77777777" w:rsidR="001F4FCC" w:rsidRPr="001F4FCC" w:rsidRDefault="001F4FCC" w:rsidP="001F4FCC">
            <w:pPr>
              <w:spacing w:before="180" w:after="180"/>
              <w:rPr>
                <w:rFonts w:ascii="Lato" w:eastAsia="Times New Roman" w:hAnsi="Lato" w:cs="Times New Roman"/>
                <w:color w:val="2D3B45"/>
              </w:rPr>
            </w:pPr>
            <w:proofErr w:type="spellStart"/>
            <w:r w:rsidRPr="001F4FCC">
              <w:rPr>
                <w:rFonts w:ascii="Lato" w:eastAsia="Times New Roman" w:hAnsi="Lato" w:cs="Times New Roman"/>
                <w:color w:val="2D3B45"/>
              </w:rPr>
              <w:t>Vardouli</w:t>
            </w:r>
            <w:proofErr w:type="spellEnd"/>
            <w:r w:rsidRPr="001F4FCC">
              <w:rPr>
                <w:rFonts w:ascii="Lato" w:eastAsia="Times New Roman" w:hAnsi="Lato" w:cs="Times New Roman"/>
                <w:color w:val="2D3B45"/>
              </w:rPr>
              <w:t>, T. (2016) User design: constructions of the user</w:t>
            </w:r>
          </w:p>
          <w:p w14:paraId="64450357" w14:textId="77777777" w:rsidR="001F4FCC" w:rsidRPr="001F4FCC" w:rsidRDefault="001F4FCC" w:rsidP="001F4FCC">
            <w:pPr>
              <w:spacing w:before="180" w:after="180"/>
              <w:rPr>
                <w:rFonts w:ascii="Lato" w:eastAsia="Times New Roman" w:hAnsi="Lato" w:cs="Times New Roman"/>
                <w:color w:val="2D3B45"/>
              </w:rPr>
            </w:pPr>
            <w:proofErr w:type="spellStart"/>
            <w:r w:rsidRPr="001F4FCC">
              <w:rPr>
                <w:rFonts w:ascii="Lato" w:eastAsia="Times New Roman" w:hAnsi="Lato" w:cs="Times New Roman"/>
                <w:color w:val="2D3B45"/>
              </w:rPr>
              <w:t>Iavari</w:t>
            </w:r>
            <w:proofErr w:type="spellEnd"/>
            <w:r w:rsidRPr="001F4FCC">
              <w:rPr>
                <w:rFonts w:ascii="Lato" w:eastAsia="Times New Roman" w:hAnsi="Lato" w:cs="Times New Roman"/>
                <w:color w:val="2D3B45"/>
              </w:rPr>
              <w:t xml:space="preserve"> and </w:t>
            </w:r>
            <w:proofErr w:type="spellStart"/>
            <w:r w:rsidRPr="001F4FCC">
              <w:rPr>
                <w:rFonts w:ascii="Lato" w:eastAsia="Times New Roman" w:hAnsi="Lato" w:cs="Times New Roman"/>
                <w:color w:val="2D3B45"/>
              </w:rPr>
              <w:t>Iavari</w:t>
            </w:r>
            <w:proofErr w:type="spellEnd"/>
            <w:r w:rsidRPr="001F4FCC">
              <w:rPr>
                <w:rFonts w:ascii="Lato" w:eastAsia="Times New Roman" w:hAnsi="Lato" w:cs="Times New Roman"/>
                <w:color w:val="2D3B45"/>
              </w:rPr>
              <w:t xml:space="preserve"> (2006) Varieties of user-centeredness</w:t>
            </w:r>
          </w:p>
        </w:tc>
      </w:tr>
      <w:tr w:rsidR="001F4FCC" w:rsidRPr="001F4FCC" w14:paraId="0ACCE932" w14:textId="77777777" w:rsidTr="001F4FCC">
        <w:trPr>
          <w:trHeight w:val="2415"/>
        </w:trPr>
        <w:tc>
          <w:tcPr>
            <w:tcW w:w="693" w:type="dxa"/>
            <w:shd w:val="clear" w:color="auto" w:fill="FFFFFF"/>
            <w:tcMar>
              <w:top w:w="30" w:type="dxa"/>
              <w:left w:w="30" w:type="dxa"/>
              <w:bottom w:w="30" w:type="dxa"/>
              <w:right w:w="30" w:type="dxa"/>
            </w:tcMar>
            <w:vAlign w:val="center"/>
            <w:hideMark/>
          </w:tcPr>
          <w:p w14:paraId="3B2F78F1"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3</w:t>
            </w:r>
          </w:p>
        </w:tc>
        <w:tc>
          <w:tcPr>
            <w:tcW w:w="731" w:type="dxa"/>
            <w:shd w:val="clear" w:color="auto" w:fill="FFFFFF"/>
            <w:tcMar>
              <w:top w:w="30" w:type="dxa"/>
              <w:left w:w="30" w:type="dxa"/>
              <w:bottom w:w="30" w:type="dxa"/>
              <w:right w:w="30" w:type="dxa"/>
            </w:tcMar>
            <w:vAlign w:val="center"/>
            <w:hideMark/>
          </w:tcPr>
          <w:p w14:paraId="273F8427"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9/7</w:t>
            </w:r>
          </w:p>
        </w:tc>
        <w:tc>
          <w:tcPr>
            <w:tcW w:w="2187" w:type="dxa"/>
            <w:shd w:val="clear" w:color="auto" w:fill="FFFFFF"/>
            <w:tcMar>
              <w:top w:w="30" w:type="dxa"/>
              <w:left w:w="30" w:type="dxa"/>
              <w:bottom w:w="30" w:type="dxa"/>
              <w:right w:w="30" w:type="dxa"/>
            </w:tcMar>
            <w:vAlign w:val="center"/>
            <w:hideMark/>
          </w:tcPr>
          <w:p w14:paraId="4ABD9466"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65F2EACA"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Design: science or art?</w:t>
            </w:r>
          </w:p>
          <w:p w14:paraId="33262A24"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 </w:t>
            </w:r>
          </w:p>
        </w:tc>
        <w:tc>
          <w:tcPr>
            <w:tcW w:w="6739" w:type="dxa"/>
            <w:shd w:val="clear" w:color="auto" w:fill="FFFFFF"/>
            <w:tcMar>
              <w:top w:w="30" w:type="dxa"/>
              <w:left w:w="30" w:type="dxa"/>
              <w:bottom w:w="30" w:type="dxa"/>
              <w:right w:w="30" w:type="dxa"/>
            </w:tcMar>
            <w:vAlign w:val="center"/>
            <w:hideMark/>
          </w:tcPr>
          <w:p w14:paraId="5A2B69FD"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4E8DF09E"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Cross, N (2011) Design Ability </w:t>
            </w:r>
          </w:p>
          <w:p w14:paraId="3654B1D8" w14:textId="77777777" w:rsidR="001F4FCC" w:rsidRPr="001F4FCC" w:rsidRDefault="001F4FCC" w:rsidP="001F4FCC">
            <w:pPr>
              <w:spacing w:before="180" w:after="180"/>
              <w:rPr>
                <w:rFonts w:ascii="Lato" w:eastAsia="Times New Roman" w:hAnsi="Lato" w:cs="Times New Roman"/>
                <w:color w:val="2D3B45"/>
              </w:rPr>
            </w:pPr>
            <w:proofErr w:type="spellStart"/>
            <w:r w:rsidRPr="001F4FCC">
              <w:rPr>
                <w:rFonts w:ascii="Lato" w:eastAsia="Times New Roman" w:hAnsi="Lato" w:cs="Times New Roman"/>
                <w:color w:val="2D3B45"/>
              </w:rPr>
              <w:t>Bayazit</w:t>
            </w:r>
            <w:proofErr w:type="spellEnd"/>
            <w:r w:rsidRPr="001F4FCC">
              <w:rPr>
                <w:rFonts w:ascii="Lato" w:eastAsia="Times New Roman" w:hAnsi="Lato" w:cs="Times New Roman"/>
                <w:color w:val="2D3B45"/>
              </w:rPr>
              <w:t xml:space="preserve"> N. (2004) Investigating Design</w:t>
            </w:r>
          </w:p>
          <w:p w14:paraId="6A377A24"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Bryan Lawson (2005) </w:t>
            </w:r>
            <w:r w:rsidRPr="001F4FCC">
              <w:rPr>
                <w:rFonts w:ascii="Lato" w:eastAsia="Times New Roman" w:hAnsi="Lato" w:cs="Times New Roman"/>
                <w:i/>
                <w:iCs/>
                <w:color w:val="2D3B45"/>
              </w:rPr>
              <w:t>How Designers Think, </w:t>
            </w:r>
            <w:r w:rsidRPr="001F4FCC">
              <w:rPr>
                <w:rFonts w:ascii="Lato" w:eastAsia="Times New Roman" w:hAnsi="Lato" w:cs="Times New Roman"/>
                <w:color w:val="2D3B45"/>
              </w:rPr>
              <w:t>chapters 1-3</w:t>
            </w:r>
          </w:p>
          <w:p w14:paraId="6D55ACA3"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tc>
      </w:tr>
      <w:tr w:rsidR="001F4FCC" w:rsidRPr="001F4FCC" w14:paraId="12196D5E" w14:textId="77777777" w:rsidTr="001F4FCC">
        <w:trPr>
          <w:trHeight w:val="2595"/>
        </w:trPr>
        <w:tc>
          <w:tcPr>
            <w:tcW w:w="693" w:type="dxa"/>
            <w:shd w:val="clear" w:color="auto" w:fill="FFFFFF"/>
            <w:tcMar>
              <w:top w:w="30" w:type="dxa"/>
              <w:left w:w="30" w:type="dxa"/>
              <w:bottom w:w="30" w:type="dxa"/>
              <w:right w:w="30" w:type="dxa"/>
            </w:tcMar>
            <w:vAlign w:val="center"/>
            <w:hideMark/>
          </w:tcPr>
          <w:p w14:paraId="721ADFEE"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4</w:t>
            </w:r>
          </w:p>
        </w:tc>
        <w:tc>
          <w:tcPr>
            <w:tcW w:w="731" w:type="dxa"/>
            <w:shd w:val="clear" w:color="auto" w:fill="FFFFFF"/>
            <w:tcMar>
              <w:top w:w="30" w:type="dxa"/>
              <w:left w:w="30" w:type="dxa"/>
              <w:bottom w:w="30" w:type="dxa"/>
              <w:right w:w="30" w:type="dxa"/>
            </w:tcMar>
            <w:vAlign w:val="center"/>
            <w:hideMark/>
          </w:tcPr>
          <w:p w14:paraId="0C0D9338"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9/14</w:t>
            </w:r>
          </w:p>
        </w:tc>
        <w:tc>
          <w:tcPr>
            <w:tcW w:w="2187" w:type="dxa"/>
            <w:shd w:val="clear" w:color="auto" w:fill="FFFFFF"/>
            <w:tcMar>
              <w:top w:w="30" w:type="dxa"/>
              <w:left w:w="30" w:type="dxa"/>
              <w:bottom w:w="30" w:type="dxa"/>
              <w:right w:w="30" w:type="dxa"/>
            </w:tcMar>
            <w:vAlign w:val="center"/>
            <w:hideMark/>
          </w:tcPr>
          <w:p w14:paraId="7FD5723A"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3A8C25B0"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Human information processing 1</w:t>
            </w:r>
          </w:p>
          <w:p w14:paraId="2D8EAC47"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Cognitive Architecture</w:t>
            </w:r>
          </w:p>
        </w:tc>
        <w:tc>
          <w:tcPr>
            <w:tcW w:w="6739" w:type="dxa"/>
            <w:shd w:val="clear" w:color="auto" w:fill="FFFFFF"/>
            <w:tcMar>
              <w:top w:w="30" w:type="dxa"/>
              <w:left w:w="30" w:type="dxa"/>
              <w:bottom w:w="30" w:type="dxa"/>
              <w:right w:w="30" w:type="dxa"/>
            </w:tcMar>
            <w:vAlign w:val="center"/>
            <w:hideMark/>
          </w:tcPr>
          <w:p w14:paraId="5573E361"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59E6D3EF" w14:textId="32EA8571" w:rsidR="001F4FCC" w:rsidRPr="001F4FCC" w:rsidRDefault="001F4FCC" w:rsidP="001F4FCC">
            <w:pPr>
              <w:rPr>
                <w:rFonts w:ascii="Lato" w:eastAsia="Times New Roman" w:hAnsi="Lato" w:cs="Times New Roman"/>
                <w:color w:val="2D3B45"/>
              </w:rPr>
            </w:pPr>
            <w:r w:rsidRPr="001F4FCC">
              <w:rPr>
                <w:rFonts w:ascii="Lato" w:eastAsia="Times New Roman" w:hAnsi="Lato" w:cs="Times New Roman"/>
                <w:color w:val="2D3B45"/>
              </w:rPr>
              <w:t> </w:t>
            </w:r>
            <w:hyperlink r:id="rId5" w:tgtFrame="_blank" w:history="1">
              <w:r w:rsidRPr="001F4FCC">
                <w:rPr>
                  <w:rFonts w:ascii="Lato" w:eastAsia="Times New Roman" w:hAnsi="Lato" w:cs="Times New Roman"/>
                  <w:color w:val="0000FF"/>
                  <w:u w:val="single"/>
                </w:rPr>
                <w:t>Ergonomics and Design</w:t>
              </w:r>
              <w:r w:rsidRPr="001F4FCC">
                <w:rPr>
                  <w:rFonts w:ascii="Lato" w:eastAsia="Times New Roman" w:hAnsi="Lato" w:cs="Times New Roman"/>
                  <w:color w:val="0000FF"/>
                  <w:u w:val="single"/>
                  <w:bdr w:val="none" w:sz="0" w:space="0" w:color="auto" w:frame="1"/>
                </w:rPr>
                <w:t> (Links to an external site.)</w:t>
              </w:r>
            </w:hyperlink>
            <w:r w:rsidRPr="001F4FCC">
              <w:rPr>
                <w:rFonts w:ascii="var(--fbyHH-fontFamily)" w:eastAsia="Times New Roman" w:hAnsi="var(--fbyHH-fontFamily)" w:cs="Times New Roman"/>
                <w:noProof/>
                <w:color w:val="0000FF"/>
              </w:rPr>
              <w:drawing>
                <wp:inline distT="0" distB="0" distL="0" distR="0" wp14:anchorId="72F60A5C" wp14:editId="4376781B">
                  <wp:extent cx="1774825" cy="1268095"/>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4825" cy="1268095"/>
                          </a:xfrm>
                          <a:prstGeom prst="rect">
                            <a:avLst/>
                          </a:prstGeom>
                          <a:noFill/>
                          <a:ln>
                            <a:noFill/>
                          </a:ln>
                        </pic:spPr>
                      </pic:pic>
                    </a:graphicData>
                  </a:graphic>
                </wp:inline>
              </w:drawing>
            </w:r>
          </w:p>
          <w:p w14:paraId="075D4D8C" w14:textId="77777777" w:rsidR="001F4FCC" w:rsidRPr="001F4FCC" w:rsidRDefault="001F4FCC" w:rsidP="001F4FCC">
            <w:pPr>
              <w:rPr>
                <w:rFonts w:ascii="Lato" w:eastAsia="Times New Roman" w:hAnsi="Lato" w:cs="Times New Roman"/>
                <w:color w:val="2D3B45"/>
              </w:rPr>
            </w:pPr>
            <w:hyperlink r:id="rId7" w:tgtFrame="_blank" w:history="1">
              <w:r w:rsidRPr="001F4FCC">
                <w:rPr>
                  <w:rFonts w:ascii="Lato" w:eastAsia="Times New Roman" w:hAnsi="Lato" w:cs="Times New Roman"/>
                  <w:color w:val="0000FF"/>
                  <w:u w:val="single"/>
                </w:rPr>
                <w:t>Jeff Johnson: </w:t>
              </w:r>
              <w:r w:rsidRPr="001F4FCC">
                <w:rPr>
                  <w:rFonts w:ascii="Lato" w:eastAsia="Times New Roman" w:hAnsi="Lato" w:cs="Times New Roman"/>
                  <w:i/>
                  <w:iCs/>
                  <w:color w:val="0000FF"/>
                  <w:u w:val="single"/>
                </w:rPr>
                <w:t>Designing with the Mind in Mind</w:t>
              </w:r>
              <w:r w:rsidRPr="001F4FCC">
                <w:rPr>
                  <w:rFonts w:ascii="Lato" w:eastAsia="Times New Roman" w:hAnsi="Lato" w:cs="Times New Roman"/>
                  <w:color w:val="0000FF"/>
                  <w:u w:val="single"/>
                </w:rPr>
                <w:t>: chapters 1-5</w:t>
              </w:r>
              <w:r w:rsidRPr="001F4FCC">
                <w:rPr>
                  <w:rFonts w:ascii="Lato" w:eastAsia="Times New Roman" w:hAnsi="Lato" w:cs="Times New Roman"/>
                  <w:color w:val="0000FF"/>
                  <w:u w:val="single"/>
                  <w:bdr w:val="none" w:sz="0" w:space="0" w:color="auto" w:frame="1"/>
                </w:rPr>
                <w:t> (Links to an external site.)</w:t>
              </w:r>
            </w:hyperlink>
          </w:p>
          <w:p w14:paraId="21749F8B" w14:textId="10ED30EC" w:rsidR="001F4FCC" w:rsidRPr="001F4FCC" w:rsidRDefault="001F4FCC" w:rsidP="001F4FCC">
            <w:pPr>
              <w:rPr>
                <w:rFonts w:ascii="Lato" w:eastAsia="Times New Roman" w:hAnsi="Lato" w:cs="Times New Roman"/>
                <w:color w:val="2D3B45"/>
              </w:rPr>
            </w:pPr>
            <w:r w:rsidRPr="001F4FCC">
              <w:rPr>
                <w:rFonts w:ascii="Lato" w:eastAsia="Times New Roman" w:hAnsi="Lato" w:cs="Times New Roman"/>
                <w:color w:val="2D3B45"/>
              </w:rPr>
              <w:t>Useful perspective: </w:t>
            </w:r>
            <w:hyperlink r:id="rId8" w:tgtFrame="_blank" w:history="1">
              <w:r w:rsidRPr="001F4FCC">
                <w:rPr>
                  <w:rFonts w:ascii="Lato" w:eastAsia="Times New Roman" w:hAnsi="Lato" w:cs="Times New Roman"/>
                  <w:color w:val="0000FF"/>
                  <w:u w:val="single"/>
                </w:rPr>
                <w:t>Workstation ergonomics</w:t>
              </w:r>
              <w:r w:rsidRPr="001F4FCC">
                <w:rPr>
                  <w:rFonts w:ascii="Lato" w:eastAsia="Times New Roman" w:hAnsi="Lato" w:cs="Times New Roman"/>
                  <w:color w:val="0000FF"/>
                  <w:u w:val="single"/>
                  <w:bdr w:val="none" w:sz="0" w:space="0" w:color="auto" w:frame="1"/>
                </w:rPr>
                <w:t> (Links to an external site.)</w:t>
              </w:r>
            </w:hyperlink>
            <w:r w:rsidRPr="001F4FCC">
              <w:rPr>
                <w:rFonts w:ascii="var(--fbyHH-fontFamily)" w:eastAsia="Times New Roman" w:hAnsi="var(--fbyHH-fontFamily)" w:cs="Times New Roman"/>
                <w:noProof/>
                <w:color w:val="0000FF"/>
              </w:rPr>
              <w:drawing>
                <wp:inline distT="0" distB="0" distL="0" distR="0" wp14:anchorId="63F85452" wp14:editId="29AA9A46">
                  <wp:extent cx="1774825" cy="1268095"/>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4825" cy="1268095"/>
                          </a:xfrm>
                          <a:prstGeom prst="rect">
                            <a:avLst/>
                          </a:prstGeom>
                          <a:noFill/>
                          <a:ln>
                            <a:noFill/>
                          </a:ln>
                        </pic:spPr>
                      </pic:pic>
                    </a:graphicData>
                  </a:graphic>
                </wp:inline>
              </w:drawing>
            </w:r>
          </w:p>
        </w:tc>
      </w:tr>
      <w:tr w:rsidR="001F4FCC" w:rsidRPr="001F4FCC" w14:paraId="16C1368A" w14:textId="77777777" w:rsidTr="001F4FCC">
        <w:trPr>
          <w:trHeight w:val="2595"/>
        </w:trPr>
        <w:tc>
          <w:tcPr>
            <w:tcW w:w="693" w:type="dxa"/>
            <w:shd w:val="clear" w:color="auto" w:fill="FFFFFF"/>
            <w:tcMar>
              <w:top w:w="30" w:type="dxa"/>
              <w:left w:w="30" w:type="dxa"/>
              <w:bottom w:w="30" w:type="dxa"/>
              <w:right w:w="30" w:type="dxa"/>
            </w:tcMar>
            <w:vAlign w:val="center"/>
            <w:hideMark/>
          </w:tcPr>
          <w:p w14:paraId="748568C4"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lastRenderedPageBreak/>
              <w:t>5</w:t>
            </w:r>
          </w:p>
        </w:tc>
        <w:tc>
          <w:tcPr>
            <w:tcW w:w="731" w:type="dxa"/>
            <w:shd w:val="clear" w:color="auto" w:fill="FFFFFF"/>
            <w:tcMar>
              <w:top w:w="30" w:type="dxa"/>
              <w:left w:w="30" w:type="dxa"/>
              <w:bottom w:w="30" w:type="dxa"/>
              <w:right w:w="30" w:type="dxa"/>
            </w:tcMar>
            <w:vAlign w:val="center"/>
            <w:hideMark/>
          </w:tcPr>
          <w:p w14:paraId="3D111B31"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9/21</w:t>
            </w:r>
          </w:p>
        </w:tc>
        <w:tc>
          <w:tcPr>
            <w:tcW w:w="2187" w:type="dxa"/>
            <w:shd w:val="clear" w:color="auto" w:fill="FFFFFF"/>
            <w:tcMar>
              <w:top w:w="30" w:type="dxa"/>
              <w:left w:w="30" w:type="dxa"/>
              <w:bottom w:w="30" w:type="dxa"/>
              <w:right w:w="30" w:type="dxa"/>
            </w:tcMar>
            <w:vAlign w:val="center"/>
            <w:hideMark/>
          </w:tcPr>
          <w:p w14:paraId="544D0788"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2A26D95B"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Human Information processing 2</w:t>
            </w:r>
          </w:p>
          <w:p w14:paraId="2F6D2F95"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Learning, skills, and performance</w:t>
            </w:r>
          </w:p>
        </w:tc>
        <w:tc>
          <w:tcPr>
            <w:tcW w:w="6739" w:type="dxa"/>
            <w:shd w:val="clear" w:color="auto" w:fill="FFFFFF"/>
            <w:tcMar>
              <w:top w:w="30" w:type="dxa"/>
              <w:left w:w="30" w:type="dxa"/>
              <w:bottom w:w="30" w:type="dxa"/>
              <w:right w:w="30" w:type="dxa"/>
            </w:tcMar>
            <w:vAlign w:val="center"/>
            <w:hideMark/>
          </w:tcPr>
          <w:p w14:paraId="0AC73176" w14:textId="77777777" w:rsidR="001F4FCC" w:rsidRPr="001F4FCC" w:rsidRDefault="001F4FCC" w:rsidP="001F4FCC">
            <w:pPr>
              <w:rPr>
                <w:rFonts w:ascii="Lato" w:eastAsia="Times New Roman" w:hAnsi="Lato" w:cs="Times New Roman"/>
                <w:color w:val="2D3B45"/>
              </w:rPr>
            </w:pPr>
            <w:hyperlink r:id="rId9" w:tgtFrame="_blank" w:history="1">
              <w:r w:rsidRPr="001F4FCC">
                <w:rPr>
                  <w:rFonts w:ascii="Lato" w:eastAsia="Times New Roman" w:hAnsi="Lato" w:cs="Times New Roman"/>
                  <w:color w:val="0000FF"/>
                  <w:u w:val="single"/>
                </w:rPr>
                <w:t>Jeff Johnson: </w:t>
              </w:r>
              <w:r w:rsidRPr="001F4FCC">
                <w:rPr>
                  <w:rFonts w:ascii="Lato" w:eastAsia="Times New Roman" w:hAnsi="Lato" w:cs="Times New Roman"/>
                  <w:i/>
                  <w:iCs/>
                  <w:color w:val="0000FF"/>
                  <w:u w:val="single"/>
                </w:rPr>
                <w:t>Designing with the Mind in Mind: </w:t>
              </w:r>
              <w:r w:rsidRPr="001F4FCC">
                <w:rPr>
                  <w:rFonts w:ascii="Lato" w:eastAsia="Times New Roman" w:hAnsi="Lato" w:cs="Times New Roman"/>
                  <w:color w:val="0000FF"/>
                  <w:u w:val="single"/>
                </w:rPr>
                <w:t>chapters 6-10</w:t>
              </w:r>
              <w:r w:rsidRPr="001F4FCC">
                <w:rPr>
                  <w:rFonts w:ascii="Lato" w:eastAsia="Times New Roman" w:hAnsi="Lato" w:cs="Times New Roman"/>
                  <w:color w:val="0000FF"/>
                  <w:u w:val="single"/>
                  <w:bdr w:val="none" w:sz="0" w:space="0" w:color="auto" w:frame="1"/>
                </w:rPr>
                <w:t> (Links to an external site.)</w:t>
              </w:r>
            </w:hyperlink>
          </w:p>
        </w:tc>
      </w:tr>
      <w:tr w:rsidR="001F4FCC" w:rsidRPr="001F4FCC" w14:paraId="7DECD73A" w14:textId="77777777" w:rsidTr="001F4FCC">
        <w:trPr>
          <w:trHeight w:val="2595"/>
        </w:trPr>
        <w:tc>
          <w:tcPr>
            <w:tcW w:w="693" w:type="dxa"/>
            <w:shd w:val="clear" w:color="auto" w:fill="FFFFFF"/>
            <w:tcMar>
              <w:top w:w="30" w:type="dxa"/>
              <w:left w:w="30" w:type="dxa"/>
              <w:bottom w:w="30" w:type="dxa"/>
              <w:right w:w="30" w:type="dxa"/>
            </w:tcMar>
            <w:vAlign w:val="center"/>
            <w:hideMark/>
          </w:tcPr>
          <w:p w14:paraId="0D56083B"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6</w:t>
            </w:r>
          </w:p>
        </w:tc>
        <w:tc>
          <w:tcPr>
            <w:tcW w:w="731" w:type="dxa"/>
            <w:shd w:val="clear" w:color="auto" w:fill="FFFFFF"/>
            <w:tcMar>
              <w:top w:w="30" w:type="dxa"/>
              <w:left w:w="30" w:type="dxa"/>
              <w:bottom w:w="30" w:type="dxa"/>
              <w:right w:w="30" w:type="dxa"/>
            </w:tcMar>
            <w:vAlign w:val="center"/>
            <w:hideMark/>
          </w:tcPr>
          <w:p w14:paraId="38866679"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9/28</w:t>
            </w:r>
          </w:p>
        </w:tc>
        <w:tc>
          <w:tcPr>
            <w:tcW w:w="2187" w:type="dxa"/>
            <w:shd w:val="clear" w:color="auto" w:fill="FFFFFF"/>
            <w:tcMar>
              <w:top w:w="30" w:type="dxa"/>
              <w:left w:w="30" w:type="dxa"/>
              <w:bottom w:w="30" w:type="dxa"/>
              <w:right w:w="30" w:type="dxa"/>
            </w:tcMar>
            <w:vAlign w:val="center"/>
            <w:hideMark/>
          </w:tcPr>
          <w:p w14:paraId="1715FBCA"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416920F7"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Human information processing 3 </w:t>
            </w:r>
          </w:p>
          <w:p w14:paraId="7922807D"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Individual differences</w:t>
            </w:r>
          </w:p>
        </w:tc>
        <w:tc>
          <w:tcPr>
            <w:tcW w:w="6739" w:type="dxa"/>
            <w:shd w:val="clear" w:color="auto" w:fill="FFFFFF"/>
            <w:tcMar>
              <w:top w:w="30" w:type="dxa"/>
              <w:left w:w="30" w:type="dxa"/>
              <w:bottom w:w="30" w:type="dxa"/>
              <w:right w:w="30" w:type="dxa"/>
            </w:tcMar>
            <w:vAlign w:val="center"/>
            <w:hideMark/>
          </w:tcPr>
          <w:p w14:paraId="3BA836AB" w14:textId="77777777" w:rsidR="001F4FCC" w:rsidRPr="001F4FCC" w:rsidRDefault="001F4FCC" w:rsidP="001F4FCC">
            <w:pPr>
              <w:rPr>
                <w:rFonts w:ascii="Lato" w:eastAsia="Times New Roman" w:hAnsi="Lato" w:cs="Times New Roman"/>
                <w:color w:val="2D3B45"/>
              </w:rPr>
            </w:pPr>
            <w:hyperlink r:id="rId10" w:tgtFrame="_blank" w:history="1">
              <w:r w:rsidRPr="001F4FCC">
                <w:rPr>
                  <w:rFonts w:ascii="Lato" w:eastAsia="Times New Roman" w:hAnsi="Lato" w:cs="Times New Roman"/>
                  <w:color w:val="0000FF"/>
                  <w:u w:val="single"/>
                </w:rPr>
                <w:t>Jeff Johnson: </w:t>
              </w:r>
              <w:r w:rsidRPr="001F4FCC">
                <w:rPr>
                  <w:rFonts w:ascii="Lato" w:eastAsia="Times New Roman" w:hAnsi="Lato" w:cs="Times New Roman"/>
                  <w:i/>
                  <w:iCs/>
                  <w:color w:val="0000FF"/>
                  <w:u w:val="single"/>
                </w:rPr>
                <w:t>Designing with the Mind in Mind: </w:t>
              </w:r>
              <w:r w:rsidRPr="001F4FCC">
                <w:rPr>
                  <w:rFonts w:ascii="Lato" w:eastAsia="Times New Roman" w:hAnsi="Lato" w:cs="Times New Roman"/>
                  <w:color w:val="0000FF"/>
                  <w:u w:val="single"/>
                </w:rPr>
                <w:t>chapters 11-14</w:t>
              </w:r>
              <w:r w:rsidRPr="001F4FCC">
                <w:rPr>
                  <w:rFonts w:ascii="Lato" w:eastAsia="Times New Roman" w:hAnsi="Lato" w:cs="Times New Roman"/>
                  <w:color w:val="0000FF"/>
                  <w:u w:val="single"/>
                  <w:bdr w:val="none" w:sz="0" w:space="0" w:color="auto" w:frame="1"/>
                </w:rPr>
                <w:t> (Links to an external site.)</w:t>
              </w:r>
            </w:hyperlink>
          </w:p>
          <w:p w14:paraId="3F461051"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Turner and Turner (2010) Is stereotyping inevitable when designing with personas</w:t>
            </w:r>
          </w:p>
        </w:tc>
      </w:tr>
      <w:tr w:rsidR="001F4FCC" w:rsidRPr="001F4FCC" w14:paraId="6C6E134E" w14:textId="77777777" w:rsidTr="001F4FCC">
        <w:trPr>
          <w:trHeight w:val="2955"/>
        </w:trPr>
        <w:tc>
          <w:tcPr>
            <w:tcW w:w="693" w:type="dxa"/>
            <w:shd w:val="clear" w:color="auto" w:fill="FFFFFF"/>
            <w:tcMar>
              <w:top w:w="30" w:type="dxa"/>
              <w:left w:w="30" w:type="dxa"/>
              <w:bottom w:w="30" w:type="dxa"/>
              <w:right w:w="30" w:type="dxa"/>
            </w:tcMar>
            <w:vAlign w:val="center"/>
            <w:hideMark/>
          </w:tcPr>
          <w:p w14:paraId="0209CA2E"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7</w:t>
            </w:r>
          </w:p>
        </w:tc>
        <w:tc>
          <w:tcPr>
            <w:tcW w:w="731" w:type="dxa"/>
            <w:shd w:val="clear" w:color="auto" w:fill="FFFFFF"/>
            <w:tcMar>
              <w:top w:w="30" w:type="dxa"/>
              <w:left w:w="30" w:type="dxa"/>
              <w:bottom w:w="30" w:type="dxa"/>
              <w:right w:w="30" w:type="dxa"/>
            </w:tcMar>
            <w:vAlign w:val="center"/>
            <w:hideMark/>
          </w:tcPr>
          <w:p w14:paraId="4C9DEECC"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10/5</w:t>
            </w:r>
          </w:p>
        </w:tc>
        <w:tc>
          <w:tcPr>
            <w:tcW w:w="2187" w:type="dxa"/>
            <w:shd w:val="clear" w:color="auto" w:fill="FFFFFF"/>
            <w:tcMar>
              <w:top w:w="30" w:type="dxa"/>
              <w:left w:w="30" w:type="dxa"/>
              <w:bottom w:w="30" w:type="dxa"/>
              <w:right w:w="30" w:type="dxa"/>
            </w:tcMar>
            <w:vAlign w:val="center"/>
            <w:hideMark/>
          </w:tcPr>
          <w:p w14:paraId="61DEE8C4"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3F94A42F"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Socio-technical models of use</w:t>
            </w:r>
          </w:p>
          <w:p w14:paraId="446B7804"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Users in organizational contexts</w:t>
            </w:r>
          </w:p>
        </w:tc>
        <w:tc>
          <w:tcPr>
            <w:tcW w:w="6739" w:type="dxa"/>
            <w:shd w:val="clear" w:color="auto" w:fill="FFFFFF"/>
            <w:tcMar>
              <w:top w:w="30" w:type="dxa"/>
              <w:left w:w="30" w:type="dxa"/>
              <w:bottom w:w="30" w:type="dxa"/>
              <w:right w:w="30" w:type="dxa"/>
            </w:tcMar>
            <w:vAlign w:val="center"/>
            <w:hideMark/>
          </w:tcPr>
          <w:p w14:paraId="69E7FC3B"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Baxter and Sommerville (2011) Socio Technical Systems</w:t>
            </w:r>
          </w:p>
          <w:p w14:paraId="03C447EB"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Lai (2017) Literature review of technology adoption models</w:t>
            </w:r>
          </w:p>
          <w:p w14:paraId="1C07A5BD"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xml:space="preserve">Girardi and </w:t>
            </w:r>
            <w:proofErr w:type="spellStart"/>
            <w:r w:rsidRPr="001F4FCC">
              <w:rPr>
                <w:rFonts w:ascii="Lato" w:eastAsia="Times New Roman" w:hAnsi="Lato" w:cs="Times New Roman"/>
                <w:color w:val="2D3B45"/>
              </w:rPr>
              <w:t>Chiagouris</w:t>
            </w:r>
            <w:proofErr w:type="spellEnd"/>
            <w:r w:rsidRPr="001F4FCC">
              <w:rPr>
                <w:rFonts w:ascii="Lato" w:eastAsia="Times New Roman" w:hAnsi="Lato" w:cs="Times New Roman"/>
                <w:color w:val="2D3B45"/>
              </w:rPr>
              <w:t xml:space="preserve"> (2018) The digital marketplace</w:t>
            </w:r>
          </w:p>
        </w:tc>
      </w:tr>
      <w:tr w:rsidR="001F4FCC" w:rsidRPr="001F4FCC" w14:paraId="3D406719" w14:textId="77777777" w:rsidTr="001F4FCC">
        <w:trPr>
          <w:trHeight w:val="2235"/>
        </w:trPr>
        <w:tc>
          <w:tcPr>
            <w:tcW w:w="693" w:type="dxa"/>
            <w:shd w:val="clear" w:color="auto" w:fill="FFFFFF"/>
            <w:tcMar>
              <w:top w:w="30" w:type="dxa"/>
              <w:left w:w="30" w:type="dxa"/>
              <w:bottom w:w="30" w:type="dxa"/>
              <w:right w:w="30" w:type="dxa"/>
            </w:tcMar>
            <w:vAlign w:val="center"/>
            <w:hideMark/>
          </w:tcPr>
          <w:p w14:paraId="55E79AC2"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8</w:t>
            </w:r>
          </w:p>
        </w:tc>
        <w:tc>
          <w:tcPr>
            <w:tcW w:w="731" w:type="dxa"/>
            <w:shd w:val="clear" w:color="auto" w:fill="FFFFFF"/>
            <w:tcMar>
              <w:top w:w="30" w:type="dxa"/>
              <w:left w:w="30" w:type="dxa"/>
              <w:bottom w:w="30" w:type="dxa"/>
              <w:right w:w="30" w:type="dxa"/>
            </w:tcMar>
            <w:vAlign w:val="center"/>
            <w:hideMark/>
          </w:tcPr>
          <w:p w14:paraId="3128F565"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10/12</w:t>
            </w:r>
          </w:p>
        </w:tc>
        <w:tc>
          <w:tcPr>
            <w:tcW w:w="2187" w:type="dxa"/>
            <w:shd w:val="clear" w:color="auto" w:fill="FFFFFF"/>
            <w:tcMar>
              <w:top w:w="30" w:type="dxa"/>
              <w:left w:w="30" w:type="dxa"/>
              <w:bottom w:w="30" w:type="dxa"/>
              <w:right w:w="30" w:type="dxa"/>
            </w:tcMar>
            <w:vAlign w:val="center"/>
            <w:hideMark/>
          </w:tcPr>
          <w:p w14:paraId="0B5AF345"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Cultural dynamics</w:t>
            </w:r>
          </w:p>
          <w:p w14:paraId="3B334DCC"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How the world of users varies</w:t>
            </w:r>
          </w:p>
        </w:tc>
        <w:tc>
          <w:tcPr>
            <w:tcW w:w="6739" w:type="dxa"/>
            <w:shd w:val="clear" w:color="auto" w:fill="FFFFFF"/>
            <w:tcMar>
              <w:top w:w="30" w:type="dxa"/>
              <w:left w:w="30" w:type="dxa"/>
              <w:bottom w:w="30" w:type="dxa"/>
              <w:right w:w="30" w:type="dxa"/>
            </w:tcMar>
            <w:vAlign w:val="center"/>
            <w:hideMark/>
          </w:tcPr>
          <w:p w14:paraId="3A3C59A3"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3847837A"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xml:space="preserve">Hofstede, G. (2011) </w:t>
            </w:r>
            <w:proofErr w:type="spellStart"/>
            <w:r w:rsidRPr="001F4FCC">
              <w:rPr>
                <w:rFonts w:ascii="Lato" w:eastAsia="Times New Roman" w:hAnsi="Lato" w:cs="Times New Roman"/>
                <w:color w:val="2D3B45"/>
              </w:rPr>
              <w:t>Dimensionalizing</w:t>
            </w:r>
            <w:proofErr w:type="spellEnd"/>
            <w:r w:rsidRPr="001F4FCC">
              <w:rPr>
                <w:rFonts w:ascii="Lato" w:eastAsia="Times New Roman" w:hAnsi="Lato" w:cs="Times New Roman"/>
                <w:color w:val="2D3B45"/>
              </w:rPr>
              <w:t xml:space="preserve"> Cultures</w:t>
            </w:r>
          </w:p>
          <w:p w14:paraId="2A8BC12E" w14:textId="77777777" w:rsidR="001F4FCC" w:rsidRPr="001F4FCC" w:rsidRDefault="001F4FCC" w:rsidP="001F4FCC">
            <w:pPr>
              <w:spacing w:before="180" w:after="180"/>
              <w:rPr>
                <w:rFonts w:ascii="Lato" w:eastAsia="Times New Roman" w:hAnsi="Lato" w:cs="Times New Roman"/>
                <w:color w:val="2D3B45"/>
              </w:rPr>
            </w:pPr>
            <w:proofErr w:type="spellStart"/>
            <w:r w:rsidRPr="001F4FCC">
              <w:rPr>
                <w:rFonts w:ascii="Lato" w:eastAsia="Times New Roman" w:hAnsi="Lato" w:cs="Times New Roman"/>
                <w:color w:val="2D3B45"/>
              </w:rPr>
              <w:t>Venaik</w:t>
            </w:r>
            <w:proofErr w:type="spellEnd"/>
            <w:r w:rsidRPr="001F4FCC">
              <w:rPr>
                <w:rFonts w:ascii="Lato" w:eastAsia="Times New Roman" w:hAnsi="Lato" w:cs="Times New Roman"/>
                <w:color w:val="2D3B45"/>
              </w:rPr>
              <w:t xml:space="preserve"> and Brewer (2016) National Culture Dimensions: the perpetuation of cultural ignorance?</w:t>
            </w:r>
          </w:p>
          <w:p w14:paraId="4E7EBDBA" w14:textId="77777777" w:rsidR="001F4FCC" w:rsidRPr="001F4FCC" w:rsidRDefault="001F4FCC" w:rsidP="001F4FCC">
            <w:pPr>
              <w:spacing w:before="180" w:after="180"/>
              <w:rPr>
                <w:rFonts w:ascii="Lato" w:eastAsia="Times New Roman" w:hAnsi="Lato" w:cs="Times New Roman"/>
                <w:color w:val="2D3B45"/>
              </w:rPr>
            </w:pPr>
            <w:proofErr w:type="spellStart"/>
            <w:r w:rsidRPr="001F4FCC">
              <w:rPr>
                <w:rFonts w:ascii="Lato" w:eastAsia="Times New Roman" w:hAnsi="Lato" w:cs="Times New Roman"/>
                <w:color w:val="2D3B45"/>
              </w:rPr>
              <w:t>MacVaugh</w:t>
            </w:r>
            <w:proofErr w:type="spellEnd"/>
            <w:r w:rsidRPr="001F4FCC">
              <w:rPr>
                <w:rFonts w:ascii="Lato" w:eastAsia="Times New Roman" w:hAnsi="Lato" w:cs="Times New Roman"/>
                <w:color w:val="2D3B45"/>
              </w:rPr>
              <w:t xml:space="preserve"> and Schiavone (2010) </w:t>
            </w:r>
            <w:proofErr w:type="spellStart"/>
            <w:r w:rsidRPr="001F4FCC">
              <w:rPr>
                <w:rFonts w:ascii="Lato" w:eastAsia="Times New Roman" w:hAnsi="Lato" w:cs="Times New Roman"/>
                <w:color w:val="2D3B45"/>
              </w:rPr>
              <w:t>Limites</w:t>
            </w:r>
            <w:proofErr w:type="spellEnd"/>
            <w:r w:rsidRPr="001F4FCC">
              <w:rPr>
                <w:rFonts w:ascii="Lato" w:eastAsia="Times New Roman" w:hAnsi="Lato" w:cs="Times New Roman"/>
                <w:color w:val="2D3B45"/>
              </w:rPr>
              <w:t xml:space="preserve"> to the diffusion of innovation</w:t>
            </w:r>
          </w:p>
          <w:p w14:paraId="6F41755D"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tc>
      </w:tr>
      <w:tr w:rsidR="001F4FCC" w:rsidRPr="001F4FCC" w14:paraId="175D6A29" w14:textId="77777777" w:rsidTr="001F4FCC">
        <w:trPr>
          <w:trHeight w:val="3495"/>
        </w:trPr>
        <w:tc>
          <w:tcPr>
            <w:tcW w:w="693" w:type="dxa"/>
            <w:shd w:val="clear" w:color="auto" w:fill="FFFFFF"/>
            <w:tcMar>
              <w:top w:w="30" w:type="dxa"/>
              <w:left w:w="30" w:type="dxa"/>
              <w:bottom w:w="30" w:type="dxa"/>
              <w:right w:w="30" w:type="dxa"/>
            </w:tcMar>
            <w:vAlign w:val="center"/>
            <w:hideMark/>
          </w:tcPr>
          <w:p w14:paraId="6ABFFCBA"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lastRenderedPageBreak/>
              <w:t>9</w:t>
            </w:r>
          </w:p>
        </w:tc>
        <w:tc>
          <w:tcPr>
            <w:tcW w:w="731" w:type="dxa"/>
            <w:shd w:val="clear" w:color="auto" w:fill="FFFFFF"/>
            <w:tcMar>
              <w:top w:w="30" w:type="dxa"/>
              <w:left w:w="30" w:type="dxa"/>
              <w:bottom w:w="30" w:type="dxa"/>
              <w:right w:w="30" w:type="dxa"/>
            </w:tcMar>
            <w:vAlign w:val="center"/>
            <w:hideMark/>
          </w:tcPr>
          <w:p w14:paraId="624F52D2"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10/19</w:t>
            </w:r>
          </w:p>
        </w:tc>
        <w:tc>
          <w:tcPr>
            <w:tcW w:w="2187" w:type="dxa"/>
            <w:shd w:val="clear" w:color="auto" w:fill="FFFFFF"/>
            <w:tcMar>
              <w:top w:w="30" w:type="dxa"/>
              <w:left w:w="30" w:type="dxa"/>
              <w:bottom w:w="30" w:type="dxa"/>
              <w:right w:w="30" w:type="dxa"/>
            </w:tcMar>
            <w:vAlign w:val="center"/>
            <w:hideMark/>
          </w:tcPr>
          <w:p w14:paraId="182927AB"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7DE39BBE"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1FDAB2F3"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Evaluating UX:  </w:t>
            </w:r>
          </w:p>
          <w:p w14:paraId="240FCF8C"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Usability </w:t>
            </w:r>
          </w:p>
          <w:p w14:paraId="0D99FB57"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674BE509"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tc>
        <w:tc>
          <w:tcPr>
            <w:tcW w:w="6739" w:type="dxa"/>
            <w:shd w:val="clear" w:color="auto" w:fill="FFFFFF"/>
            <w:tcMar>
              <w:top w:w="30" w:type="dxa"/>
              <w:left w:w="30" w:type="dxa"/>
              <w:bottom w:w="30" w:type="dxa"/>
              <w:right w:w="30" w:type="dxa"/>
            </w:tcMar>
            <w:vAlign w:val="center"/>
            <w:hideMark/>
          </w:tcPr>
          <w:p w14:paraId="659E7F75"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Bevan et al (2015) What have we learned about usability since 1998?</w:t>
            </w:r>
          </w:p>
          <w:p w14:paraId="0C8C88A5" w14:textId="77777777" w:rsidR="001F4FCC" w:rsidRPr="001F4FCC" w:rsidRDefault="001F4FCC" w:rsidP="001F4FCC">
            <w:pPr>
              <w:spacing w:before="180" w:after="180"/>
              <w:rPr>
                <w:rFonts w:ascii="Lato" w:eastAsia="Times New Roman" w:hAnsi="Lato" w:cs="Times New Roman"/>
                <w:color w:val="2D3B45"/>
              </w:rPr>
            </w:pPr>
            <w:proofErr w:type="spellStart"/>
            <w:r w:rsidRPr="001F4FCC">
              <w:rPr>
                <w:rFonts w:ascii="Lato" w:eastAsia="Times New Roman" w:hAnsi="Lato" w:cs="Times New Roman"/>
                <w:color w:val="2D3B45"/>
              </w:rPr>
              <w:t>Hassenzahl</w:t>
            </w:r>
            <w:proofErr w:type="spellEnd"/>
            <w:r w:rsidRPr="001F4FCC">
              <w:rPr>
                <w:rFonts w:ascii="Lato" w:eastAsia="Times New Roman" w:hAnsi="Lato" w:cs="Times New Roman"/>
                <w:color w:val="2D3B45"/>
              </w:rPr>
              <w:t xml:space="preserve"> and </w:t>
            </w:r>
            <w:proofErr w:type="spellStart"/>
            <w:r w:rsidRPr="001F4FCC">
              <w:rPr>
                <w:rFonts w:ascii="Lato" w:eastAsia="Times New Roman" w:hAnsi="Lato" w:cs="Times New Roman"/>
                <w:color w:val="2D3B45"/>
              </w:rPr>
              <w:t>Tractinsky</w:t>
            </w:r>
            <w:proofErr w:type="spellEnd"/>
            <w:r w:rsidRPr="001F4FCC">
              <w:rPr>
                <w:rFonts w:ascii="Lato" w:eastAsia="Times New Roman" w:hAnsi="Lato" w:cs="Times New Roman"/>
                <w:color w:val="2D3B45"/>
              </w:rPr>
              <w:t xml:space="preserve"> (2006)</w:t>
            </w:r>
          </w:p>
          <w:p w14:paraId="0662CCF4"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xml:space="preserve">Lewis, J. (2018) Is the report of the death of </w:t>
            </w:r>
            <w:proofErr w:type="gramStart"/>
            <w:r w:rsidRPr="001F4FCC">
              <w:rPr>
                <w:rFonts w:ascii="Lato" w:eastAsia="Times New Roman" w:hAnsi="Lato" w:cs="Times New Roman"/>
                <w:color w:val="2D3B45"/>
              </w:rPr>
              <w:t>the  construct</w:t>
            </w:r>
            <w:proofErr w:type="gramEnd"/>
            <w:r w:rsidRPr="001F4FCC">
              <w:rPr>
                <w:rFonts w:ascii="Lato" w:eastAsia="Times New Roman" w:hAnsi="Lato" w:cs="Times New Roman"/>
                <w:color w:val="2D3B45"/>
              </w:rPr>
              <w:t xml:space="preserve"> of usability an exaggeration?</w:t>
            </w:r>
          </w:p>
        </w:tc>
      </w:tr>
      <w:tr w:rsidR="001F4FCC" w:rsidRPr="001F4FCC" w14:paraId="4317ACEF" w14:textId="77777777" w:rsidTr="001F4FCC">
        <w:trPr>
          <w:trHeight w:val="1335"/>
        </w:trPr>
        <w:tc>
          <w:tcPr>
            <w:tcW w:w="693" w:type="dxa"/>
            <w:shd w:val="clear" w:color="auto" w:fill="FFFFFF"/>
            <w:tcMar>
              <w:top w:w="30" w:type="dxa"/>
              <w:left w:w="30" w:type="dxa"/>
              <w:bottom w:w="30" w:type="dxa"/>
              <w:right w:w="30" w:type="dxa"/>
            </w:tcMar>
            <w:vAlign w:val="center"/>
            <w:hideMark/>
          </w:tcPr>
          <w:p w14:paraId="75BE5F3D"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 10</w:t>
            </w:r>
          </w:p>
        </w:tc>
        <w:tc>
          <w:tcPr>
            <w:tcW w:w="731" w:type="dxa"/>
            <w:shd w:val="clear" w:color="auto" w:fill="FFFFFF"/>
            <w:tcMar>
              <w:top w:w="30" w:type="dxa"/>
              <w:left w:w="30" w:type="dxa"/>
              <w:bottom w:w="30" w:type="dxa"/>
              <w:right w:w="30" w:type="dxa"/>
            </w:tcMar>
            <w:vAlign w:val="center"/>
            <w:hideMark/>
          </w:tcPr>
          <w:p w14:paraId="235897C8"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10/26</w:t>
            </w:r>
          </w:p>
        </w:tc>
        <w:tc>
          <w:tcPr>
            <w:tcW w:w="2187" w:type="dxa"/>
            <w:shd w:val="clear" w:color="auto" w:fill="FFFFFF"/>
            <w:tcMar>
              <w:top w:w="30" w:type="dxa"/>
              <w:left w:w="30" w:type="dxa"/>
              <w:bottom w:w="30" w:type="dxa"/>
              <w:right w:w="30" w:type="dxa"/>
            </w:tcMar>
            <w:vAlign w:val="center"/>
            <w:hideMark/>
          </w:tcPr>
          <w:p w14:paraId="18C3876F"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Evaluating UX:</w:t>
            </w:r>
          </w:p>
          <w:p w14:paraId="202F7482"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Acceptance </w:t>
            </w:r>
          </w:p>
        </w:tc>
        <w:tc>
          <w:tcPr>
            <w:tcW w:w="6739" w:type="dxa"/>
            <w:shd w:val="clear" w:color="auto" w:fill="FFFFFF"/>
            <w:tcMar>
              <w:top w:w="30" w:type="dxa"/>
              <w:left w:w="30" w:type="dxa"/>
              <w:bottom w:w="30" w:type="dxa"/>
              <w:right w:w="30" w:type="dxa"/>
            </w:tcMar>
            <w:vAlign w:val="center"/>
            <w:hideMark/>
          </w:tcPr>
          <w:p w14:paraId="57956821"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Alexandre et al (2018) Acceptance and Acceptability Criteria</w:t>
            </w:r>
          </w:p>
          <w:p w14:paraId="19C8B014"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Venkatesh et al (2013) A unified theory of acceptance and use</w:t>
            </w:r>
          </w:p>
        </w:tc>
      </w:tr>
      <w:tr w:rsidR="001F4FCC" w:rsidRPr="001F4FCC" w14:paraId="4F4D2F38" w14:textId="77777777" w:rsidTr="001F4FCC">
        <w:trPr>
          <w:trHeight w:val="4395"/>
        </w:trPr>
        <w:tc>
          <w:tcPr>
            <w:tcW w:w="693" w:type="dxa"/>
            <w:shd w:val="clear" w:color="auto" w:fill="FFFFFF"/>
            <w:tcMar>
              <w:top w:w="30" w:type="dxa"/>
              <w:left w:w="30" w:type="dxa"/>
              <w:bottom w:w="30" w:type="dxa"/>
              <w:right w:w="30" w:type="dxa"/>
            </w:tcMar>
            <w:vAlign w:val="center"/>
            <w:hideMark/>
          </w:tcPr>
          <w:p w14:paraId="7E52131A"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11</w:t>
            </w:r>
          </w:p>
        </w:tc>
        <w:tc>
          <w:tcPr>
            <w:tcW w:w="731" w:type="dxa"/>
            <w:shd w:val="clear" w:color="auto" w:fill="FFFFFF"/>
            <w:tcMar>
              <w:top w:w="30" w:type="dxa"/>
              <w:left w:w="30" w:type="dxa"/>
              <w:bottom w:w="30" w:type="dxa"/>
              <w:right w:w="30" w:type="dxa"/>
            </w:tcMar>
            <w:vAlign w:val="center"/>
            <w:hideMark/>
          </w:tcPr>
          <w:p w14:paraId="2DB3DB2F"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11/02</w:t>
            </w:r>
          </w:p>
        </w:tc>
        <w:tc>
          <w:tcPr>
            <w:tcW w:w="2187" w:type="dxa"/>
            <w:shd w:val="clear" w:color="auto" w:fill="FFFFFF"/>
            <w:tcMar>
              <w:top w:w="30" w:type="dxa"/>
              <w:left w:w="30" w:type="dxa"/>
              <w:bottom w:w="30" w:type="dxa"/>
              <w:right w:w="30" w:type="dxa"/>
            </w:tcMar>
            <w:vAlign w:val="center"/>
            <w:hideMark/>
          </w:tcPr>
          <w:p w14:paraId="67EC74F6"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Inspection and survey methods </w:t>
            </w:r>
          </w:p>
        </w:tc>
        <w:tc>
          <w:tcPr>
            <w:tcW w:w="6739" w:type="dxa"/>
            <w:shd w:val="clear" w:color="auto" w:fill="FFFFFF"/>
            <w:tcMar>
              <w:top w:w="30" w:type="dxa"/>
              <w:left w:w="30" w:type="dxa"/>
              <w:bottom w:w="30" w:type="dxa"/>
              <w:right w:w="30" w:type="dxa"/>
            </w:tcMar>
            <w:vAlign w:val="center"/>
            <w:hideMark/>
          </w:tcPr>
          <w:p w14:paraId="754FE7DE"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157F1C13" w14:textId="77777777" w:rsidR="001F4FCC" w:rsidRPr="001F4FCC" w:rsidRDefault="001F4FCC" w:rsidP="001F4FCC">
            <w:pPr>
              <w:spacing w:before="180" w:after="180"/>
              <w:rPr>
                <w:rFonts w:ascii="Lato" w:eastAsia="Times New Roman" w:hAnsi="Lato" w:cs="Times New Roman"/>
                <w:color w:val="2D3B45"/>
              </w:rPr>
            </w:pPr>
            <w:proofErr w:type="spellStart"/>
            <w:r w:rsidRPr="001F4FCC">
              <w:rPr>
                <w:rFonts w:ascii="Lato" w:eastAsia="Times New Roman" w:hAnsi="Lato" w:cs="Times New Roman"/>
                <w:color w:val="2D3B45"/>
              </w:rPr>
              <w:t>Mahatody</w:t>
            </w:r>
            <w:proofErr w:type="spellEnd"/>
            <w:r w:rsidRPr="001F4FCC">
              <w:rPr>
                <w:rFonts w:ascii="Lato" w:eastAsia="Times New Roman" w:hAnsi="Lato" w:cs="Times New Roman"/>
                <w:color w:val="2D3B45"/>
              </w:rPr>
              <w:t xml:space="preserve"> et al (2010) State of the Art on Cognitive Walkthrough</w:t>
            </w:r>
          </w:p>
          <w:p w14:paraId="4864B215" w14:textId="77777777" w:rsidR="001F4FCC" w:rsidRPr="001F4FCC" w:rsidRDefault="001F4FCC" w:rsidP="001F4FCC">
            <w:pPr>
              <w:spacing w:before="180" w:after="180"/>
              <w:rPr>
                <w:rFonts w:ascii="Lato" w:eastAsia="Times New Roman" w:hAnsi="Lato" w:cs="Times New Roman"/>
                <w:color w:val="2D3B45"/>
              </w:rPr>
            </w:pPr>
            <w:proofErr w:type="spellStart"/>
            <w:r w:rsidRPr="001F4FCC">
              <w:rPr>
                <w:rFonts w:ascii="Lato" w:eastAsia="Times New Roman" w:hAnsi="Lato" w:cs="Times New Roman"/>
                <w:color w:val="2D3B45"/>
              </w:rPr>
              <w:t>Sauro</w:t>
            </w:r>
            <w:proofErr w:type="spellEnd"/>
            <w:r w:rsidRPr="001F4FCC">
              <w:rPr>
                <w:rFonts w:ascii="Lato" w:eastAsia="Times New Roman" w:hAnsi="Lato" w:cs="Times New Roman"/>
                <w:color w:val="2D3B45"/>
              </w:rPr>
              <w:t xml:space="preserve"> and Lewis (2016) Standardized Usability Questionnaires, Chapter 8 of </w:t>
            </w:r>
            <w:r w:rsidRPr="001F4FCC">
              <w:rPr>
                <w:rFonts w:ascii="Lato" w:eastAsia="Times New Roman" w:hAnsi="Lato" w:cs="Times New Roman"/>
                <w:i/>
                <w:iCs/>
                <w:color w:val="2D3B45"/>
              </w:rPr>
              <w:t>Quantifying the User Experience </w:t>
            </w:r>
            <w:r w:rsidRPr="001F4FCC">
              <w:rPr>
                <w:rFonts w:ascii="Lato" w:eastAsia="Times New Roman" w:hAnsi="Lato" w:cs="Times New Roman"/>
                <w:color w:val="2D3B45"/>
              </w:rPr>
              <w:t>(eCopy also available via UT libraries)</w:t>
            </w:r>
          </w:p>
          <w:p w14:paraId="5A10BDC6"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xml:space="preserve">Lewis, J. (2018) The System Usability Scale: Past, Present </w:t>
            </w:r>
            <w:proofErr w:type="gramStart"/>
            <w:r w:rsidRPr="001F4FCC">
              <w:rPr>
                <w:rFonts w:ascii="Lato" w:eastAsia="Times New Roman" w:hAnsi="Lato" w:cs="Times New Roman"/>
                <w:color w:val="2D3B45"/>
              </w:rPr>
              <w:t>And</w:t>
            </w:r>
            <w:proofErr w:type="gramEnd"/>
            <w:r w:rsidRPr="001F4FCC">
              <w:rPr>
                <w:rFonts w:ascii="Lato" w:eastAsia="Times New Roman" w:hAnsi="Lato" w:cs="Times New Roman"/>
                <w:color w:val="2D3B45"/>
              </w:rPr>
              <w:t xml:space="preserve"> Future</w:t>
            </w:r>
          </w:p>
        </w:tc>
      </w:tr>
      <w:tr w:rsidR="001F4FCC" w:rsidRPr="001F4FCC" w14:paraId="24A49C10" w14:textId="77777777" w:rsidTr="001F4FCC">
        <w:trPr>
          <w:trHeight w:val="4035"/>
        </w:trPr>
        <w:tc>
          <w:tcPr>
            <w:tcW w:w="693" w:type="dxa"/>
            <w:shd w:val="clear" w:color="auto" w:fill="FFFFFF"/>
            <w:tcMar>
              <w:top w:w="30" w:type="dxa"/>
              <w:left w:w="30" w:type="dxa"/>
              <w:bottom w:w="30" w:type="dxa"/>
              <w:right w:w="30" w:type="dxa"/>
            </w:tcMar>
            <w:vAlign w:val="center"/>
            <w:hideMark/>
          </w:tcPr>
          <w:p w14:paraId="5F194C76"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lastRenderedPageBreak/>
              <w:t>12</w:t>
            </w:r>
          </w:p>
        </w:tc>
        <w:tc>
          <w:tcPr>
            <w:tcW w:w="731" w:type="dxa"/>
            <w:shd w:val="clear" w:color="auto" w:fill="FFFFFF"/>
            <w:tcMar>
              <w:top w:w="30" w:type="dxa"/>
              <w:left w:w="30" w:type="dxa"/>
              <w:bottom w:w="30" w:type="dxa"/>
              <w:right w:w="30" w:type="dxa"/>
            </w:tcMar>
            <w:vAlign w:val="center"/>
            <w:hideMark/>
          </w:tcPr>
          <w:p w14:paraId="689731E4"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11/09</w:t>
            </w:r>
          </w:p>
        </w:tc>
        <w:tc>
          <w:tcPr>
            <w:tcW w:w="2187" w:type="dxa"/>
            <w:shd w:val="clear" w:color="auto" w:fill="FFFFFF"/>
            <w:tcMar>
              <w:top w:w="30" w:type="dxa"/>
              <w:left w:w="30" w:type="dxa"/>
              <w:bottom w:w="30" w:type="dxa"/>
              <w:right w:w="30" w:type="dxa"/>
            </w:tcMar>
            <w:vAlign w:val="center"/>
            <w:hideMark/>
          </w:tcPr>
          <w:p w14:paraId="0B61EEAB"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470DCCBE"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Interviewing, observing, summarizing</w:t>
            </w:r>
          </w:p>
          <w:p w14:paraId="77747ED2"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Course Q&amp;A</w:t>
            </w:r>
          </w:p>
          <w:p w14:paraId="4B322A69"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tc>
        <w:tc>
          <w:tcPr>
            <w:tcW w:w="6739" w:type="dxa"/>
            <w:shd w:val="clear" w:color="auto" w:fill="FFFFFF"/>
            <w:tcMar>
              <w:top w:w="30" w:type="dxa"/>
              <w:left w:w="30" w:type="dxa"/>
              <w:bottom w:w="30" w:type="dxa"/>
              <w:right w:w="30" w:type="dxa"/>
            </w:tcMar>
            <w:vAlign w:val="center"/>
            <w:hideMark/>
          </w:tcPr>
          <w:p w14:paraId="5E91DC2E"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xml:space="preserve">Beyer, H. and </w:t>
            </w:r>
            <w:proofErr w:type="spellStart"/>
            <w:r w:rsidRPr="001F4FCC">
              <w:rPr>
                <w:rFonts w:ascii="Lato" w:eastAsia="Times New Roman" w:hAnsi="Lato" w:cs="Times New Roman"/>
                <w:color w:val="2D3B45"/>
              </w:rPr>
              <w:t>Holtzblatt</w:t>
            </w:r>
            <w:proofErr w:type="spellEnd"/>
            <w:r w:rsidRPr="001F4FCC">
              <w:rPr>
                <w:rFonts w:ascii="Lato" w:eastAsia="Times New Roman" w:hAnsi="Lato" w:cs="Times New Roman"/>
                <w:color w:val="2D3B45"/>
              </w:rPr>
              <w:t>, K (1997) The Four Principles of Contextual Enquiry</w:t>
            </w:r>
          </w:p>
          <w:p w14:paraId="1CB8A8FB" w14:textId="77777777" w:rsidR="001F4FCC" w:rsidRPr="001F4FCC" w:rsidRDefault="001F4FCC" w:rsidP="001F4FCC">
            <w:pPr>
              <w:rPr>
                <w:rFonts w:ascii="Lato" w:eastAsia="Times New Roman" w:hAnsi="Lato" w:cs="Times New Roman"/>
                <w:color w:val="2D3B45"/>
              </w:rPr>
            </w:pPr>
            <w:r w:rsidRPr="001F4FCC">
              <w:rPr>
                <w:rFonts w:ascii="Lato" w:eastAsia="Times New Roman" w:hAnsi="Lato" w:cs="Times New Roman"/>
                <w:color w:val="2D3B45"/>
              </w:rPr>
              <w:t>Nessler D. (2017) </w:t>
            </w:r>
            <w:hyperlink r:id="rId11" w:tgtFrame="_blank" w:history="1">
              <w:r w:rsidRPr="001F4FCC">
                <w:rPr>
                  <w:rFonts w:ascii="Lato" w:eastAsia="Times New Roman" w:hAnsi="Lato" w:cs="Times New Roman"/>
                  <w:color w:val="0000FF"/>
                  <w:u w:val="single"/>
                </w:rPr>
                <w:t>How to nail user interviews</w:t>
              </w:r>
              <w:r w:rsidRPr="001F4FCC">
                <w:rPr>
                  <w:rFonts w:ascii="Lato" w:eastAsia="Times New Roman" w:hAnsi="Lato" w:cs="Times New Roman"/>
                  <w:color w:val="0000FF"/>
                  <w:u w:val="single"/>
                  <w:bdr w:val="none" w:sz="0" w:space="0" w:color="auto" w:frame="1"/>
                </w:rPr>
                <w:t> (Links to an external site.)</w:t>
              </w:r>
            </w:hyperlink>
          </w:p>
          <w:p w14:paraId="7337579C" w14:textId="77777777" w:rsidR="001F4FCC" w:rsidRPr="001F4FCC" w:rsidRDefault="001F4FCC" w:rsidP="001F4FCC">
            <w:pPr>
              <w:rPr>
                <w:rFonts w:ascii="Lato" w:eastAsia="Times New Roman" w:hAnsi="Lato" w:cs="Times New Roman"/>
                <w:color w:val="2D3B45"/>
              </w:rPr>
            </w:pPr>
            <w:proofErr w:type="spellStart"/>
            <w:r w:rsidRPr="001F4FCC">
              <w:rPr>
                <w:rFonts w:ascii="Lato" w:eastAsia="Times New Roman" w:hAnsi="Lato" w:cs="Times New Roman"/>
                <w:color w:val="2D3B45"/>
              </w:rPr>
              <w:t>Ross,J</w:t>
            </w:r>
            <w:proofErr w:type="spellEnd"/>
            <w:r w:rsidRPr="001F4FCC">
              <w:rPr>
                <w:rFonts w:ascii="Lato" w:eastAsia="Times New Roman" w:hAnsi="Lato" w:cs="Times New Roman"/>
                <w:color w:val="2D3B45"/>
              </w:rPr>
              <w:t xml:space="preserve"> (2018) </w:t>
            </w:r>
            <w:hyperlink r:id="rId12" w:tgtFrame="_blank" w:history="1">
              <w:r w:rsidRPr="001F4FCC">
                <w:rPr>
                  <w:rFonts w:ascii="Lato" w:eastAsia="Times New Roman" w:hAnsi="Lato" w:cs="Times New Roman"/>
                  <w:color w:val="0000FF"/>
                  <w:u w:val="single"/>
                </w:rPr>
                <w:t>The role of observation in user research</w:t>
              </w:r>
              <w:r w:rsidRPr="001F4FCC">
                <w:rPr>
                  <w:rFonts w:ascii="Lato" w:eastAsia="Times New Roman" w:hAnsi="Lato" w:cs="Times New Roman"/>
                  <w:color w:val="0000FF"/>
                  <w:u w:val="single"/>
                  <w:bdr w:val="none" w:sz="0" w:space="0" w:color="auto" w:frame="1"/>
                </w:rPr>
                <w:t> (Links to an external site.)</w:t>
              </w:r>
            </w:hyperlink>
            <w:r w:rsidRPr="001F4FCC">
              <w:rPr>
                <w:rFonts w:ascii="Lato" w:eastAsia="Times New Roman" w:hAnsi="Lato" w:cs="Times New Roman"/>
                <w:color w:val="2D3B45"/>
              </w:rPr>
              <w:t>. </w:t>
            </w:r>
          </w:p>
          <w:p w14:paraId="2D28DEE1" w14:textId="77777777" w:rsidR="001F4FCC" w:rsidRPr="001F4FCC" w:rsidRDefault="001F4FCC" w:rsidP="001F4FCC">
            <w:pPr>
              <w:spacing w:before="180" w:after="180"/>
              <w:rPr>
                <w:rFonts w:ascii="Lato" w:eastAsia="Times New Roman" w:hAnsi="Lato" w:cs="Times New Roman"/>
                <w:color w:val="2D3B45"/>
              </w:rPr>
            </w:pPr>
            <w:proofErr w:type="spellStart"/>
            <w:r w:rsidRPr="001F4FCC">
              <w:rPr>
                <w:rFonts w:ascii="Lato" w:eastAsia="Times New Roman" w:hAnsi="Lato" w:cs="Times New Roman"/>
                <w:color w:val="2D3B45"/>
              </w:rPr>
              <w:t>Suaro</w:t>
            </w:r>
            <w:proofErr w:type="spellEnd"/>
            <w:r w:rsidRPr="001F4FCC">
              <w:rPr>
                <w:rFonts w:ascii="Lato" w:eastAsia="Times New Roman" w:hAnsi="Lato" w:cs="Times New Roman"/>
                <w:color w:val="2D3B45"/>
              </w:rPr>
              <w:t xml:space="preserve"> J. and Lewis (2016), A Crash Course in Statistics</w:t>
            </w:r>
          </w:p>
          <w:p w14:paraId="13FB2419"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General revision/wash up on outstanding issues from class, bringing it all together.</w:t>
            </w:r>
          </w:p>
        </w:tc>
      </w:tr>
      <w:tr w:rsidR="001F4FCC" w:rsidRPr="001F4FCC" w14:paraId="0B548D8B" w14:textId="77777777" w:rsidTr="001F4FCC">
        <w:trPr>
          <w:trHeight w:val="795"/>
        </w:trPr>
        <w:tc>
          <w:tcPr>
            <w:tcW w:w="693" w:type="dxa"/>
            <w:shd w:val="clear" w:color="auto" w:fill="FFFFFF"/>
            <w:tcMar>
              <w:top w:w="30" w:type="dxa"/>
              <w:left w:w="30" w:type="dxa"/>
              <w:bottom w:w="30" w:type="dxa"/>
              <w:right w:w="30" w:type="dxa"/>
            </w:tcMar>
            <w:vAlign w:val="center"/>
            <w:hideMark/>
          </w:tcPr>
          <w:p w14:paraId="5A03E881"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13</w:t>
            </w:r>
          </w:p>
        </w:tc>
        <w:tc>
          <w:tcPr>
            <w:tcW w:w="731" w:type="dxa"/>
            <w:shd w:val="clear" w:color="auto" w:fill="FFFFFF"/>
            <w:tcMar>
              <w:top w:w="30" w:type="dxa"/>
              <w:left w:w="30" w:type="dxa"/>
              <w:bottom w:w="30" w:type="dxa"/>
              <w:right w:w="30" w:type="dxa"/>
            </w:tcMar>
            <w:vAlign w:val="center"/>
            <w:hideMark/>
          </w:tcPr>
          <w:p w14:paraId="62FB7CC5"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11/16</w:t>
            </w:r>
          </w:p>
        </w:tc>
        <w:tc>
          <w:tcPr>
            <w:tcW w:w="2187" w:type="dxa"/>
            <w:shd w:val="clear" w:color="auto" w:fill="FFFFFF"/>
            <w:tcMar>
              <w:top w:w="30" w:type="dxa"/>
              <w:left w:w="30" w:type="dxa"/>
              <w:bottom w:w="30" w:type="dxa"/>
              <w:right w:w="30" w:type="dxa"/>
            </w:tcMar>
            <w:vAlign w:val="center"/>
            <w:hideMark/>
          </w:tcPr>
          <w:p w14:paraId="64EE7E96"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P</w:t>
            </w:r>
            <w:r w:rsidRPr="001F4FCC">
              <w:rPr>
                <w:rFonts w:ascii="Lato" w:eastAsia="Times New Roman" w:hAnsi="Lato" w:cs="Times New Roman"/>
                <w:b/>
                <w:bCs/>
                <w:color w:val="2D3B45"/>
              </w:rPr>
              <w:t>resentations</w:t>
            </w:r>
          </w:p>
        </w:tc>
        <w:tc>
          <w:tcPr>
            <w:tcW w:w="6739" w:type="dxa"/>
            <w:shd w:val="clear" w:color="auto" w:fill="FFFFFF"/>
            <w:tcMar>
              <w:top w:w="30" w:type="dxa"/>
              <w:left w:w="30" w:type="dxa"/>
              <w:bottom w:w="30" w:type="dxa"/>
              <w:right w:w="30" w:type="dxa"/>
            </w:tcMar>
            <w:vAlign w:val="center"/>
            <w:hideMark/>
          </w:tcPr>
          <w:p w14:paraId="2C7B2559"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Group 1 students will present their research paper for Q&amp;A</w:t>
            </w:r>
          </w:p>
        </w:tc>
      </w:tr>
      <w:tr w:rsidR="001F4FCC" w:rsidRPr="001F4FCC" w14:paraId="2056C0FF" w14:textId="77777777" w:rsidTr="001F4FCC">
        <w:trPr>
          <w:trHeight w:val="795"/>
        </w:trPr>
        <w:tc>
          <w:tcPr>
            <w:tcW w:w="693" w:type="dxa"/>
            <w:shd w:val="clear" w:color="auto" w:fill="FFFFFF"/>
            <w:tcMar>
              <w:top w:w="30" w:type="dxa"/>
              <w:left w:w="30" w:type="dxa"/>
              <w:bottom w:w="30" w:type="dxa"/>
              <w:right w:w="30" w:type="dxa"/>
            </w:tcMar>
            <w:vAlign w:val="center"/>
            <w:hideMark/>
          </w:tcPr>
          <w:p w14:paraId="45C6C88A"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14</w:t>
            </w:r>
          </w:p>
        </w:tc>
        <w:tc>
          <w:tcPr>
            <w:tcW w:w="731" w:type="dxa"/>
            <w:shd w:val="clear" w:color="auto" w:fill="FFFFFF"/>
            <w:tcMar>
              <w:top w:w="30" w:type="dxa"/>
              <w:left w:w="30" w:type="dxa"/>
              <w:bottom w:w="30" w:type="dxa"/>
              <w:right w:w="30" w:type="dxa"/>
            </w:tcMar>
            <w:vAlign w:val="center"/>
            <w:hideMark/>
          </w:tcPr>
          <w:p w14:paraId="76083510"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11/23</w:t>
            </w:r>
          </w:p>
        </w:tc>
        <w:tc>
          <w:tcPr>
            <w:tcW w:w="2187" w:type="dxa"/>
            <w:shd w:val="clear" w:color="auto" w:fill="FFFFFF"/>
            <w:tcMar>
              <w:top w:w="30" w:type="dxa"/>
              <w:left w:w="30" w:type="dxa"/>
              <w:bottom w:w="30" w:type="dxa"/>
              <w:right w:w="30" w:type="dxa"/>
            </w:tcMar>
            <w:vAlign w:val="center"/>
            <w:hideMark/>
          </w:tcPr>
          <w:p w14:paraId="33E8AC56"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Thanksgiving Week </w:t>
            </w:r>
          </w:p>
        </w:tc>
        <w:tc>
          <w:tcPr>
            <w:tcW w:w="6739" w:type="dxa"/>
            <w:shd w:val="clear" w:color="auto" w:fill="FFFFFF"/>
            <w:tcMar>
              <w:top w:w="30" w:type="dxa"/>
              <w:left w:w="30" w:type="dxa"/>
              <w:bottom w:w="30" w:type="dxa"/>
              <w:right w:w="30" w:type="dxa"/>
            </w:tcMar>
            <w:vAlign w:val="center"/>
            <w:hideMark/>
          </w:tcPr>
          <w:p w14:paraId="00282D19"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No class meeting</w:t>
            </w:r>
          </w:p>
        </w:tc>
      </w:tr>
      <w:tr w:rsidR="001F4FCC" w:rsidRPr="001F4FCC" w14:paraId="4E4EB9AA" w14:textId="77777777" w:rsidTr="001F4FCC">
        <w:trPr>
          <w:trHeight w:val="795"/>
        </w:trPr>
        <w:tc>
          <w:tcPr>
            <w:tcW w:w="693" w:type="dxa"/>
            <w:shd w:val="clear" w:color="auto" w:fill="FFFFFF"/>
            <w:tcMar>
              <w:top w:w="30" w:type="dxa"/>
              <w:left w:w="30" w:type="dxa"/>
              <w:bottom w:w="30" w:type="dxa"/>
              <w:right w:w="30" w:type="dxa"/>
            </w:tcMar>
            <w:vAlign w:val="center"/>
            <w:hideMark/>
          </w:tcPr>
          <w:p w14:paraId="3B36B0DC"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15</w:t>
            </w:r>
          </w:p>
        </w:tc>
        <w:tc>
          <w:tcPr>
            <w:tcW w:w="731" w:type="dxa"/>
            <w:shd w:val="clear" w:color="auto" w:fill="FFFFFF"/>
            <w:tcMar>
              <w:top w:w="30" w:type="dxa"/>
              <w:left w:w="30" w:type="dxa"/>
              <w:bottom w:w="30" w:type="dxa"/>
              <w:right w:w="30" w:type="dxa"/>
            </w:tcMar>
            <w:vAlign w:val="center"/>
            <w:hideMark/>
          </w:tcPr>
          <w:p w14:paraId="3C2BAEF4"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11/30</w:t>
            </w:r>
          </w:p>
        </w:tc>
        <w:tc>
          <w:tcPr>
            <w:tcW w:w="2187" w:type="dxa"/>
            <w:shd w:val="clear" w:color="auto" w:fill="FFFFFF"/>
            <w:tcMar>
              <w:top w:w="30" w:type="dxa"/>
              <w:left w:w="30" w:type="dxa"/>
              <w:bottom w:w="30" w:type="dxa"/>
              <w:right w:w="30" w:type="dxa"/>
            </w:tcMar>
            <w:vAlign w:val="center"/>
            <w:hideMark/>
          </w:tcPr>
          <w:p w14:paraId="72E3A7F8"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Presentations</w:t>
            </w:r>
          </w:p>
        </w:tc>
        <w:tc>
          <w:tcPr>
            <w:tcW w:w="6739" w:type="dxa"/>
            <w:shd w:val="clear" w:color="auto" w:fill="FFFFFF"/>
            <w:tcMar>
              <w:top w:w="30" w:type="dxa"/>
              <w:left w:w="30" w:type="dxa"/>
              <w:bottom w:w="30" w:type="dxa"/>
              <w:right w:w="30" w:type="dxa"/>
            </w:tcMar>
            <w:vAlign w:val="center"/>
            <w:hideMark/>
          </w:tcPr>
          <w:p w14:paraId="22AFD36D"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Group 2 students will present their research paper for Q&amp;A</w:t>
            </w:r>
          </w:p>
        </w:tc>
      </w:tr>
    </w:tbl>
    <w:p w14:paraId="3D358A05"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49FCC4CC"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01169DEE"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Classroom Policies</w:t>
      </w:r>
    </w:p>
    <w:p w14:paraId="5BB56271"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Your success in this class is important to me. We all learn differently and I want this to be an environment for all. If there are aspects of this course that prevent you from learning or exclude you, please let me know. Together we’ll develop strategies to meet both your needs and the requirements of the course. I also encourage you to reach out to the student resources available through UT. Many are listed below – never hesitate to ask if you have concerns – your time here matters.</w:t>
      </w:r>
    </w:p>
    <w:p w14:paraId="588E5E9E"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b/>
          <w:bCs/>
          <w:color w:val="2D3B45"/>
        </w:rPr>
        <w:t>Grading Policies</w:t>
      </w:r>
    </w:p>
    <w:p w14:paraId="68D0C955"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xml:space="preserve">While following the standard grade structure for graduate work at UT and as outlined in the MSIS Handbook for </w:t>
      </w:r>
      <w:proofErr w:type="spellStart"/>
      <w:r w:rsidRPr="001F4FCC">
        <w:rPr>
          <w:rFonts w:ascii="Lato" w:eastAsia="Times New Roman" w:hAnsi="Lato" w:cs="Times New Roman"/>
          <w:color w:val="2D3B45"/>
        </w:rPr>
        <w:t>iSchool</w:t>
      </w:r>
      <w:proofErr w:type="spellEnd"/>
      <w:r w:rsidRPr="001F4FCC">
        <w:rPr>
          <w:rFonts w:ascii="Lato" w:eastAsia="Times New Roman" w:hAnsi="Lato" w:cs="Times New Roman"/>
          <w:color w:val="2D3B45"/>
        </w:rPr>
        <w:t xml:space="preserve"> students, I do not grade on a curve. All submitted work is read and assigned a grade by me. Clearly, with research papers and design diaries, final grades have a certain subjective quality. I will discuss this as we proceed through the semester as it is my aim to free you to think deeply and do your best </w:t>
      </w:r>
      <w:proofErr w:type="gramStart"/>
      <w:r w:rsidRPr="001F4FCC">
        <w:rPr>
          <w:rFonts w:ascii="Lato" w:eastAsia="Times New Roman" w:hAnsi="Lato" w:cs="Times New Roman"/>
          <w:color w:val="2D3B45"/>
        </w:rPr>
        <w:t>work,  not</w:t>
      </w:r>
      <w:proofErr w:type="gramEnd"/>
      <w:r w:rsidRPr="001F4FCC">
        <w:rPr>
          <w:rFonts w:ascii="Lato" w:eastAsia="Times New Roman" w:hAnsi="Lato" w:cs="Times New Roman"/>
          <w:color w:val="2D3B45"/>
        </w:rPr>
        <w:t xml:space="preserve"> worry about points.</w:t>
      </w:r>
    </w:p>
    <w:p w14:paraId="2CC8BE56"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lastRenderedPageBreak/>
        <w:t>For each assignment I look for clarity, evidence of background reading and analysis, and originality. Grades of A reflect excellence, B+ is above satisfactory, B is work that I expect from any graduate student at a minimum, while B- represents work that gives me concern as to the student’s viability in our program.  While equal weighting is given to the two major assignments in the course, borderline grades are determined up or down based on class participation and the general engagement of the student in the course over the semester.</w:t>
      </w:r>
    </w:p>
    <w:p w14:paraId="2C3AB7C5" w14:textId="77777777" w:rsidR="001F4FCC" w:rsidRPr="001F4FCC" w:rsidRDefault="001F4FCC" w:rsidP="001F4FCC">
      <w:pPr>
        <w:spacing w:before="90" w:after="90"/>
        <w:outlineLvl w:val="3"/>
        <w:rPr>
          <w:rFonts w:ascii="Lato" w:eastAsia="Times New Roman" w:hAnsi="Lato" w:cs="Times New Roman"/>
          <w:color w:val="2D3B45"/>
          <w:sz w:val="27"/>
          <w:szCs w:val="27"/>
        </w:rPr>
      </w:pPr>
      <w:r w:rsidRPr="001F4FCC">
        <w:rPr>
          <w:rFonts w:ascii="Lato" w:eastAsia="Times New Roman" w:hAnsi="Lato" w:cs="Times New Roman"/>
          <w:b/>
          <w:bCs/>
          <w:color w:val="2D3B45"/>
        </w:rPr>
        <w:t>Late work</w:t>
      </w:r>
    </w:p>
    <w:p w14:paraId="63A8C1D4"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As both major deliverables are due at the end of the semester, or earlier, you have freedom to submit on your schedule so manage your time well. Consequently, there is no such late work, the final deadline (Friday, Dec 3rd, Noon) represents the last day on which I will accept work from this semester's course. </w:t>
      </w:r>
    </w:p>
    <w:p w14:paraId="5C20C3DF" w14:textId="77777777" w:rsidR="001F4FCC" w:rsidRPr="001F4FCC" w:rsidRDefault="001F4FCC" w:rsidP="001F4FCC">
      <w:pPr>
        <w:spacing w:before="180" w:after="180"/>
        <w:rPr>
          <w:rFonts w:ascii="Lato" w:eastAsia="Times New Roman" w:hAnsi="Lato" w:cs="Times New Roman"/>
          <w:color w:val="2D3B45"/>
        </w:rPr>
      </w:pPr>
      <w:r w:rsidRPr="001F4FCC">
        <w:rPr>
          <w:rFonts w:ascii="Lato" w:eastAsia="Times New Roman" w:hAnsi="Lato" w:cs="Times New Roman"/>
          <w:color w:val="2D3B45"/>
        </w:rPr>
        <w:t> </w:t>
      </w:r>
    </w:p>
    <w:p w14:paraId="70072464" w14:textId="77777777" w:rsidR="001F4FCC" w:rsidRPr="001F4FCC" w:rsidRDefault="001F4FCC" w:rsidP="001F4FCC">
      <w:pPr>
        <w:rPr>
          <w:rFonts w:ascii="Times New Roman" w:eastAsia="Times New Roman" w:hAnsi="Times New Roman" w:cs="Times New Roman"/>
        </w:rPr>
      </w:pPr>
    </w:p>
    <w:p w14:paraId="0C34A69D" w14:textId="77777777" w:rsidR="00807676" w:rsidRDefault="00807676"/>
    <w:sectPr w:rsidR="00807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var(--fbyHH-fontFamil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648FB"/>
    <w:multiLevelType w:val="multilevel"/>
    <w:tmpl w:val="21BA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349FA"/>
    <w:multiLevelType w:val="multilevel"/>
    <w:tmpl w:val="8274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B1064F"/>
    <w:multiLevelType w:val="multilevel"/>
    <w:tmpl w:val="8AEA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1014266">
    <w:abstractNumId w:val="0"/>
  </w:num>
  <w:num w:numId="2" w16cid:durableId="951860790">
    <w:abstractNumId w:val="2"/>
  </w:num>
  <w:num w:numId="3" w16cid:durableId="1377395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CC"/>
    <w:rsid w:val="00140F8D"/>
    <w:rsid w:val="001F4FCC"/>
    <w:rsid w:val="00807676"/>
    <w:rsid w:val="00B9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5B1C4"/>
  <w15:chartTrackingRefBased/>
  <w15:docId w15:val="{348B30A9-9029-B648-A9F2-11D97F5C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F4FC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F4FC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4FC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F4FCC"/>
    <w:rPr>
      <w:rFonts w:ascii="Times New Roman" w:eastAsia="Times New Roman" w:hAnsi="Times New Roman" w:cs="Times New Roman"/>
      <w:b/>
      <w:bCs/>
    </w:rPr>
  </w:style>
  <w:style w:type="paragraph" w:styleId="NormalWeb">
    <w:name w:val="Normal (Web)"/>
    <w:basedOn w:val="Normal"/>
    <w:uiPriority w:val="99"/>
    <w:semiHidden/>
    <w:unhideWhenUsed/>
    <w:rsid w:val="001F4FC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4FCC"/>
    <w:rPr>
      <w:b/>
      <w:bCs/>
    </w:rPr>
  </w:style>
  <w:style w:type="character" w:customStyle="1" w:styleId="apple-converted-space">
    <w:name w:val="apple-converted-space"/>
    <w:basedOn w:val="DefaultParagraphFont"/>
    <w:rsid w:val="001F4FCC"/>
  </w:style>
  <w:style w:type="character" w:styleId="Emphasis">
    <w:name w:val="Emphasis"/>
    <w:basedOn w:val="DefaultParagraphFont"/>
    <w:uiPriority w:val="20"/>
    <w:qFormat/>
    <w:rsid w:val="001F4FCC"/>
    <w:rPr>
      <w:i/>
      <w:iCs/>
    </w:rPr>
  </w:style>
  <w:style w:type="character" w:styleId="Hyperlink">
    <w:name w:val="Hyperlink"/>
    <w:basedOn w:val="DefaultParagraphFont"/>
    <w:uiPriority w:val="99"/>
    <w:semiHidden/>
    <w:unhideWhenUsed/>
    <w:rsid w:val="001F4FCC"/>
    <w:rPr>
      <w:color w:val="0000FF"/>
      <w:u w:val="single"/>
    </w:rPr>
  </w:style>
  <w:style w:type="character" w:customStyle="1" w:styleId="screenreader-only">
    <w:name w:val="screenreader-only"/>
    <w:basedOn w:val="DefaultParagraphFont"/>
    <w:rsid w:val="001F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5937">
      <w:bodyDiv w:val="1"/>
      <w:marLeft w:val="0"/>
      <w:marRight w:val="0"/>
      <w:marTop w:val="0"/>
      <w:marBottom w:val="0"/>
      <w:divBdr>
        <w:top w:val="none" w:sz="0" w:space="0" w:color="auto"/>
        <w:left w:val="none" w:sz="0" w:space="0" w:color="auto"/>
        <w:bottom w:val="none" w:sz="0" w:space="0" w:color="auto"/>
        <w:right w:val="none" w:sz="0" w:space="0" w:color="auto"/>
      </w:divBdr>
    </w:div>
    <w:div w:id="808278030">
      <w:bodyDiv w:val="1"/>
      <w:marLeft w:val="0"/>
      <w:marRight w:val="0"/>
      <w:marTop w:val="0"/>
      <w:marBottom w:val="0"/>
      <w:divBdr>
        <w:top w:val="none" w:sz="0" w:space="0" w:color="auto"/>
        <w:left w:val="none" w:sz="0" w:space="0" w:color="auto"/>
        <w:bottom w:val="none" w:sz="0" w:space="0" w:color="auto"/>
        <w:right w:val="none" w:sz="0" w:space="0" w:color="auto"/>
      </w:divBdr>
    </w:div>
    <w:div w:id="10652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TL8EBBH69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bookcentral-proquest-com.ezproxy.lib.utexas.edu/lib/utxa/detail.action?docID=1584420" TargetMode="External"/><Relationship Id="rId12" Type="http://schemas.openxmlformats.org/officeDocument/2006/relationships/hyperlink" Target="https://www.uxmatters.com/mt/archives/2018/09/the-role-of-observation-in-user-research.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uxdesign.cc/how-to-nail-a-user-interviews-in-a-ux-hcd-or-design-thinking-process-full-guide-17d4eeee8dc3" TargetMode="External"/><Relationship Id="rId5" Type="http://schemas.openxmlformats.org/officeDocument/2006/relationships/hyperlink" Target="https://youtu.be/LAKlmdMHpdE" TargetMode="External"/><Relationship Id="rId10" Type="http://schemas.openxmlformats.org/officeDocument/2006/relationships/hyperlink" Target="https://ebookcentral-proquest-com.ezproxy.lib.utexas.edu/lib/utxa/reader.action?docID=1584420" TargetMode="External"/><Relationship Id="rId4" Type="http://schemas.openxmlformats.org/officeDocument/2006/relationships/webSettings" Target="webSettings.xml"/><Relationship Id="rId9" Type="http://schemas.openxmlformats.org/officeDocument/2006/relationships/hyperlink" Target="https://ebookcentral-proquest-com.ezproxy.lib.utexas.edu/lib/utxa/detail.action?docID=15844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2306</Words>
  <Characters>13145</Characters>
  <Application>Microsoft Office Word</Application>
  <DocSecurity>0</DocSecurity>
  <Lines>109</Lines>
  <Paragraphs>30</Paragraphs>
  <ScaleCrop>false</ScaleCrop>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2022-08-20T02:15:00Z</dcterms:created>
  <dcterms:modified xsi:type="dcterms:W3CDTF">2022-08-20T02:16:00Z</dcterms:modified>
</cp:coreProperties>
</file>